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65200" w14:textId="77777777" w:rsidR="00355855" w:rsidRPr="008C56E2" w:rsidRDefault="00355855" w:rsidP="00355855">
      <w:pPr>
        <w:pStyle w:val="Default"/>
        <w:rPr>
          <w:b/>
          <w:bCs/>
          <w:sz w:val="20"/>
          <w:szCs w:val="20"/>
        </w:rPr>
      </w:pPr>
      <w:r w:rsidRPr="008C56E2">
        <w:rPr>
          <w:b/>
          <w:bCs/>
          <w:sz w:val="20"/>
          <w:szCs w:val="20"/>
        </w:rPr>
        <w:t xml:space="preserve">Echantillonnage </w:t>
      </w:r>
    </w:p>
    <w:p w14:paraId="7048A693" w14:textId="77777777" w:rsidR="008C56E2" w:rsidRDefault="00355855" w:rsidP="00355855">
      <w:pPr>
        <w:pStyle w:val="Default"/>
        <w:rPr>
          <w:sz w:val="20"/>
          <w:szCs w:val="20"/>
        </w:rPr>
      </w:pPr>
      <w:r>
        <w:rPr>
          <w:sz w:val="20"/>
          <w:szCs w:val="20"/>
        </w:rPr>
        <w:t>L’échantillon sera choisi de telle manière que les résultats de l’enquête soient représentatifs au niveau des département sélectionnés. Ainsi donc, des strates seront constituées. L’enquête auprès des populations locales procède d’un sondage à deux degrés. Au premier degré, les villages seront tirés avec probabilité inégales au nombre de ménages dans les villages. La taille de l’échantillons sera calculée grâce à la formule ci-dessous et en utilisant les paramètres ci-dessous :</w:t>
      </w:r>
    </w:p>
    <w:p w14:paraId="4E88B82D" w14:textId="77777777" w:rsidR="008C56E2" w:rsidRDefault="008C56E2" w:rsidP="00355855">
      <w:pPr>
        <w:pStyle w:val="Default"/>
        <w:rPr>
          <w:sz w:val="20"/>
          <w:szCs w:val="20"/>
        </w:rPr>
      </w:pPr>
    </w:p>
    <w:p w14:paraId="3F84B992" w14:textId="134A85CA" w:rsidR="00355855" w:rsidRDefault="00355855" w:rsidP="008C56E2">
      <w:pPr>
        <w:pStyle w:val="Default"/>
        <w:jc w:val="center"/>
        <w:rPr>
          <w:rFonts w:ascii="Cambria Math" w:hAnsi="Cambria Math" w:cs="Cambria Math"/>
          <w:sz w:val="20"/>
          <w:szCs w:val="20"/>
        </w:rPr>
      </w:pPr>
      <w:proofErr w:type="gramStart"/>
      <w:r>
        <w:rPr>
          <w:rFonts w:ascii="Cambria Math" w:hAnsi="Cambria Math" w:cs="Cambria Math"/>
          <w:sz w:val="20"/>
          <w:szCs w:val="20"/>
        </w:rPr>
        <w:t>𝑛</w:t>
      </w:r>
      <w:proofErr w:type="gramEnd"/>
      <w:r>
        <w:rPr>
          <w:rFonts w:ascii="Cambria Math" w:hAnsi="Cambria Math" w:cs="Cambria Math"/>
          <w:sz w:val="20"/>
          <w:szCs w:val="20"/>
        </w:rPr>
        <w:t xml:space="preserve"> = 𝑍</w:t>
      </w:r>
      <w:r>
        <w:rPr>
          <w:rFonts w:ascii="Cambria Math" w:hAnsi="Cambria Math" w:cs="Cambria Math"/>
          <w:sz w:val="14"/>
          <w:szCs w:val="14"/>
        </w:rPr>
        <w:t xml:space="preserve">𝛼 2 </w:t>
      </w:r>
      <w:r>
        <w:rPr>
          <w:rFonts w:ascii="Cambria Math" w:hAnsi="Cambria Math" w:cs="Cambria Math"/>
          <w:sz w:val="20"/>
          <w:szCs w:val="20"/>
        </w:rPr>
        <w:t>(1 − 𝑃) 𝑑</w:t>
      </w:r>
      <w:r>
        <w:rPr>
          <w:rFonts w:ascii="Cambria Math" w:hAnsi="Cambria Math" w:cs="Cambria Math"/>
          <w:sz w:val="14"/>
          <w:szCs w:val="14"/>
        </w:rPr>
        <w:t xml:space="preserve">2 </w:t>
      </w:r>
      <w:r>
        <w:rPr>
          <w:rFonts w:ascii="Cambria Math" w:hAnsi="Cambria Math" w:cs="Cambria Math"/>
          <w:sz w:val="20"/>
          <w:szCs w:val="20"/>
        </w:rPr>
        <w:t>× 𝐷𝐸𝐹𝐹</w:t>
      </w:r>
    </w:p>
    <w:p w14:paraId="2CFB46CA" w14:textId="77777777" w:rsidR="008C56E2" w:rsidRDefault="008C56E2" w:rsidP="008C56E2">
      <w:pPr>
        <w:pStyle w:val="Default"/>
        <w:jc w:val="center"/>
        <w:rPr>
          <w:sz w:val="20"/>
          <w:szCs w:val="20"/>
        </w:rPr>
      </w:pPr>
    </w:p>
    <w:p w14:paraId="7E1BDFF9" w14:textId="4F36B769" w:rsidR="00355855" w:rsidRDefault="00355855" w:rsidP="008C56E2">
      <w:pPr>
        <w:pStyle w:val="Default"/>
        <w:rPr>
          <w:sz w:val="20"/>
          <w:szCs w:val="20"/>
        </w:rPr>
      </w:pPr>
      <w:r>
        <w:rPr>
          <w:sz w:val="20"/>
          <w:szCs w:val="20"/>
        </w:rPr>
        <w:t xml:space="preserve">Avec : </w:t>
      </w:r>
    </w:p>
    <w:p w14:paraId="012705E6" w14:textId="5119F85C" w:rsidR="008C56E2" w:rsidRDefault="008C56E2" w:rsidP="008C56E2">
      <w:pPr>
        <w:pStyle w:val="Default"/>
        <w:rPr>
          <w:sz w:val="20"/>
          <w:szCs w:val="20"/>
        </w:rPr>
      </w:pPr>
    </w:p>
    <w:p w14:paraId="6C59B6EA" w14:textId="27EC459C" w:rsidR="008C56E2" w:rsidRDefault="008C56E2" w:rsidP="008C56E2">
      <w:pPr>
        <w:pStyle w:val="Default"/>
        <w:rPr>
          <w:sz w:val="20"/>
          <w:szCs w:val="20"/>
        </w:rPr>
      </w:pPr>
      <w:r w:rsidRPr="008C56E2">
        <w:rPr>
          <w:b/>
          <w:bCs/>
          <w:sz w:val="20"/>
          <w:szCs w:val="20"/>
        </w:rPr>
        <w:t>N</w:t>
      </w:r>
      <w:r>
        <w:rPr>
          <w:sz w:val="20"/>
          <w:szCs w:val="20"/>
        </w:rPr>
        <w:t> = Taille de l’échantillon</w:t>
      </w:r>
    </w:p>
    <w:p w14:paraId="2E3728D2" w14:textId="77777777" w:rsidR="008C56E2" w:rsidRPr="008C56E2" w:rsidRDefault="008C56E2" w:rsidP="008C56E2">
      <w:pPr>
        <w:pStyle w:val="Default"/>
        <w:rPr>
          <w:sz w:val="20"/>
          <w:szCs w:val="20"/>
        </w:rPr>
      </w:pPr>
    </w:p>
    <w:p w14:paraId="0E6C419B" w14:textId="0B4BA97D" w:rsidR="00355855" w:rsidRDefault="00355855" w:rsidP="00355855">
      <w:pPr>
        <w:pStyle w:val="Default"/>
        <w:spacing w:after="176"/>
        <w:rPr>
          <w:sz w:val="20"/>
          <w:szCs w:val="20"/>
        </w:rPr>
      </w:pPr>
      <w:r>
        <w:rPr>
          <w:b/>
          <w:bCs/>
          <w:sz w:val="20"/>
          <w:szCs w:val="20"/>
        </w:rPr>
        <w:t xml:space="preserve">Z </w:t>
      </w:r>
      <w:r>
        <w:rPr>
          <w:sz w:val="20"/>
          <w:szCs w:val="20"/>
        </w:rPr>
        <w:t xml:space="preserve">= niveau de confiance déduit du taux de confiance (seuil de confiance de 90% pour cette enquête). Dans ce cas, =1.64 avec =0.05 </w:t>
      </w:r>
      <w:r>
        <w:rPr>
          <w:sz w:val="20"/>
          <w:szCs w:val="20"/>
        </w:rPr>
        <w:t xml:space="preserve"> Z </w:t>
      </w:r>
      <w:r>
        <w:rPr>
          <w:sz w:val="20"/>
          <w:szCs w:val="20"/>
        </w:rPr>
        <w:t xml:space="preserve"> </w:t>
      </w:r>
    </w:p>
    <w:p w14:paraId="6A1D8B62" w14:textId="2DF0A12E" w:rsidR="00355855" w:rsidRDefault="00355855" w:rsidP="00355855">
      <w:pPr>
        <w:pStyle w:val="Default"/>
        <w:spacing w:after="176"/>
        <w:rPr>
          <w:sz w:val="22"/>
          <w:szCs w:val="22"/>
        </w:rPr>
      </w:pPr>
      <w:r>
        <w:rPr>
          <w:b/>
          <w:bCs/>
          <w:sz w:val="22"/>
          <w:szCs w:val="22"/>
        </w:rPr>
        <w:t xml:space="preserve">P </w:t>
      </w:r>
      <w:r>
        <w:rPr>
          <w:sz w:val="22"/>
          <w:szCs w:val="22"/>
        </w:rPr>
        <w:t xml:space="preserve">= proportion estimative de la population présentant les caractéristiques recherchées dans l'étude. Dans ce cas, nous considérons un niveau d’estimation de 50% pour maximiser la taille de l’échantillon et pour couvrir la diversité des indicateurs concernés par cette évaluation. </w:t>
      </w:r>
    </w:p>
    <w:p w14:paraId="0A7911A9" w14:textId="35593866" w:rsidR="00355855" w:rsidRDefault="00355855" w:rsidP="00355855">
      <w:pPr>
        <w:pStyle w:val="Default"/>
        <w:spacing w:after="176"/>
        <w:rPr>
          <w:sz w:val="20"/>
          <w:szCs w:val="20"/>
        </w:rPr>
      </w:pPr>
      <w:proofErr w:type="gramStart"/>
      <w:r>
        <w:rPr>
          <w:b/>
          <w:bCs/>
          <w:sz w:val="20"/>
          <w:szCs w:val="20"/>
        </w:rPr>
        <w:t>d</w:t>
      </w:r>
      <w:proofErr w:type="gramEnd"/>
      <w:r>
        <w:rPr>
          <w:b/>
          <w:bCs/>
          <w:sz w:val="20"/>
          <w:szCs w:val="20"/>
        </w:rPr>
        <w:t xml:space="preserve"> </w:t>
      </w:r>
      <w:r>
        <w:rPr>
          <w:sz w:val="20"/>
          <w:szCs w:val="20"/>
        </w:rPr>
        <w:t xml:space="preserve">= niveau de précision (fixée à +/- 5% pour cette enquête). </w:t>
      </w:r>
    </w:p>
    <w:p w14:paraId="61A738D0" w14:textId="29010A13" w:rsidR="00355855" w:rsidRDefault="00355855" w:rsidP="00355855">
      <w:pPr>
        <w:pStyle w:val="Default"/>
        <w:rPr>
          <w:sz w:val="20"/>
          <w:szCs w:val="20"/>
        </w:rPr>
      </w:pPr>
      <w:r>
        <w:rPr>
          <w:b/>
          <w:bCs/>
          <w:sz w:val="20"/>
          <w:szCs w:val="20"/>
        </w:rPr>
        <w:t xml:space="preserve">DEFF </w:t>
      </w:r>
      <w:r>
        <w:rPr>
          <w:sz w:val="20"/>
          <w:szCs w:val="20"/>
        </w:rPr>
        <w:t xml:space="preserve">= ‘design </w:t>
      </w:r>
      <w:proofErr w:type="spellStart"/>
      <w:r>
        <w:rPr>
          <w:sz w:val="20"/>
          <w:szCs w:val="20"/>
        </w:rPr>
        <w:t>effect</w:t>
      </w:r>
      <w:proofErr w:type="spellEnd"/>
      <w:r>
        <w:rPr>
          <w:sz w:val="20"/>
          <w:szCs w:val="20"/>
        </w:rPr>
        <w:t xml:space="preserve">’ donné par le choix de méthode d’échantillonnage. L’effet de grappe est utilisé dans le cas du sondage aléatoire à deux degrés. Pour le cas présent, il ne concernera que l’enquête auprès des populations locales dans les régions concernées. Des études empiriques que cet effet est de 2 dans le cas des enquêtes de sécurité alimentaires. </w:t>
      </w:r>
    </w:p>
    <w:p w14:paraId="673B7B25" w14:textId="77777777" w:rsidR="00355855" w:rsidRDefault="00355855" w:rsidP="00355855">
      <w:pPr>
        <w:pStyle w:val="Default"/>
        <w:rPr>
          <w:sz w:val="20"/>
          <w:szCs w:val="20"/>
        </w:rPr>
      </w:pPr>
    </w:p>
    <w:p w14:paraId="6FF036BF" w14:textId="77777777" w:rsidR="00355855" w:rsidRDefault="00355855" w:rsidP="00355855">
      <w:pPr>
        <w:pStyle w:val="Default"/>
        <w:rPr>
          <w:sz w:val="20"/>
          <w:szCs w:val="20"/>
        </w:rPr>
      </w:pPr>
      <w:r>
        <w:rPr>
          <w:sz w:val="20"/>
          <w:szCs w:val="20"/>
        </w:rPr>
        <w:t>Cette taille minimale déterminée par département est ensuite arrondie au 50</w:t>
      </w:r>
      <w:r>
        <w:rPr>
          <w:sz w:val="13"/>
          <w:szCs w:val="13"/>
        </w:rPr>
        <w:t xml:space="preserve">e </w:t>
      </w:r>
      <w:r>
        <w:rPr>
          <w:sz w:val="20"/>
          <w:szCs w:val="20"/>
        </w:rPr>
        <w:t xml:space="preserve">supérieur afin de prendre en compte les cas de non réponses. Au total 6600 ménages seront interviewés dans les zones ciblées par l’étude. Les détails par département sont disponibles dans le tableau ci-dessous. </w:t>
      </w:r>
    </w:p>
    <w:p w14:paraId="4E1086DE" w14:textId="340F2D6B" w:rsidR="00355855" w:rsidRDefault="00355855" w:rsidP="003317D4">
      <w:pPr>
        <w:pStyle w:val="Default"/>
        <w:rPr>
          <w:color w:val="auto"/>
          <w:sz w:val="20"/>
          <w:szCs w:val="20"/>
        </w:rPr>
      </w:pPr>
      <w:r>
        <w:rPr>
          <w:sz w:val="20"/>
          <w:szCs w:val="20"/>
        </w:rPr>
        <w:t xml:space="preserve">Pour l’ensemble des populations concernées, chaque agent enquêtera 10 ménages par jour. Le recrutement des agents se fera localement pour éviter des jours de locations de véhicule ou de </w:t>
      </w:r>
      <w:r>
        <w:rPr>
          <w:color w:val="auto"/>
          <w:sz w:val="20"/>
          <w:szCs w:val="20"/>
        </w:rPr>
        <w:t xml:space="preserve">transport aller-retour pour les agents mais aussi donner les opportunités la population locale de participer à cette activité qui renforce leur capacité mais aussi met à leur disposition des ressources financières. </w:t>
      </w:r>
    </w:p>
    <w:p w14:paraId="6B12DEEB" w14:textId="79439094" w:rsidR="00355855" w:rsidRDefault="00355855" w:rsidP="00355855">
      <w:pPr>
        <w:pStyle w:val="Default"/>
        <w:rPr>
          <w:color w:val="auto"/>
          <w:sz w:val="20"/>
          <w:szCs w:val="20"/>
        </w:rPr>
      </w:pPr>
      <w:r>
        <w:rPr>
          <w:color w:val="auto"/>
          <w:sz w:val="20"/>
          <w:szCs w:val="20"/>
        </w:rPr>
        <w:t xml:space="preserve">La collecte de données se fera grâce aux smartphones. L’utilisation du smartphone facilitera la collecte rapide des données, minimisera les erreurs de saisie, permettra un contrôle de qualité tout le long du processus, raccourci le délai de traitement des données. Avant la collecte, les agents enquêteurs recevront une formation de trois jours. Cette formation vise à leur expliquer la signification des différents concepts, les techniques de collecte leur seront enseignées, la conduite à adopter devant les ménages, etc. </w:t>
      </w:r>
    </w:p>
    <w:p w14:paraId="300E70B5" w14:textId="35069BCF" w:rsidR="003317D4" w:rsidRDefault="003317D4" w:rsidP="00355855">
      <w:pPr>
        <w:pStyle w:val="Default"/>
        <w:rPr>
          <w:color w:val="auto"/>
          <w:sz w:val="20"/>
          <w:szCs w:val="20"/>
        </w:rPr>
      </w:pPr>
    </w:p>
    <w:p w14:paraId="599415AF" w14:textId="2110D156" w:rsidR="003317D4" w:rsidRDefault="003317D4" w:rsidP="00355855">
      <w:pPr>
        <w:pStyle w:val="Default"/>
        <w:rPr>
          <w:color w:val="auto"/>
          <w:sz w:val="20"/>
          <w:szCs w:val="20"/>
        </w:rPr>
      </w:pPr>
    </w:p>
    <w:p w14:paraId="1D3BA643" w14:textId="14661FE6" w:rsidR="003317D4" w:rsidRDefault="003317D4" w:rsidP="00355855">
      <w:pPr>
        <w:pStyle w:val="Default"/>
        <w:rPr>
          <w:color w:val="auto"/>
          <w:sz w:val="20"/>
          <w:szCs w:val="20"/>
        </w:rPr>
      </w:pPr>
    </w:p>
    <w:p w14:paraId="2CE27FF1" w14:textId="0852FBAC" w:rsidR="003317D4" w:rsidRDefault="003317D4" w:rsidP="00355855">
      <w:pPr>
        <w:pStyle w:val="Default"/>
        <w:rPr>
          <w:color w:val="auto"/>
          <w:sz w:val="20"/>
          <w:szCs w:val="20"/>
        </w:rPr>
      </w:pPr>
    </w:p>
    <w:p w14:paraId="728DB505" w14:textId="41668238" w:rsidR="003317D4" w:rsidRDefault="003317D4" w:rsidP="00355855">
      <w:pPr>
        <w:pStyle w:val="Default"/>
        <w:rPr>
          <w:color w:val="auto"/>
          <w:sz w:val="20"/>
          <w:szCs w:val="20"/>
        </w:rPr>
      </w:pPr>
    </w:p>
    <w:p w14:paraId="149E6C7F" w14:textId="1CB508EC" w:rsidR="003317D4" w:rsidRDefault="003317D4" w:rsidP="00355855">
      <w:pPr>
        <w:pStyle w:val="Default"/>
        <w:rPr>
          <w:color w:val="auto"/>
          <w:sz w:val="20"/>
          <w:szCs w:val="20"/>
        </w:rPr>
      </w:pPr>
    </w:p>
    <w:p w14:paraId="682415D5" w14:textId="77777777" w:rsidR="003317D4" w:rsidRDefault="003317D4" w:rsidP="00355855">
      <w:pPr>
        <w:pStyle w:val="Default"/>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3"/>
        <w:gridCol w:w="1283"/>
        <w:gridCol w:w="1283"/>
        <w:gridCol w:w="1283"/>
        <w:gridCol w:w="1283"/>
        <w:gridCol w:w="1283"/>
        <w:gridCol w:w="1284"/>
      </w:tblGrid>
      <w:tr w:rsidR="00355855" w14:paraId="4520A94E" w14:textId="77777777" w:rsidTr="002E37DA">
        <w:trPr>
          <w:trHeight w:val="80"/>
        </w:trPr>
        <w:tc>
          <w:tcPr>
            <w:tcW w:w="1283" w:type="dxa"/>
          </w:tcPr>
          <w:p w14:paraId="4DFEC944" w14:textId="77777777" w:rsidR="00355855" w:rsidRDefault="00355855">
            <w:pPr>
              <w:pStyle w:val="Default"/>
              <w:rPr>
                <w:sz w:val="16"/>
                <w:szCs w:val="16"/>
              </w:rPr>
            </w:pPr>
            <w:r>
              <w:rPr>
                <w:i/>
                <w:iCs/>
                <w:color w:val="auto"/>
                <w:sz w:val="18"/>
                <w:szCs w:val="18"/>
              </w:rPr>
              <w:lastRenderedPageBreak/>
              <w:t xml:space="preserve">Tableau 1 : Répartition de l’Echantillon par département </w:t>
            </w:r>
            <w:r>
              <w:rPr>
                <w:b/>
                <w:bCs/>
                <w:sz w:val="16"/>
                <w:szCs w:val="16"/>
              </w:rPr>
              <w:t xml:space="preserve">Région </w:t>
            </w:r>
          </w:p>
        </w:tc>
        <w:tc>
          <w:tcPr>
            <w:tcW w:w="1283" w:type="dxa"/>
          </w:tcPr>
          <w:p w14:paraId="427C251F" w14:textId="77777777" w:rsidR="00355855" w:rsidRDefault="00355855">
            <w:pPr>
              <w:pStyle w:val="Default"/>
              <w:rPr>
                <w:sz w:val="16"/>
                <w:szCs w:val="16"/>
              </w:rPr>
            </w:pPr>
            <w:r>
              <w:rPr>
                <w:b/>
                <w:bCs/>
                <w:sz w:val="16"/>
                <w:szCs w:val="16"/>
              </w:rPr>
              <w:t xml:space="preserve">Département </w:t>
            </w:r>
          </w:p>
        </w:tc>
        <w:tc>
          <w:tcPr>
            <w:tcW w:w="1283" w:type="dxa"/>
          </w:tcPr>
          <w:p w14:paraId="2FA8F3EC" w14:textId="77777777" w:rsidR="00355855" w:rsidRDefault="00355855">
            <w:pPr>
              <w:pStyle w:val="Default"/>
              <w:rPr>
                <w:sz w:val="16"/>
                <w:szCs w:val="16"/>
              </w:rPr>
            </w:pPr>
            <w:r>
              <w:rPr>
                <w:b/>
                <w:bCs/>
                <w:sz w:val="16"/>
                <w:szCs w:val="16"/>
              </w:rPr>
              <w:t xml:space="preserve">IA CARI </w:t>
            </w:r>
          </w:p>
        </w:tc>
        <w:tc>
          <w:tcPr>
            <w:tcW w:w="1283" w:type="dxa"/>
          </w:tcPr>
          <w:p w14:paraId="7FA28085" w14:textId="77777777" w:rsidR="00355855" w:rsidRDefault="00355855">
            <w:pPr>
              <w:pStyle w:val="Default"/>
              <w:rPr>
                <w:sz w:val="16"/>
                <w:szCs w:val="16"/>
              </w:rPr>
            </w:pPr>
            <w:r>
              <w:rPr>
                <w:b/>
                <w:bCs/>
                <w:sz w:val="16"/>
                <w:szCs w:val="16"/>
              </w:rPr>
              <w:t xml:space="preserve">DEFF </w:t>
            </w:r>
          </w:p>
        </w:tc>
        <w:tc>
          <w:tcPr>
            <w:tcW w:w="1283" w:type="dxa"/>
          </w:tcPr>
          <w:p w14:paraId="18295BB7" w14:textId="77777777" w:rsidR="00355855" w:rsidRDefault="00355855">
            <w:pPr>
              <w:pStyle w:val="Default"/>
              <w:rPr>
                <w:sz w:val="16"/>
                <w:szCs w:val="16"/>
              </w:rPr>
            </w:pPr>
            <w:r>
              <w:rPr>
                <w:b/>
                <w:bCs/>
                <w:sz w:val="16"/>
                <w:szCs w:val="16"/>
              </w:rPr>
              <w:t xml:space="preserve">Précision </w:t>
            </w:r>
          </w:p>
        </w:tc>
        <w:tc>
          <w:tcPr>
            <w:tcW w:w="1283" w:type="dxa"/>
          </w:tcPr>
          <w:p w14:paraId="05B03674" w14:textId="77777777" w:rsidR="00355855" w:rsidRDefault="00355855">
            <w:pPr>
              <w:pStyle w:val="Default"/>
              <w:rPr>
                <w:sz w:val="16"/>
                <w:szCs w:val="16"/>
              </w:rPr>
            </w:pPr>
            <w:r>
              <w:rPr>
                <w:b/>
                <w:bCs/>
                <w:sz w:val="16"/>
                <w:szCs w:val="16"/>
              </w:rPr>
              <w:t xml:space="preserve">TAILL_MIN </w:t>
            </w:r>
          </w:p>
        </w:tc>
        <w:tc>
          <w:tcPr>
            <w:tcW w:w="1284" w:type="dxa"/>
          </w:tcPr>
          <w:p w14:paraId="5425B1BE" w14:textId="77777777" w:rsidR="00355855" w:rsidRDefault="00355855">
            <w:pPr>
              <w:pStyle w:val="Default"/>
              <w:rPr>
                <w:sz w:val="16"/>
                <w:szCs w:val="16"/>
              </w:rPr>
            </w:pPr>
            <w:r>
              <w:rPr>
                <w:b/>
                <w:bCs/>
                <w:sz w:val="16"/>
                <w:szCs w:val="16"/>
              </w:rPr>
              <w:t xml:space="preserve">TAILL_FIN </w:t>
            </w:r>
          </w:p>
        </w:tc>
      </w:tr>
      <w:tr w:rsidR="00355855" w14:paraId="464C3124" w14:textId="77777777" w:rsidTr="002E37DA">
        <w:trPr>
          <w:trHeight w:val="80"/>
        </w:trPr>
        <w:tc>
          <w:tcPr>
            <w:tcW w:w="1283" w:type="dxa"/>
          </w:tcPr>
          <w:p w14:paraId="110BE2AA" w14:textId="77777777" w:rsidR="00355855" w:rsidRDefault="00355855">
            <w:pPr>
              <w:pStyle w:val="Default"/>
              <w:rPr>
                <w:sz w:val="16"/>
                <w:szCs w:val="16"/>
              </w:rPr>
            </w:pPr>
            <w:r>
              <w:rPr>
                <w:b/>
                <w:bCs/>
                <w:sz w:val="16"/>
                <w:szCs w:val="16"/>
              </w:rPr>
              <w:t xml:space="preserve">Diourbel </w:t>
            </w:r>
          </w:p>
        </w:tc>
        <w:tc>
          <w:tcPr>
            <w:tcW w:w="1283" w:type="dxa"/>
          </w:tcPr>
          <w:p w14:paraId="1003589F" w14:textId="77777777" w:rsidR="00355855" w:rsidRDefault="00355855">
            <w:pPr>
              <w:pStyle w:val="Default"/>
              <w:rPr>
                <w:sz w:val="16"/>
                <w:szCs w:val="16"/>
              </w:rPr>
            </w:pPr>
            <w:r>
              <w:rPr>
                <w:sz w:val="16"/>
                <w:szCs w:val="16"/>
              </w:rPr>
              <w:t xml:space="preserve">BAMBEY </w:t>
            </w:r>
          </w:p>
        </w:tc>
        <w:tc>
          <w:tcPr>
            <w:tcW w:w="1283" w:type="dxa"/>
          </w:tcPr>
          <w:p w14:paraId="6B6B7C76" w14:textId="77777777" w:rsidR="00355855" w:rsidRDefault="00355855">
            <w:pPr>
              <w:pStyle w:val="Default"/>
              <w:rPr>
                <w:sz w:val="16"/>
                <w:szCs w:val="16"/>
              </w:rPr>
            </w:pPr>
            <w:r>
              <w:rPr>
                <w:sz w:val="16"/>
                <w:szCs w:val="16"/>
              </w:rPr>
              <w:t xml:space="preserve">20.0% </w:t>
            </w:r>
          </w:p>
        </w:tc>
        <w:tc>
          <w:tcPr>
            <w:tcW w:w="1283" w:type="dxa"/>
          </w:tcPr>
          <w:p w14:paraId="1592BD9F" w14:textId="77777777" w:rsidR="00355855" w:rsidRDefault="00355855">
            <w:pPr>
              <w:pStyle w:val="Default"/>
              <w:rPr>
                <w:sz w:val="16"/>
                <w:szCs w:val="16"/>
              </w:rPr>
            </w:pPr>
            <w:r>
              <w:rPr>
                <w:sz w:val="16"/>
                <w:szCs w:val="16"/>
              </w:rPr>
              <w:t xml:space="preserve">2 </w:t>
            </w:r>
          </w:p>
        </w:tc>
        <w:tc>
          <w:tcPr>
            <w:tcW w:w="1283" w:type="dxa"/>
          </w:tcPr>
          <w:p w14:paraId="39812EE4" w14:textId="77777777" w:rsidR="00355855" w:rsidRDefault="00355855">
            <w:pPr>
              <w:pStyle w:val="Default"/>
              <w:rPr>
                <w:sz w:val="16"/>
                <w:szCs w:val="16"/>
              </w:rPr>
            </w:pPr>
            <w:r>
              <w:rPr>
                <w:sz w:val="16"/>
                <w:szCs w:val="16"/>
              </w:rPr>
              <w:t xml:space="preserve">5.0% </w:t>
            </w:r>
          </w:p>
        </w:tc>
        <w:tc>
          <w:tcPr>
            <w:tcW w:w="1283" w:type="dxa"/>
          </w:tcPr>
          <w:p w14:paraId="2BF0A829" w14:textId="77777777" w:rsidR="00355855" w:rsidRDefault="00355855">
            <w:pPr>
              <w:pStyle w:val="Default"/>
              <w:rPr>
                <w:sz w:val="16"/>
                <w:szCs w:val="16"/>
              </w:rPr>
            </w:pPr>
            <w:r>
              <w:rPr>
                <w:sz w:val="16"/>
                <w:szCs w:val="16"/>
              </w:rPr>
              <w:t xml:space="preserve">346 </w:t>
            </w:r>
          </w:p>
        </w:tc>
        <w:tc>
          <w:tcPr>
            <w:tcW w:w="1284" w:type="dxa"/>
          </w:tcPr>
          <w:p w14:paraId="4A7003BC" w14:textId="77777777" w:rsidR="00355855" w:rsidRDefault="00355855">
            <w:pPr>
              <w:pStyle w:val="Default"/>
              <w:rPr>
                <w:sz w:val="16"/>
                <w:szCs w:val="16"/>
              </w:rPr>
            </w:pPr>
            <w:r>
              <w:rPr>
                <w:sz w:val="16"/>
                <w:szCs w:val="16"/>
              </w:rPr>
              <w:t xml:space="preserve">350 </w:t>
            </w:r>
          </w:p>
        </w:tc>
      </w:tr>
      <w:tr w:rsidR="00355855" w14:paraId="238D4B75" w14:textId="77777777" w:rsidTr="002E37DA">
        <w:trPr>
          <w:trHeight w:val="80"/>
        </w:trPr>
        <w:tc>
          <w:tcPr>
            <w:tcW w:w="1283" w:type="dxa"/>
          </w:tcPr>
          <w:p w14:paraId="740616DB" w14:textId="77777777" w:rsidR="00355855" w:rsidRDefault="00355855">
            <w:pPr>
              <w:pStyle w:val="Default"/>
              <w:rPr>
                <w:sz w:val="16"/>
                <w:szCs w:val="16"/>
              </w:rPr>
            </w:pPr>
            <w:r>
              <w:rPr>
                <w:b/>
                <w:bCs/>
                <w:sz w:val="16"/>
                <w:szCs w:val="16"/>
              </w:rPr>
              <w:t xml:space="preserve">Fatick </w:t>
            </w:r>
          </w:p>
        </w:tc>
        <w:tc>
          <w:tcPr>
            <w:tcW w:w="1283" w:type="dxa"/>
          </w:tcPr>
          <w:p w14:paraId="28A7B52A" w14:textId="77777777" w:rsidR="00355855" w:rsidRDefault="00355855">
            <w:pPr>
              <w:pStyle w:val="Default"/>
              <w:rPr>
                <w:sz w:val="16"/>
                <w:szCs w:val="16"/>
              </w:rPr>
            </w:pPr>
            <w:r>
              <w:rPr>
                <w:sz w:val="16"/>
                <w:szCs w:val="16"/>
              </w:rPr>
              <w:t xml:space="preserve">GOSSAS </w:t>
            </w:r>
          </w:p>
        </w:tc>
        <w:tc>
          <w:tcPr>
            <w:tcW w:w="1283" w:type="dxa"/>
          </w:tcPr>
          <w:p w14:paraId="44DDCB6C" w14:textId="77777777" w:rsidR="00355855" w:rsidRDefault="00355855">
            <w:pPr>
              <w:pStyle w:val="Default"/>
              <w:rPr>
                <w:sz w:val="16"/>
                <w:szCs w:val="16"/>
              </w:rPr>
            </w:pPr>
            <w:r>
              <w:rPr>
                <w:sz w:val="16"/>
                <w:szCs w:val="16"/>
              </w:rPr>
              <w:t xml:space="preserve">21.6% </w:t>
            </w:r>
          </w:p>
        </w:tc>
        <w:tc>
          <w:tcPr>
            <w:tcW w:w="1283" w:type="dxa"/>
          </w:tcPr>
          <w:p w14:paraId="0BD1CCCC" w14:textId="77777777" w:rsidR="00355855" w:rsidRDefault="00355855">
            <w:pPr>
              <w:pStyle w:val="Default"/>
              <w:rPr>
                <w:sz w:val="16"/>
                <w:szCs w:val="16"/>
              </w:rPr>
            </w:pPr>
            <w:r>
              <w:rPr>
                <w:sz w:val="16"/>
                <w:szCs w:val="16"/>
              </w:rPr>
              <w:t xml:space="preserve">2 </w:t>
            </w:r>
          </w:p>
        </w:tc>
        <w:tc>
          <w:tcPr>
            <w:tcW w:w="1283" w:type="dxa"/>
          </w:tcPr>
          <w:p w14:paraId="0AAA6A6E" w14:textId="77777777" w:rsidR="00355855" w:rsidRDefault="00355855">
            <w:pPr>
              <w:pStyle w:val="Default"/>
              <w:rPr>
                <w:sz w:val="16"/>
                <w:szCs w:val="16"/>
              </w:rPr>
            </w:pPr>
            <w:r>
              <w:rPr>
                <w:sz w:val="16"/>
                <w:szCs w:val="16"/>
              </w:rPr>
              <w:t xml:space="preserve">5.0% </w:t>
            </w:r>
          </w:p>
        </w:tc>
        <w:tc>
          <w:tcPr>
            <w:tcW w:w="1283" w:type="dxa"/>
          </w:tcPr>
          <w:p w14:paraId="46C1B9E7" w14:textId="77777777" w:rsidR="00355855" w:rsidRDefault="00355855">
            <w:pPr>
              <w:pStyle w:val="Default"/>
              <w:rPr>
                <w:sz w:val="16"/>
                <w:szCs w:val="16"/>
              </w:rPr>
            </w:pPr>
            <w:r>
              <w:rPr>
                <w:sz w:val="16"/>
                <w:szCs w:val="16"/>
              </w:rPr>
              <w:t xml:space="preserve">366 </w:t>
            </w:r>
          </w:p>
        </w:tc>
        <w:tc>
          <w:tcPr>
            <w:tcW w:w="1284" w:type="dxa"/>
          </w:tcPr>
          <w:p w14:paraId="1105B8C0" w14:textId="77777777" w:rsidR="00355855" w:rsidRDefault="00355855">
            <w:pPr>
              <w:pStyle w:val="Default"/>
              <w:rPr>
                <w:sz w:val="16"/>
                <w:szCs w:val="16"/>
              </w:rPr>
            </w:pPr>
            <w:r>
              <w:rPr>
                <w:sz w:val="16"/>
                <w:szCs w:val="16"/>
              </w:rPr>
              <w:t xml:space="preserve">400 </w:t>
            </w:r>
          </w:p>
        </w:tc>
      </w:tr>
      <w:tr w:rsidR="00355855" w14:paraId="75ACAB77" w14:textId="77777777" w:rsidTr="002E37DA">
        <w:trPr>
          <w:trHeight w:val="80"/>
        </w:trPr>
        <w:tc>
          <w:tcPr>
            <w:tcW w:w="1283" w:type="dxa"/>
          </w:tcPr>
          <w:p w14:paraId="7E9499B2" w14:textId="77777777" w:rsidR="00355855" w:rsidRDefault="00355855">
            <w:pPr>
              <w:pStyle w:val="Default"/>
              <w:rPr>
                <w:sz w:val="16"/>
                <w:szCs w:val="16"/>
              </w:rPr>
            </w:pPr>
            <w:r>
              <w:rPr>
                <w:b/>
                <w:bCs/>
                <w:sz w:val="16"/>
                <w:szCs w:val="16"/>
              </w:rPr>
              <w:t xml:space="preserve">Kaffrine </w:t>
            </w:r>
          </w:p>
        </w:tc>
        <w:tc>
          <w:tcPr>
            <w:tcW w:w="1283" w:type="dxa"/>
          </w:tcPr>
          <w:p w14:paraId="25D94BD5" w14:textId="77777777" w:rsidR="00355855" w:rsidRDefault="00355855">
            <w:pPr>
              <w:pStyle w:val="Default"/>
              <w:rPr>
                <w:sz w:val="16"/>
                <w:szCs w:val="16"/>
              </w:rPr>
            </w:pPr>
            <w:r>
              <w:rPr>
                <w:sz w:val="16"/>
                <w:szCs w:val="16"/>
              </w:rPr>
              <w:t xml:space="preserve">KOUNGHEUL </w:t>
            </w:r>
          </w:p>
        </w:tc>
        <w:tc>
          <w:tcPr>
            <w:tcW w:w="1283" w:type="dxa"/>
          </w:tcPr>
          <w:p w14:paraId="1C3F021F" w14:textId="77777777" w:rsidR="00355855" w:rsidRDefault="00355855">
            <w:pPr>
              <w:pStyle w:val="Default"/>
              <w:rPr>
                <w:sz w:val="16"/>
                <w:szCs w:val="16"/>
              </w:rPr>
            </w:pPr>
            <w:r>
              <w:rPr>
                <w:sz w:val="16"/>
                <w:szCs w:val="16"/>
              </w:rPr>
              <w:t xml:space="preserve">22.7% </w:t>
            </w:r>
          </w:p>
        </w:tc>
        <w:tc>
          <w:tcPr>
            <w:tcW w:w="1283" w:type="dxa"/>
          </w:tcPr>
          <w:p w14:paraId="38412DA3" w14:textId="77777777" w:rsidR="00355855" w:rsidRDefault="00355855">
            <w:pPr>
              <w:pStyle w:val="Default"/>
              <w:rPr>
                <w:sz w:val="16"/>
                <w:szCs w:val="16"/>
              </w:rPr>
            </w:pPr>
            <w:r>
              <w:rPr>
                <w:sz w:val="16"/>
                <w:szCs w:val="16"/>
              </w:rPr>
              <w:t xml:space="preserve">2 </w:t>
            </w:r>
          </w:p>
        </w:tc>
        <w:tc>
          <w:tcPr>
            <w:tcW w:w="1283" w:type="dxa"/>
          </w:tcPr>
          <w:p w14:paraId="37809FE8" w14:textId="77777777" w:rsidR="00355855" w:rsidRDefault="00355855">
            <w:pPr>
              <w:pStyle w:val="Default"/>
              <w:rPr>
                <w:sz w:val="16"/>
                <w:szCs w:val="16"/>
              </w:rPr>
            </w:pPr>
            <w:r>
              <w:rPr>
                <w:sz w:val="16"/>
                <w:szCs w:val="16"/>
              </w:rPr>
              <w:t xml:space="preserve">5.0% </w:t>
            </w:r>
          </w:p>
        </w:tc>
        <w:tc>
          <w:tcPr>
            <w:tcW w:w="1283" w:type="dxa"/>
          </w:tcPr>
          <w:p w14:paraId="5C834B04" w14:textId="77777777" w:rsidR="00355855" w:rsidRDefault="00355855">
            <w:pPr>
              <w:pStyle w:val="Default"/>
              <w:rPr>
                <w:sz w:val="16"/>
                <w:szCs w:val="16"/>
              </w:rPr>
            </w:pPr>
            <w:r>
              <w:rPr>
                <w:sz w:val="16"/>
                <w:szCs w:val="16"/>
              </w:rPr>
              <w:t xml:space="preserve">380 </w:t>
            </w:r>
          </w:p>
        </w:tc>
        <w:tc>
          <w:tcPr>
            <w:tcW w:w="1284" w:type="dxa"/>
          </w:tcPr>
          <w:p w14:paraId="33E1BA16" w14:textId="77777777" w:rsidR="00355855" w:rsidRDefault="00355855">
            <w:pPr>
              <w:pStyle w:val="Default"/>
              <w:rPr>
                <w:sz w:val="16"/>
                <w:szCs w:val="16"/>
              </w:rPr>
            </w:pPr>
            <w:r>
              <w:rPr>
                <w:sz w:val="16"/>
                <w:szCs w:val="16"/>
              </w:rPr>
              <w:t xml:space="preserve">400 </w:t>
            </w:r>
          </w:p>
        </w:tc>
      </w:tr>
      <w:tr w:rsidR="00355855" w14:paraId="785B275E" w14:textId="77777777" w:rsidTr="002E37DA">
        <w:trPr>
          <w:trHeight w:val="80"/>
        </w:trPr>
        <w:tc>
          <w:tcPr>
            <w:tcW w:w="1283" w:type="dxa"/>
          </w:tcPr>
          <w:p w14:paraId="7C3AED63" w14:textId="77777777" w:rsidR="00355855" w:rsidRDefault="00355855">
            <w:pPr>
              <w:pStyle w:val="Default"/>
              <w:rPr>
                <w:sz w:val="16"/>
                <w:szCs w:val="16"/>
              </w:rPr>
            </w:pPr>
            <w:r>
              <w:rPr>
                <w:b/>
                <w:bCs/>
                <w:sz w:val="16"/>
                <w:szCs w:val="16"/>
              </w:rPr>
              <w:t xml:space="preserve">Kédougou </w:t>
            </w:r>
          </w:p>
        </w:tc>
        <w:tc>
          <w:tcPr>
            <w:tcW w:w="1283" w:type="dxa"/>
          </w:tcPr>
          <w:p w14:paraId="7BB1E439" w14:textId="77777777" w:rsidR="00355855" w:rsidRDefault="00355855">
            <w:pPr>
              <w:pStyle w:val="Default"/>
              <w:rPr>
                <w:sz w:val="16"/>
                <w:szCs w:val="16"/>
              </w:rPr>
            </w:pPr>
            <w:r>
              <w:rPr>
                <w:sz w:val="16"/>
                <w:szCs w:val="16"/>
              </w:rPr>
              <w:t xml:space="preserve">SALEMATA </w:t>
            </w:r>
          </w:p>
        </w:tc>
        <w:tc>
          <w:tcPr>
            <w:tcW w:w="1283" w:type="dxa"/>
          </w:tcPr>
          <w:p w14:paraId="728D693F" w14:textId="77777777" w:rsidR="00355855" w:rsidRDefault="00355855">
            <w:pPr>
              <w:pStyle w:val="Default"/>
              <w:rPr>
                <w:sz w:val="16"/>
                <w:szCs w:val="16"/>
              </w:rPr>
            </w:pPr>
            <w:r>
              <w:rPr>
                <w:sz w:val="16"/>
                <w:szCs w:val="16"/>
              </w:rPr>
              <w:t xml:space="preserve">39.3% </w:t>
            </w:r>
          </w:p>
        </w:tc>
        <w:tc>
          <w:tcPr>
            <w:tcW w:w="1283" w:type="dxa"/>
          </w:tcPr>
          <w:p w14:paraId="360B908C" w14:textId="77777777" w:rsidR="00355855" w:rsidRDefault="00355855">
            <w:pPr>
              <w:pStyle w:val="Default"/>
              <w:rPr>
                <w:sz w:val="16"/>
                <w:szCs w:val="16"/>
              </w:rPr>
            </w:pPr>
            <w:r>
              <w:rPr>
                <w:sz w:val="16"/>
                <w:szCs w:val="16"/>
              </w:rPr>
              <w:t xml:space="preserve">2 </w:t>
            </w:r>
          </w:p>
        </w:tc>
        <w:tc>
          <w:tcPr>
            <w:tcW w:w="1283" w:type="dxa"/>
          </w:tcPr>
          <w:p w14:paraId="74B50BAB" w14:textId="77777777" w:rsidR="00355855" w:rsidRDefault="00355855">
            <w:pPr>
              <w:pStyle w:val="Default"/>
              <w:rPr>
                <w:sz w:val="16"/>
                <w:szCs w:val="16"/>
              </w:rPr>
            </w:pPr>
            <w:r>
              <w:rPr>
                <w:sz w:val="16"/>
                <w:szCs w:val="16"/>
              </w:rPr>
              <w:t xml:space="preserve">5.0% </w:t>
            </w:r>
          </w:p>
        </w:tc>
        <w:tc>
          <w:tcPr>
            <w:tcW w:w="1283" w:type="dxa"/>
          </w:tcPr>
          <w:p w14:paraId="608DA3E4" w14:textId="77777777" w:rsidR="00355855" w:rsidRDefault="00355855">
            <w:pPr>
              <w:pStyle w:val="Default"/>
              <w:rPr>
                <w:sz w:val="16"/>
                <w:szCs w:val="16"/>
              </w:rPr>
            </w:pPr>
            <w:r>
              <w:rPr>
                <w:sz w:val="16"/>
                <w:szCs w:val="16"/>
              </w:rPr>
              <w:t xml:space="preserve">516 </w:t>
            </w:r>
          </w:p>
        </w:tc>
        <w:tc>
          <w:tcPr>
            <w:tcW w:w="1284" w:type="dxa"/>
          </w:tcPr>
          <w:p w14:paraId="34D55CF0" w14:textId="77777777" w:rsidR="00355855" w:rsidRDefault="00355855">
            <w:pPr>
              <w:pStyle w:val="Default"/>
              <w:rPr>
                <w:sz w:val="16"/>
                <w:szCs w:val="16"/>
              </w:rPr>
            </w:pPr>
            <w:r>
              <w:rPr>
                <w:sz w:val="16"/>
                <w:szCs w:val="16"/>
              </w:rPr>
              <w:t xml:space="preserve">550 </w:t>
            </w:r>
          </w:p>
        </w:tc>
      </w:tr>
      <w:tr w:rsidR="00355855" w14:paraId="258E6269" w14:textId="77777777" w:rsidTr="002E37DA">
        <w:trPr>
          <w:trHeight w:val="80"/>
        </w:trPr>
        <w:tc>
          <w:tcPr>
            <w:tcW w:w="1283" w:type="dxa"/>
          </w:tcPr>
          <w:p w14:paraId="5C024C97" w14:textId="77777777" w:rsidR="00355855" w:rsidRDefault="00355855">
            <w:pPr>
              <w:pStyle w:val="Default"/>
              <w:rPr>
                <w:sz w:val="16"/>
                <w:szCs w:val="16"/>
              </w:rPr>
            </w:pPr>
            <w:r>
              <w:rPr>
                <w:b/>
                <w:bCs/>
                <w:sz w:val="16"/>
                <w:szCs w:val="16"/>
              </w:rPr>
              <w:t xml:space="preserve">Kolda </w:t>
            </w:r>
          </w:p>
        </w:tc>
        <w:tc>
          <w:tcPr>
            <w:tcW w:w="1283" w:type="dxa"/>
          </w:tcPr>
          <w:p w14:paraId="5F41180B" w14:textId="77777777" w:rsidR="00355855" w:rsidRDefault="00355855">
            <w:pPr>
              <w:pStyle w:val="Default"/>
              <w:rPr>
                <w:sz w:val="16"/>
                <w:szCs w:val="16"/>
              </w:rPr>
            </w:pPr>
            <w:r>
              <w:rPr>
                <w:sz w:val="16"/>
                <w:szCs w:val="16"/>
              </w:rPr>
              <w:t xml:space="preserve">MEDINA YORO FOULAH </w:t>
            </w:r>
          </w:p>
        </w:tc>
        <w:tc>
          <w:tcPr>
            <w:tcW w:w="1283" w:type="dxa"/>
          </w:tcPr>
          <w:p w14:paraId="5F443A02" w14:textId="77777777" w:rsidR="00355855" w:rsidRDefault="00355855">
            <w:pPr>
              <w:pStyle w:val="Default"/>
              <w:rPr>
                <w:sz w:val="16"/>
                <w:szCs w:val="16"/>
              </w:rPr>
            </w:pPr>
            <w:r>
              <w:rPr>
                <w:sz w:val="16"/>
                <w:szCs w:val="16"/>
              </w:rPr>
              <w:t xml:space="preserve">42.6% </w:t>
            </w:r>
          </w:p>
        </w:tc>
        <w:tc>
          <w:tcPr>
            <w:tcW w:w="1283" w:type="dxa"/>
          </w:tcPr>
          <w:p w14:paraId="57723AAA" w14:textId="77777777" w:rsidR="00355855" w:rsidRDefault="00355855">
            <w:pPr>
              <w:pStyle w:val="Default"/>
              <w:rPr>
                <w:sz w:val="16"/>
                <w:szCs w:val="16"/>
              </w:rPr>
            </w:pPr>
            <w:r>
              <w:rPr>
                <w:sz w:val="16"/>
                <w:szCs w:val="16"/>
              </w:rPr>
              <w:t xml:space="preserve">2 </w:t>
            </w:r>
          </w:p>
        </w:tc>
        <w:tc>
          <w:tcPr>
            <w:tcW w:w="1283" w:type="dxa"/>
          </w:tcPr>
          <w:p w14:paraId="544160BA" w14:textId="77777777" w:rsidR="00355855" w:rsidRDefault="00355855">
            <w:pPr>
              <w:pStyle w:val="Default"/>
              <w:rPr>
                <w:sz w:val="16"/>
                <w:szCs w:val="16"/>
              </w:rPr>
            </w:pPr>
            <w:r>
              <w:rPr>
                <w:sz w:val="16"/>
                <w:szCs w:val="16"/>
              </w:rPr>
              <w:t xml:space="preserve">5.0% </w:t>
            </w:r>
          </w:p>
        </w:tc>
        <w:tc>
          <w:tcPr>
            <w:tcW w:w="1283" w:type="dxa"/>
          </w:tcPr>
          <w:p w14:paraId="6B2898A8" w14:textId="77777777" w:rsidR="00355855" w:rsidRDefault="00355855">
            <w:pPr>
              <w:pStyle w:val="Default"/>
              <w:rPr>
                <w:sz w:val="16"/>
                <w:szCs w:val="16"/>
              </w:rPr>
            </w:pPr>
            <w:r>
              <w:rPr>
                <w:sz w:val="16"/>
                <w:szCs w:val="16"/>
              </w:rPr>
              <w:t xml:space="preserve">529 </w:t>
            </w:r>
          </w:p>
        </w:tc>
        <w:tc>
          <w:tcPr>
            <w:tcW w:w="1284" w:type="dxa"/>
          </w:tcPr>
          <w:p w14:paraId="0F75641D" w14:textId="77777777" w:rsidR="00355855" w:rsidRDefault="00355855">
            <w:pPr>
              <w:pStyle w:val="Default"/>
              <w:rPr>
                <w:sz w:val="16"/>
                <w:szCs w:val="16"/>
              </w:rPr>
            </w:pPr>
            <w:r>
              <w:rPr>
                <w:sz w:val="16"/>
                <w:szCs w:val="16"/>
              </w:rPr>
              <w:t xml:space="preserve">550 </w:t>
            </w:r>
          </w:p>
        </w:tc>
      </w:tr>
      <w:tr w:rsidR="00355855" w14:paraId="7A8BB80B" w14:textId="77777777" w:rsidTr="002E37DA">
        <w:trPr>
          <w:trHeight w:val="80"/>
        </w:trPr>
        <w:tc>
          <w:tcPr>
            <w:tcW w:w="1283" w:type="dxa"/>
          </w:tcPr>
          <w:p w14:paraId="6262209F" w14:textId="77777777" w:rsidR="00355855" w:rsidRDefault="00355855">
            <w:pPr>
              <w:pStyle w:val="Default"/>
              <w:rPr>
                <w:sz w:val="16"/>
                <w:szCs w:val="16"/>
              </w:rPr>
            </w:pPr>
            <w:r>
              <w:rPr>
                <w:b/>
                <w:bCs/>
                <w:sz w:val="16"/>
                <w:szCs w:val="16"/>
              </w:rPr>
              <w:t xml:space="preserve">Louga </w:t>
            </w:r>
          </w:p>
        </w:tc>
        <w:tc>
          <w:tcPr>
            <w:tcW w:w="1283" w:type="dxa"/>
          </w:tcPr>
          <w:p w14:paraId="698A62BA" w14:textId="77777777" w:rsidR="00355855" w:rsidRDefault="00355855">
            <w:pPr>
              <w:pStyle w:val="Default"/>
              <w:rPr>
                <w:sz w:val="16"/>
                <w:szCs w:val="16"/>
              </w:rPr>
            </w:pPr>
            <w:r>
              <w:rPr>
                <w:sz w:val="16"/>
                <w:szCs w:val="16"/>
              </w:rPr>
              <w:t xml:space="preserve">LINGUERE </w:t>
            </w:r>
          </w:p>
        </w:tc>
        <w:tc>
          <w:tcPr>
            <w:tcW w:w="1283" w:type="dxa"/>
          </w:tcPr>
          <w:p w14:paraId="7CFA7A25" w14:textId="77777777" w:rsidR="00355855" w:rsidRDefault="00355855">
            <w:pPr>
              <w:pStyle w:val="Default"/>
              <w:rPr>
                <w:sz w:val="16"/>
                <w:szCs w:val="16"/>
              </w:rPr>
            </w:pPr>
            <w:r>
              <w:rPr>
                <w:sz w:val="16"/>
                <w:szCs w:val="16"/>
              </w:rPr>
              <w:t xml:space="preserve">18.3% </w:t>
            </w:r>
          </w:p>
        </w:tc>
        <w:tc>
          <w:tcPr>
            <w:tcW w:w="1283" w:type="dxa"/>
          </w:tcPr>
          <w:p w14:paraId="302CD1F5" w14:textId="77777777" w:rsidR="00355855" w:rsidRDefault="00355855">
            <w:pPr>
              <w:pStyle w:val="Default"/>
              <w:rPr>
                <w:sz w:val="16"/>
                <w:szCs w:val="16"/>
              </w:rPr>
            </w:pPr>
            <w:r>
              <w:rPr>
                <w:sz w:val="16"/>
                <w:szCs w:val="16"/>
              </w:rPr>
              <w:t xml:space="preserve">2 </w:t>
            </w:r>
          </w:p>
        </w:tc>
        <w:tc>
          <w:tcPr>
            <w:tcW w:w="1283" w:type="dxa"/>
          </w:tcPr>
          <w:p w14:paraId="427F68DD" w14:textId="77777777" w:rsidR="00355855" w:rsidRDefault="00355855">
            <w:pPr>
              <w:pStyle w:val="Default"/>
              <w:rPr>
                <w:sz w:val="16"/>
                <w:szCs w:val="16"/>
              </w:rPr>
            </w:pPr>
            <w:r>
              <w:rPr>
                <w:sz w:val="16"/>
                <w:szCs w:val="16"/>
              </w:rPr>
              <w:t xml:space="preserve">5.0% </w:t>
            </w:r>
          </w:p>
        </w:tc>
        <w:tc>
          <w:tcPr>
            <w:tcW w:w="1283" w:type="dxa"/>
          </w:tcPr>
          <w:p w14:paraId="2CE6BD5A" w14:textId="77777777" w:rsidR="00355855" w:rsidRDefault="00355855">
            <w:pPr>
              <w:pStyle w:val="Default"/>
              <w:rPr>
                <w:sz w:val="16"/>
                <w:szCs w:val="16"/>
              </w:rPr>
            </w:pPr>
            <w:r>
              <w:rPr>
                <w:sz w:val="16"/>
                <w:szCs w:val="16"/>
              </w:rPr>
              <w:t xml:space="preserve">323 </w:t>
            </w:r>
          </w:p>
        </w:tc>
        <w:tc>
          <w:tcPr>
            <w:tcW w:w="1284" w:type="dxa"/>
          </w:tcPr>
          <w:p w14:paraId="2AFB0215" w14:textId="77777777" w:rsidR="00355855" w:rsidRDefault="00355855">
            <w:pPr>
              <w:pStyle w:val="Default"/>
              <w:rPr>
                <w:sz w:val="16"/>
                <w:szCs w:val="16"/>
              </w:rPr>
            </w:pPr>
            <w:r>
              <w:rPr>
                <w:sz w:val="16"/>
                <w:szCs w:val="16"/>
              </w:rPr>
              <w:t xml:space="preserve">350 </w:t>
            </w:r>
          </w:p>
        </w:tc>
      </w:tr>
      <w:tr w:rsidR="002E37DA" w14:paraId="39EDCD07" w14:textId="77777777" w:rsidTr="002E37DA">
        <w:trPr>
          <w:trHeight w:val="80"/>
        </w:trPr>
        <w:tc>
          <w:tcPr>
            <w:tcW w:w="1283" w:type="dxa"/>
          </w:tcPr>
          <w:p w14:paraId="631A95EF" w14:textId="392B57E8" w:rsidR="002E37DA" w:rsidRDefault="002E37DA">
            <w:pPr>
              <w:pStyle w:val="Default"/>
              <w:rPr>
                <w:b/>
                <w:bCs/>
                <w:sz w:val="16"/>
                <w:szCs w:val="16"/>
              </w:rPr>
            </w:pPr>
            <w:r>
              <w:rPr>
                <w:b/>
                <w:bCs/>
                <w:sz w:val="16"/>
                <w:szCs w:val="16"/>
              </w:rPr>
              <w:t>Matam</w:t>
            </w:r>
          </w:p>
        </w:tc>
        <w:tc>
          <w:tcPr>
            <w:tcW w:w="1283" w:type="dxa"/>
          </w:tcPr>
          <w:p w14:paraId="0DF6EB49" w14:textId="2868A243" w:rsidR="002E37DA" w:rsidRDefault="002E37DA">
            <w:pPr>
              <w:pStyle w:val="Default"/>
              <w:rPr>
                <w:sz w:val="16"/>
                <w:szCs w:val="16"/>
              </w:rPr>
            </w:pPr>
            <w:r>
              <w:rPr>
                <w:sz w:val="16"/>
                <w:szCs w:val="16"/>
              </w:rPr>
              <w:t>KANEL</w:t>
            </w:r>
          </w:p>
        </w:tc>
        <w:tc>
          <w:tcPr>
            <w:tcW w:w="1283" w:type="dxa"/>
          </w:tcPr>
          <w:p w14:paraId="54AD13DA" w14:textId="5152B468" w:rsidR="002E37DA" w:rsidRDefault="002E37DA">
            <w:pPr>
              <w:pStyle w:val="Default"/>
              <w:rPr>
                <w:sz w:val="16"/>
                <w:szCs w:val="16"/>
              </w:rPr>
            </w:pPr>
            <w:r>
              <w:rPr>
                <w:sz w:val="16"/>
                <w:szCs w:val="16"/>
              </w:rPr>
              <w:t>22 ,6%</w:t>
            </w:r>
          </w:p>
        </w:tc>
        <w:tc>
          <w:tcPr>
            <w:tcW w:w="1283" w:type="dxa"/>
          </w:tcPr>
          <w:p w14:paraId="0EDF8537" w14:textId="6CDFED3E" w:rsidR="002E37DA" w:rsidRDefault="002E37DA">
            <w:pPr>
              <w:pStyle w:val="Default"/>
              <w:rPr>
                <w:sz w:val="16"/>
                <w:szCs w:val="16"/>
              </w:rPr>
            </w:pPr>
            <w:r>
              <w:rPr>
                <w:sz w:val="16"/>
                <w:szCs w:val="16"/>
              </w:rPr>
              <w:t>2</w:t>
            </w:r>
          </w:p>
        </w:tc>
        <w:tc>
          <w:tcPr>
            <w:tcW w:w="1283" w:type="dxa"/>
          </w:tcPr>
          <w:p w14:paraId="30063B7D" w14:textId="3672003B" w:rsidR="002E37DA" w:rsidRDefault="002E37DA">
            <w:pPr>
              <w:pStyle w:val="Default"/>
              <w:rPr>
                <w:sz w:val="16"/>
                <w:szCs w:val="16"/>
              </w:rPr>
            </w:pPr>
            <w:r>
              <w:rPr>
                <w:sz w:val="16"/>
                <w:szCs w:val="16"/>
              </w:rPr>
              <w:t>5.0%</w:t>
            </w:r>
          </w:p>
        </w:tc>
        <w:tc>
          <w:tcPr>
            <w:tcW w:w="1283" w:type="dxa"/>
          </w:tcPr>
          <w:p w14:paraId="7A250033" w14:textId="680B9E39" w:rsidR="002E37DA" w:rsidRDefault="002E37DA">
            <w:pPr>
              <w:pStyle w:val="Default"/>
              <w:rPr>
                <w:sz w:val="16"/>
                <w:szCs w:val="16"/>
              </w:rPr>
            </w:pPr>
            <w:r>
              <w:rPr>
                <w:sz w:val="16"/>
                <w:szCs w:val="16"/>
              </w:rPr>
              <w:t>379</w:t>
            </w:r>
          </w:p>
        </w:tc>
        <w:tc>
          <w:tcPr>
            <w:tcW w:w="1284" w:type="dxa"/>
          </w:tcPr>
          <w:p w14:paraId="7885A3E7" w14:textId="2B9E3C5B" w:rsidR="002E37DA" w:rsidRDefault="002E37DA">
            <w:pPr>
              <w:pStyle w:val="Default"/>
              <w:rPr>
                <w:sz w:val="16"/>
                <w:szCs w:val="16"/>
              </w:rPr>
            </w:pPr>
            <w:r>
              <w:rPr>
                <w:sz w:val="16"/>
                <w:szCs w:val="16"/>
              </w:rPr>
              <w:t>400</w:t>
            </w:r>
          </w:p>
        </w:tc>
      </w:tr>
      <w:tr w:rsidR="002E37DA" w14:paraId="0E78A770" w14:textId="77777777" w:rsidTr="002E37DA">
        <w:trPr>
          <w:trHeight w:val="80"/>
        </w:trPr>
        <w:tc>
          <w:tcPr>
            <w:tcW w:w="1283" w:type="dxa"/>
          </w:tcPr>
          <w:p w14:paraId="71F92FAD" w14:textId="77777777" w:rsidR="002E37DA" w:rsidRDefault="002E37DA" w:rsidP="002E37DA">
            <w:pPr>
              <w:pStyle w:val="Default"/>
              <w:rPr>
                <w:b/>
                <w:bCs/>
                <w:sz w:val="16"/>
                <w:szCs w:val="16"/>
              </w:rPr>
            </w:pPr>
          </w:p>
        </w:tc>
        <w:tc>
          <w:tcPr>
            <w:tcW w:w="1283" w:type="dxa"/>
          </w:tcPr>
          <w:p w14:paraId="7FA6FA0D" w14:textId="5EC141B8" w:rsidR="002E37DA" w:rsidRDefault="002E37DA" w:rsidP="002E37DA">
            <w:pPr>
              <w:pStyle w:val="Default"/>
              <w:rPr>
                <w:sz w:val="16"/>
                <w:szCs w:val="16"/>
              </w:rPr>
            </w:pPr>
            <w:r>
              <w:rPr>
                <w:sz w:val="16"/>
                <w:szCs w:val="16"/>
              </w:rPr>
              <w:t>MATAM</w:t>
            </w:r>
          </w:p>
        </w:tc>
        <w:tc>
          <w:tcPr>
            <w:tcW w:w="1283" w:type="dxa"/>
          </w:tcPr>
          <w:p w14:paraId="43D3CED1" w14:textId="3D54D96E" w:rsidR="002E37DA" w:rsidRDefault="002E37DA" w:rsidP="002E37DA">
            <w:pPr>
              <w:pStyle w:val="Default"/>
              <w:rPr>
                <w:sz w:val="16"/>
                <w:szCs w:val="16"/>
              </w:rPr>
            </w:pPr>
            <w:r>
              <w:rPr>
                <w:sz w:val="16"/>
                <w:szCs w:val="16"/>
              </w:rPr>
              <w:t xml:space="preserve">57.7% </w:t>
            </w:r>
          </w:p>
        </w:tc>
        <w:tc>
          <w:tcPr>
            <w:tcW w:w="1283" w:type="dxa"/>
          </w:tcPr>
          <w:p w14:paraId="2FB1F8C6" w14:textId="7B262793" w:rsidR="002E37DA" w:rsidRDefault="002E37DA" w:rsidP="002E37DA">
            <w:pPr>
              <w:pStyle w:val="Default"/>
              <w:rPr>
                <w:sz w:val="16"/>
                <w:szCs w:val="16"/>
              </w:rPr>
            </w:pPr>
            <w:r>
              <w:rPr>
                <w:sz w:val="16"/>
                <w:szCs w:val="16"/>
              </w:rPr>
              <w:t xml:space="preserve">2 </w:t>
            </w:r>
          </w:p>
        </w:tc>
        <w:tc>
          <w:tcPr>
            <w:tcW w:w="1283" w:type="dxa"/>
          </w:tcPr>
          <w:p w14:paraId="59A19D65" w14:textId="01C931B6" w:rsidR="002E37DA" w:rsidRDefault="002E37DA" w:rsidP="002E37DA">
            <w:pPr>
              <w:pStyle w:val="Default"/>
              <w:rPr>
                <w:sz w:val="16"/>
                <w:szCs w:val="16"/>
              </w:rPr>
            </w:pPr>
            <w:r>
              <w:rPr>
                <w:sz w:val="16"/>
                <w:szCs w:val="16"/>
              </w:rPr>
              <w:t xml:space="preserve">5.0% </w:t>
            </w:r>
          </w:p>
        </w:tc>
        <w:tc>
          <w:tcPr>
            <w:tcW w:w="1283" w:type="dxa"/>
          </w:tcPr>
          <w:p w14:paraId="282000E3" w14:textId="1E84B79C" w:rsidR="002E37DA" w:rsidRDefault="002E37DA" w:rsidP="002E37DA">
            <w:pPr>
              <w:pStyle w:val="Default"/>
              <w:rPr>
                <w:sz w:val="16"/>
                <w:szCs w:val="16"/>
              </w:rPr>
            </w:pPr>
            <w:r>
              <w:rPr>
                <w:sz w:val="16"/>
                <w:szCs w:val="16"/>
              </w:rPr>
              <w:t xml:space="preserve">528 </w:t>
            </w:r>
          </w:p>
        </w:tc>
        <w:tc>
          <w:tcPr>
            <w:tcW w:w="1284" w:type="dxa"/>
          </w:tcPr>
          <w:p w14:paraId="6ECECC18" w14:textId="6484A0C2" w:rsidR="002E37DA" w:rsidRDefault="002E37DA" w:rsidP="002E37DA">
            <w:pPr>
              <w:pStyle w:val="Default"/>
              <w:rPr>
                <w:sz w:val="16"/>
                <w:szCs w:val="16"/>
              </w:rPr>
            </w:pPr>
            <w:r>
              <w:rPr>
                <w:sz w:val="16"/>
                <w:szCs w:val="16"/>
              </w:rPr>
              <w:t xml:space="preserve">550 </w:t>
            </w:r>
          </w:p>
        </w:tc>
      </w:tr>
      <w:tr w:rsidR="002E37DA" w14:paraId="47020139" w14:textId="77777777" w:rsidTr="002E37DA">
        <w:trPr>
          <w:trHeight w:val="80"/>
        </w:trPr>
        <w:tc>
          <w:tcPr>
            <w:tcW w:w="1283" w:type="dxa"/>
          </w:tcPr>
          <w:p w14:paraId="3D7A2D35" w14:textId="77777777" w:rsidR="002E37DA" w:rsidRDefault="002E37DA" w:rsidP="002E37DA">
            <w:pPr>
              <w:pStyle w:val="Default"/>
              <w:rPr>
                <w:b/>
                <w:bCs/>
                <w:sz w:val="16"/>
                <w:szCs w:val="16"/>
              </w:rPr>
            </w:pPr>
          </w:p>
        </w:tc>
        <w:tc>
          <w:tcPr>
            <w:tcW w:w="1283" w:type="dxa"/>
          </w:tcPr>
          <w:p w14:paraId="132511E3" w14:textId="67295146" w:rsidR="002E37DA" w:rsidRDefault="002E37DA" w:rsidP="002E37DA">
            <w:pPr>
              <w:pStyle w:val="Default"/>
              <w:rPr>
                <w:sz w:val="16"/>
                <w:szCs w:val="16"/>
              </w:rPr>
            </w:pPr>
            <w:r>
              <w:rPr>
                <w:sz w:val="16"/>
                <w:szCs w:val="16"/>
              </w:rPr>
              <w:t xml:space="preserve">RANEROU </w:t>
            </w:r>
          </w:p>
        </w:tc>
        <w:tc>
          <w:tcPr>
            <w:tcW w:w="1283" w:type="dxa"/>
          </w:tcPr>
          <w:p w14:paraId="102BFDD2" w14:textId="371FDFB1" w:rsidR="002E37DA" w:rsidRDefault="002E37DA" w:rsidP="002E37DA">
            <w:pPr>
              <w:pStyle w:val="Default"/>
              <w:rPr>
                <w:sz w:val="16"/>
                <w:szCs w:val="16"/>
              </w:rPr>
            </w:pPr>
            <w:r>
              <w:rPr>
                <w:sz w:val="16"/>
                <w:szCs w:val="16"/>
              </w:rPr>
              <w:t xml:space="preserve">33.6% </w:t>
            </w:r>
          </w:p>
        </w:tc>
        <w:tc>
          <w:tcPr>
            <w:tcW w:w="1283" w:type="dxa"/>
          </w:tcPr>
          <w:p w14:paraId="02B5184A" w14:textId="5CD56D67" w:rsidR="002E37DA" w:rsidRDefault="002E37DA" w:rsidP="002E37DA">
            <w:pPr>
              <w:pStyle w:val="Default"/>
              <w:rPr>
                <w:sz w:val="16"/>
                <w:szCs w:val="16"/>
              </w:rPr>
            </w:pPr>
            <w:r>
              <w:rPr>
                <w:sz w:val="16"/>
                <w:szCs w:val="16"/>
              </w:rPr>
              <w:t xml:space="preserve">2 </w:t>
            </w:r>
          </w:p>
        </w:tc>
        <w:tc>
          <w:tcPr>
            <w:tcW w:w="1283" w:type="dxa"/>
          </w:tcPr>
          <w:p w14:paraId="78718ECB" w14:textId="02D2FC09" w:rsidR="002E37DA" w:rsidRDefault="002E37DA" w:rsidP="002E37DA">
            <w:pPr>
              <w:pStyle w:val="Default"/>
              <w:rPr>
                <w:sz w:val="16"/>
                <w:szCs w:val="16"/>
              </w:rPr>
            </w:pPr>
            <w:r>
              <w:rPr>
                <w:sz w:val="16"/>
                <w:szCs w:val="16"/>
              </w:rPr>
              <w:t xml:space="preserve">5.0% </w:t>
            </w:r>
          </w:p>
        </w:tc>
        <w:tc>
          <w:tcPr>
            <w:tcW w:w="1283" w:type="dxa"/>
          </w:tcPr>
          <w:p w14:paraId="377FFFA1" w14:textId="731BA328" w:rsidR="002E37DA" w:rsidRDefault="002E37DA" w:rsidP="002E37DA">
            <w:pPr>
              <w:pStyle w:val="Default"/>
              <w:rPr>
                <w:sz w:val="16"/>
                <w:szCs w:val="16"/>
              </w:rPr>
            </w:pPr>
            <w:r>
              <w:rPr>
                <w:sz w:val="16"/>
                <w:szCs w:val="16"/>
              </w:rPr>
              <w:t xml:space="preserve">483 </w:t>
            </w:r>
          </w:p>
        </w:tc>
        <w:tc>
          <w:tcPr>
            <w:tcW w:w="1284" w:type="dxa"/>
          </w:tcPr>
          <w:p w14:paraId="447E9409" w14:textId="064F3717" w:rsidR="002E37DA" w:rsidRDefault="002E37DA" w:rsidP="002E37DA">
            <w:pPr>
              <w:pStyle w:val="Default"/>
              <w:rPr>
                <w:sz w:val="16"/>
                <w:szCs w:val="16"/>
              </w:rPr>
            </w:pPr>
            <w:r>
              <w:rPr>
                <w:sz w:val="16"/>
                <w:szCs w:val="16"/>
              </w:rPr>
              <w:t xml:space="preserve">500 </w:t>
            </w:r>
          </w:p>
        </w:tc>
      </w:tr>
      <w:tr w:rsidR="002E37DA" w14:paraId="6F6C4AD7" w14:textId="77777777" w:rsidTr="002E37DA">
        <w:trPr>
          <w:trHeight w:val="80"/>
        </w:trPr>
        <w:tc>
          <w:tcPr>
            <w:tcW w:w="1283" w:type="dxa"/>
          </w:tcPr>
          <w:p w14:paraId="67E2B769" w14:textId="54451D52" w:rsidR="002E37DA" w:rsidRDefault="002E37DA" w:rsidP="002E37DA">
            <w:pPr>
              <w:pStyle w:val="Default"/>
              <w:rPr>
                <w:b/>
                <w:bCs/>
                <w:sz w:val="16"/>
                <w:szCs w:val="16"/>
              </w:rPr>
            </w:pPr>
            <w:r>
              <w:rPr>
                <w:b/>
                <w:bCs/>
                <w:sz w:val="16"/>
                <w:szCs w:val="16"/>
              </w:rPr>
              <w:t xml:space="preserve">Saint-Louis </w:t>
            </w:r>
          </w:p>
        </w:tc>
        <w:tc>
          <w:tcPr>
            <w:tcW w:w="1283" w:type="dxa"/>
          </w:tcPr>
          <w:p w14:paraId="7FA325F6" w14:textId="7A82BFBB" w:rsidR="002E37DA" w:rsidRDefault="002E37DA" w:rsidP="002E37DA">
            <w:pPr>
              <w:pStyle w:val="Default"/>
              <w:rPr>
                <w:sz w:val="16"/>
                <w:szCs w:val="16"/>
              </w:rPr>
            </w:pPr>
            <w:r>
              <w:rPr>
                <w:sz w:val="16"/>
                <w:szCs w:val="16"/>
              </w:rPr>
              <w:t xml:space="preserve">PODOR </w:t>
            </w:r>
          </w:p>
        </w:tc>
        <w:tc>
          <w:tcPr>
            <w:tcW w:w="1283" w:type="dxa"/>
          </w:tcPr>
          <w:p w14:paraId="30F44102" w14:textId="05026D30" w:rsidR="002E37DA" w:rsidRDefault="002E37DA" w:rsidP="002E37DA">
            <w:pPr>
              <w:pStyle w:val="Default"/>
              <w:rPr>
                <w:sz w:val="16"/>
                <w:szCs w:val="16"/>
              </w:rPr>
            </w:pPr>
            <w:r>
              <w:rPr>
                <w:sz w:val="16"/>
                <w:szCs w:val="16"/>
              </w:rPr>
              <w:t xml:space="preserve">38.8% </w:t>
            </w:r>
          </w:p>
        </w:tc>
        <w:tc>
          <w:tcPr>
            <w:tcW w:w="1283" w:type="dxa"/>
          </w:tcPr>
          <w:p w14:paraId="256EC045" w14:textId="49236E7A" w:rsidR="002E37DA" w:rsidRDefault="002E37DA" w:rsidP="002E37DA">
            <w:pPr>
              <w:pStyle w:val="Default"/>
              <w:rPr>
                <w:sz w:val="16"/>
                <w:szCs w:val="16"/>
              </w:rPr>
            </w:pPr>
            <w:r>
              <w:rPr>
                <w:sz w:val="16"/>
                <w:szCs w:val="16"/>
              </w:rPr>
              <w:t xml:space="preserve">2 </w:t>
            </w:r>
          </w:p>
        </w:tc>
        <w:tc>
          <w:tcPr>
            <w:tcW w:w="1283" w:type="dxa"/>
          </w:tcPr>
          <w:p w14:paraId="24D2E90A" w14:textId="6F522651" w:rsidR="002E37DA" w:rsidRDefault="002E37DA" w:rsidP="002E37DA">
            <w:pPr>
              <w:pStyle w:val="Default"/>
              <w:rPr>
                <w:sz w:val="16"/>
                <w:szCs w:val="16"/>
              </w:rPr>
            </w:pPr>
            <w:r>
              <w:rPr>
                <w:sz w:val="16"/>
                <w:szCs w:val="16"/>
              </w:rPr>
              <w:t xml:space="preserve">5.0% </w:t>
            </w:r>
          </w:p>
        </w:tc>
        <w:tc>
          <w:tcPr>
            <w:tcW w:w="1283" w:type="dxa"/>
          </w:tcPr>
          <w:p w14:paraId="4A42F388" w14:textId="3D94F620" w:rsidR="002E37DA" w:rsidRDefault="002E37DA" w:rsidP="002E37DA">
            <w:pPr>
              <w:pStyle w:val="Default"/>
              <w:rPr>
                <w:sz w:val="16"/>
                <w:szCs w:val="16"/>
              </w:rPr>
            </w:pPr>
            <w:r>
              <w:rPr>
                <w:sz w:val="16"/>
                <w:szCs w:val="16"/>
              </w:rPr>
              <w:t xml:space="preserve">514 </w:t>
            </w:r>
          </w:p>
        </w:tc>
        <w:tc>
          <w:tcPr>
            <w:tcW w:w="1284" w:type="dxa"/>
          </w:tcPr>
          <w:p w14:paraId="05858C84" w14:textId="16B2F77A" w:rsidR="002E37DA" w:rsidRDefault="002E37DA" w:rsidP="002E37DA">
            <w:pPr>
              <w:pStyle w:val="Default"/>
              <w:rPr>
                <w:sz w:val="16"/>
                <w:szCs w:val="16"/>
              </w:rPr>
            </w:pPr>
            <w:r>
              <w:rPr>
                <w:sz w:val="16"/>
                <w:szCs w:val="16"/>
              </w:rPr>
              <w:t xml:space="preserve">550 </w:t>
            </w:r>
          </w:p>
        </w:tc>
      </w:tr>
      <w:tr w:rsidR="002E37DA" w14:paraId="66F8EB97" w14:textId="77777777" w:rsidTr="002E37DA">
        <w:trPr>
          <w:trHeight w:val="80"/>
        </w:trPr>
        <w:tc>
          <w:tcPr>
            <w:tcW w:w="1283" w:type="dxa"/>
          </w:tcPr>
          <w:p w14:paraId="29B2F9F4" w14:textId="7672FE42" w:rsidR="002E37DA" w:rsidRDefault="002E37DA" w:rsidP="002E37DA">
            <w:pPr>
              <w:pStyle w:val="Default"/>
              <w:rPr>
                <w:b/>
                <w:bCs/>
                <w:sz w:val="16"/>
                <w:szCs w:val="16"/>
              </w:rPr>
            </w:pPr>
            <w:r>
              <w:rPr>
                <w:b/>
                <w:bCs/>
                <w:sz w:val="16"/>
                <w:szCs w:val="16"/>
              </w:rPr>
              <w:t xml:space="preserve">Sédhiou </w:t>
            </w:r>
          </w:p>
        </w:tc>
        <w:tc>
          <w:tcPr>
            <w:tcW w:w="1283" w:type="dxa"/>
          </w:tcPr>
          <w:p w14:paraId="522BD01E" w14:textId="3491143A" w:rsidR="002E37DA" w:rsidRDefault="002E37DA" w:rsidP="002E37DA">
            <w:pPr>
              <w:pStyle w:val="Default"/>
              <w:rPr>
                <w:sz w:val="16"/>
                <w:szCs w:val="16"/>
              </w:rPr>
            </w:pPr>
            <w:r>
              <w:rPr>
                <w:sz w:val="16"/>
                <w:szCs w:val="16"/>
              </w:rPr>
              <w:t xml:space="preserve">SEDHIOU </w:t>
            </w:r>
          </w:p>
        </w:tc>
        <w:tc>
          <w:tcPr>
            <w:tcW w:w="1283" w:type="dxa"/>
          </w:tcPr>
          <w:p w14:paraId="75DBFDDD" w14:textId="3CC1BE6D" w:rsidR="002E37DA" w:rsidRDefault="002E37DA" w:rsidP="002E37DA">
            <w:pPr>
              <w:pStyle w:val="Default"/>
              <w:rPr>
                <w:sz w:val="16"/>
                <w:szCs w:val="16"/>
              </w:rPr>
            </w:pPr>
            <w:r>
              <w:rPr>
                <w:sz w:val="16"/>
                <w:szCs w:val="16"/>
              </w:rPr>
              <w:t xml:space="preserve">55.2% </w:t>
            </w:r>
          </w:p>
        </w:tc>
        <w:tc>
          <w:tcPr>
            <w:tcW w:w="1283" w:type="dxa"/>
          </w:tcPr>
          <w:p w14:paraId="13A707DD" w14:textId="6FB32EC4" w:rsidR="002E37DA" w:rsidRDefault="002E37DA" w:rsidP="002E37DA">
            <w:pPr>
              <w:pStyle w:val="Default"/>
              <w:rPr>
                <w:sz w:val="16"/>
                <w:szCs w:val="16"/>
              </w:rPr>
            </w:pPr>
            <w:r>
              <w:rPr>
                <w:sz w:val="16"/>
                <w:szCs w:val="16"/>
              </w:rPr>
              <w:t xml:space="preserve">2 </w:t>
            </w:r>
          </w:p>
        </w:tc>
        <w:tc>
          <w:tcPr>
            <w:tcW w:w="1283" w:type="dxa"/>
          </w:tcPr>
          <w:p w14:paraId="09E57770" w14:textId="481606DF" w:rsidR="002E37DA" w:rsidRDefault="002E37DA" w:rsidP="002E37DA">
            <w:pPr>
              <w:pStyle w:val="Default"/>
              <w:rPr>
                <w:sz w:val="16"/>
                <w:szCs w:val="16"/>
              </w:rPr>
            </w:pPr>
            <w:r>
              <w:rPr>
                <w:sz w:val="16"/>
                <w:szCs w:val="16"/>
              </w:rPr>
              <w:t xml:space="preserve">5.0% </w:t>
            </w:r>
          </w:p>
        </w:tc>
        <w:tc>
          <w:tcPr>
            <w:tcW w:w="1283" w:type="dxa"/>
          </w:tcPr>
          <w:p w14:paraId="4323C879" w14:textId="1012619F" w:rsidR="002E37DA" w:rsidRDefault="002E37DA" w:rsidP="002E37DA">
            <w:pPr>
              <w:pStyle w:val="Default"/>
              <w:rPr>
                <w:sz w:val="16"/>
                <w:szCs w:val="16"/>
              </w:rPr>
            </w:pPr>
            <w:r>
              <w:rPr>
                <w:sz w:val="16"/>
                <w:szCs w:val="16"/>
              </w:rPr>
              <w:t xml:space="preserve">535 </w:t>
            </w:r>
          </w:p>
        </w:tc>
        <w:tc>
          <w:tcPr>
            <w:tcW w:w="1284" w:type="dxa"/>
          </w:tcPr>
          <w:p w14:paraId="4ECE9A0E" w14:textId="2C37C49D" w:rsidR="002E37DA" w:rsidRDefault="002E37DA" w:rsidP="002E37DA">
            <w:pPr>
              <w:pStyle w:val="Default"/>
              <w:rPr>
                <w:sz w:val="16"/>
                <w:szCs w:val="16"/>
              </w:rPr>
            </w:pPr>
            <w:r>
              <w:rPr>
                <w:sz w:val="16"/>
                <w:szCs w:val="16"/>
              </w:rPr>
              <w:t xml:space="preserve">550 </w:t>
            </w:r>
          </w:p>
        </w:tc>
      </w:tr>
      <w:tr w:rsidR="002E37DA" w14:paraId="5209289B" w14:textId="77777777" w:rsidTr="002E37DA">
        <w:trPr>
          <w:trHeight w:val="80"/>
        </w:trPr>
        <w:tc>
          <w:tcPr>
            <w:tcW w:w="1283" w:type="dxa"/>
          </w:tcPr>
          <w:p w14:paraId="7B6FD128" w14:textId="4467A7FD" w:rsidR="002E37DA" w:rsidRDefault="002E37DA" w:rsidP="002E37DA">
            <w:pPr>
              <w:pStyle w:val="Default"/>
              <w:rPr>
                <w:b/>
                <w:bCs/>
                <w:sz w:val="16"/>
                <w:szCs w:val="16"/>
              </w:rPr>
            </w:pPr>
            <w:r>
              <w:rPr>
                <w:b/>
                <w:bCs/>
                <w:sz w:val="16"/>
                <w:szCs w:val="16"/>
              </w:rPr>
              <w:t xml:space="preserve">Tambacounda </w:t>
            </w:r>
          </w:p>
        </w:tc>
        <w:tc>
          <w:tcPr>
            <w:tcW w:w="1283" w:type="dxa"/>
          </w:tcPr>
          <w:p w14:paraId="0BB7F76D" w14:textId="57A45B0B" w:rsidR="002E37DA" w:rsidRDefault="002E37DA" w:rsidP="002E37DA">
            <w:pPr>
              <w:pStyle w:val="Default"/>
              <w:rPr>
                <w:sz w:val="16"/>
                <w:szCs w:val="16"/>
              </w:rPr>
            </w:pPr>
            <w:r>
              <w:rPr>
                <w:sz w:val="16"/>
                <w:szCs w:val="16"/>
              </w:rPr>
              <w:t xml:space="preserve">GOUDIRY </w:t>
            </w:r>
          </w:p>
        </w:tc>
        <w:tc>
          <w:tcPr>
            <w:tcW w:w="1283" w:type="dxa"/>
          </w:tcPr>
          <w:p w14:paraId="2B9BC8DF" w14:textId="57458F6F" w:rsidR="002E37DA" w:rsidRDefault="002E37DA" w:rsidP="002E37DA">
            <w:pPr>
              <w:pStyle w:val="Default"/>
              <w:rPr>
                <w:sz w:val="16"/>
                <w:szCs w:val="16"/>
              </w:rPr>
            </w:pPr>
            <w:r>
              <w:rPr>
                <w:sz w:val="16"/>
                <w:szCs w:val="16"/>
              </w:rPr>
              <w:t xml:space="preserve">29.7% </w:t>
            </w:r>
          </w:p>
        </w:tc>
        <w:tc>
          <w:tcPr>
            <w:tcW w:w="1283" w:type="dxa"/>
          </w:tcPr>
          <w:p w14:paraId="1275D64D" w14:textId="229C7862" w:rsidR="002E37DA" w:rsidRDefault="002E37DA" w:rsidP="002E37DA">
            <w:pPr>
              <w:pStyle w:val="Default"/>
              <w:rPr>
                <w:sz w:val="16"/>
                <w:szCs w:val="16"/>
              </w:rPr>
            </w:pPr>
            <w:r>
              <w:rPr>
                <w:sz w:val="16"/>
                <w:szCs w:val="16"/>
              </w:rPr>
              <w:t xml:space="preserve">2 </w:t>
            </w:r>
          </w:p>
        </w:tc>
        <w:tc>
          <w:tcPr>
            <w:tcW w:w="1283" w:type="dxa"/>
          </w:tcPr>
          <w:p w14:paraId="4DAAFFCB" w14:textId="67C30005" w:rsidR="002E37DA" w:rsidRDefault="002E37DA" w:rsidP="002E37DA">
            <w:pPr>
              <w:pStyle w:val="Default"/>
              <w:rPr>
                <w:sz w:val="16"/>
                <w:szCs w:val="16"/>
              </w:rPr>
            </w:pPr>
            <w:r>
              <w:rPr>
                <w:sz w:val="16"/>
                <w:szCs w:val="16"/>
              </w:rPr>
              <w:t xml:space="preserve">5.0% </w:t>
            </w:r>
          </w:p>
        </w:tc>
        <w:tc>
          <w:tcPr>
            <w:tcW w:w="1283" w:type="dxa"/>
          </w:tcPr>
          <w:p w14:paraId="3423F4F3" w14:textId="3EE4B767" w:rsidR="002E37DA" w:rsidRDefault="002E37DA" w:rsidP="002E37DA">
            <w:pPr>
              <w:pStyle w:val="Default"/>
              <w:rPr>
                <w:sz w:val="16"/>
                <w:szCs w:val="16"/>
              </w:rPr>
            </w:pPr>
            <w:r>
              <w:rPr>
                <w:sz w:val="16"/>
                <w:szCs w:val="16"/>
              </w:rPr>
              <w:t xml:space="preserve">452 </w:t>
            </w:r>
          </w:p>
        </w:tc>
        <w:tc>
          <w:tcPr>
            <w:tcW w:w="1284" w:type="dxa"/>
          </w:tcPr>
          <w:p w14:paraId="6278DED3" w14:textId="675CC05C" w:rsidR="002E37DA" w:rsidRDefault="002E37DA" w:rsidP="002E37DA">
            <w:pPr>
              <w:pStyle w:val="Default"/>
              <w:rPr>
                <w:sz w:val="16"/>
                <w:szCs w:val="16"/>
              </w:rPr>
            </w:pPr>
            <w:r>
              <w:rPr>
                <w:sz w:val="16"/>
                <w:szCs w:val="16"/>
              </w:rPr>
              <w:t xml:space="preserve">450 </w:t>
            </w:r>
          </w:p>
        </w:tc>
      </w:tr>
      <w:tr w:rsidR="002E37DA" w14:paraId="4054DF8B" w14:textId="77777777" w:rsidTr="002E37DA">
        <w:trPr>
          <w:trHeight w:val="80"/>
        </w:trPr>
        <w:tc>
          <w:tcPr>
            <w:tcW w:w="1283" w:type="dxa"/>
          </w:tcPr>
          <w:p w14:paraId="01E473CA" w14:textId="77777777" w:rsidR="002E37DA" w:rsidRDefault="002E37DA" w:rsidP="002E37DA">
            <w:pPr>
              <w:pStyle w:val="Default"/>
              <w:rPr>
                <w:b/>
                <w:bCs/>
                <w:sz w:val="16"/>
                <w:szCs w:val="16"/>
              </w:rPr>
            </w:pPr>
          </w:p>
        </w:tc>
        <w:tc>
          <w:tcPr>
            <w:tcW w:w="1283" w:type="dxa"/>
          </w:tcPr>
          <w:p w14:paraId="343ABEA9" w14:textId="3C4F1388" w:rsidR="002E37DA" w:rsidRDefault="002E37DA" w:rsidP="002E37DA">
            <w:pPr>
              <w:pStyle w:val="Default"/>
              <w:rPr>
                <w:sz w:val="16"/>
                <w:szCs w:val="16"/>
              </w:rPr>
            </w:pPr>
            <w:r>
              <w:rPr>
                <w:sz w:val="16"/>
                <w:szCs w:val="16"/>
              </w:rPr>
              <w:t xml:space="preserve">KOUMPENTOUM </w:t>
            </w:r>
          </w:p>
        </w:tc>
        <w:tc>
          <w:tcPr>
            <w:tcW w:w="1283" w:type="dxa"/>
          </w:tcPr>
          <w:p w14:paraId="4CB12EAA" w14:textId="40AD21CC" w:rsidR="002E37DA" w:rsidRDefault="002E37DA" w:rsidP="002E37DA">
            <w:pPr>
              <w:pStyle w:val="Default"/>
              <w:rPr>
                <w:sz w:val="16"/>
                <w:szCs w:val="16"/>
              </w:rPr>
            </w:pPr>
            <w:r>
              <w:rPr>
                <w:sz w:val="16"/>
                <w:szCs w:val="16"/>
              </w:rPr>
              <w:t xml:space="preserve">41.8% </w:t>
            </w:r>
          </w:p>
        </w:tc>
        <w:tc>
          <w:tcPr>
            <w:tcW w:w="1283" w:type="dxa"/>
          </w:tcPr>
          <w:p w14:paraId="4458155C" w14:textId="4CF65D56" w:rsidR="002E37DA" w:rsidRDefault="002E37DA" w:rsidP="002E37DA">
            <w:pPr>
              <w:pStyle w:val="Default"/>
              <w:rPr>
                <w:sz w:val="16"/>
                <w:szCs w:val="16"/>
              </w:rPr>
            </w:pPr>
            <w:r>
              <w:rPr>
                <w:sz w:val="16"/>
                <w:szCs w:val="16"/>
              </w:rPr>
              <w:t xml:space="preserve">2 </w:t>
            </w:r>
          </w:p>
        </w:tc>
        <w:tc>
          <w:tcPr>
            <w:tcW w:w="1283" w:type="dxa"/>
          </w:tcPr>
          <w:p w14:paraId="02384FF4" w14:textId="226777FF" w:rsidR="002E37DA" w:rsidRDefault="002E37DA" w:rsidP="002E37DA">
            <w:pPr>
              <w:pStyle w:val="Default"/>
              <w:rPr>
                <w:sz w:val="16"/>
                <w:szCs w:val="16"/>
              </w:rPr>
            </w:pPr>
            <w:r>
              <w:rPr>
                <w:sz w:val="16"/>
                <w:szCs w:val="16"/>
              </w:rPr>
              <w:t xml:space="preserve">5.0% </w:t>
            </w:r>
          </w:p>
        </w:tc>
        <w:tc>
          <w:tcPr>
            <w:tcW w:w="1283" w:type="dxa"/>
          </w:tcPr>
          <w:p w14:paraId="455FFBD6" w14:textId="76733D9C" w:rsidR="002E37DA" w:rsidRDefault="002E37DA" w:rsidP="002E37DA">
            <w:pPr>
              <w:pStyle w:val="Default"/>
              <w:rPr>
                <w:sz w:val="16"/>
                <w:szCs w:val="16"/>
              </w:rPr>
            </w:pPr>
            <w:r>
              <w:rPr>
                <w:sz w:val="16"/>
                <w:szCs w:val="16"/>
              </w:rPr>
              <w:t xml:space="preserve">526 </w:t>
            </w:r>
          </w:p>
        </w:tc>
        <w:tc>
          <w:tcPr>
            <w:tcW w:w="1284" w:type="dxa"/>
          </w:tcPr>
          <w:p w14:paraId="0E4D236E" w14:textId="3E0F90EB" w:rsidR="002E37DA" w:rsidRDefault="002E37DA" w:rsidP="002E37DA">
            <w:pPr>
              <w:pStyle w:val="Default"/>
              <w:rPr>
                <w:sz w:val="16"/>
                <w:szCs w:val="16"/>
              </w:rPr>
            </w:pPr>
            <w:r>
              <w:rPr>
                <w:sz w:val="16"/>
                <w:szCs w:val="16"/>
              </w:rPr>
              <w:t xml:space="preserve">550 </w:t>
            </w:r>
          </w:p>
        </w:tc>
      </w:tr>
      <w:tr w:rsidR="002E37DA" w14:paraId="4F1DD418" w14:textId="77777777" w:rsidTr="007E099F">
        <w:trPr>
          <w:trHeight w:val="80"/>
        </w:trPr>
        <w:tc>
          <w:tcPr>
            <w:tcW w:w="1283" w:type="dxa"/>
          </w:tcPr>
          <w:p w14:paraId="64CFE870" w14:textId="77777777" w:rsidR="002E37DA" w:rsidRDefault="002E37DA" w:rsidP="002E37DA">
            <w:pPr>
              <w:pStyle w:val="Default"/>
              <w:rPr>
                <w:b/>
                <w:bCs/>
                <w:sz w:val="16"/>
                <w:szCs w:val="16"/>
              </w:rPr>
            </w:pPr>
          </w:p>
        </w:tc>
        <w:tc>
          <w:tcPr>
            <w:tcW w:w="1283" w:type="dxa"/>
          </w:tcPr>
          <w:p w14:paraId="17150401" w14:textId="465E7D27" w:rsidR="002E37DA" w:rsidRDefault="002E37DA" w:rsidP="002E37DA">
            <w:pPr>
              <w:pStyle w:val="Default"/>
              <w:rPr>
                <w:sz w:val="16"/>
                <w:szCs w:val="16"/>
              </w:rPr>
            </w:pPr>
            <w:r>
              <w:rPr>
                <w:sz w:val="16"/>
                <w:szCs w:val="16"/>
              </w:rPr>
              <w:t xml:space="preserve">TAMBACOUNDA </w:t>
            </w:r>
          </w:p>
        </w:tc>
        <w:tc>
          <w:tcPr>
            <w:tcW w:w="1283" w:type="dxa"/>
          </w:tcPr>
          <w:p w14:paraId="1C4762BF" w14:textId="31F4123E" w:rsidR="002E37DA" w:rsidRDefault="002E37DA" w:rsidP="002E37DA">
            <w:pPr>
              <w:pStyle w:val="Default"/>
              <w:rPr>
                <w:sz w:val="16"/>
                <w:szCs w:val="16"/>
              </w:rPr>
            </w:pPr>
            <w:r>
              <w:rPr>
                <w:sz w:val="16"/>
                <w:szCs w:val="16"/>
              </w:rPr>
              <w:t xml:space="preserve">24.6% </w:t>
            </w:r>
          </w:p>
        </w:tc>
        <w:tc>
          <w:tcPr>
            <w:tcW w:w="1283" w:type="dxa"/>
          </w:tcPr>
          <w:p w14:paraId="79A3FEB1" w14:textId="7B6C9C87" w:rsidR="002E37DA" w:rsidRDefault="002E37DA" w:rsidP="002E37DA">
            <w:pPr>
              <w:pStyle w:val="Default"/>
              <w:rPr>
                <w:sz w:val="16"/>
                <w:szCs w:val="16"/>
              </w:rPr>
            </w:pPr>
            <w:r>
              <w:rPr>
                <w:sz w:val="16"/>
                <w:szCs w:val="16"/>
              </w:rPr>
              <w:t xml:space="preserve">2 </w:t>
            </w:r>
          </w:p>
        </w:tc>
        <w:tc>
          <w:tcPr>
            <w:tcW w:w="1283" w:type="dxa"/>
          </w:tcPr>
          <w:p w14:paraId="236ECD2E" w14:textId="10BDD63D" w:rsidR="002E37DA" w:rsidRDefault="002E37DA" w:rsidP="002E37DA">
            <w:pPr>
              <w:pStyle w:val="Default"/>
              <w:rPr>
                <w:sz w:val="16"/>
                <w:szCs w:val="16"/>
              </w:rPr>
            </w:pPr>
            <w:r>
              <w:rPr>
                <w:sz w:val="16"/>
                <w:szCs w:val="16"/>
              </w:rPr>
              <w:t xml:space="preserve">5.0% </w:t>
            </w:r>
          </w:p>
        </w:tc>
        <w:tc>
          <w:tcPr>
            <w:tcW w:w="1283" w:type="dxa"/>
          </w:tcPr>
          <w:p w14:paraId="6CC2215E" w14:textId="5DD0AAEA" w:rsidR="002E37DA" w:rsidRDefault="002E37DA" w:rsidP="002E37DA">
            <w:pPr>
              <w:pStyle w:val="Default"/>
              <w:rPr>
                <w:sz w:val="16"/>
                <w:szCs w:val="16"/>
              </w:rPr>
            </w:pPr>
            <w:r>
              <w:rPr>
                <w:sz w:val="16"/>
                <w:szCs w:val="16"/>
              </w:rPr>
              <w:t xml:space="preserve">402 </w:t>
            </w:r>
          </w:p>
        </w:tc>
        <w:tc>
          <w:tcPr>
            <w:tcW w:w="1284" w:type="dxa"/>
            <w:tcBorders>
              <w:bottom w:val="single" w:sz="4" w:space="0" w:color="auto"/>
            </w:tcBorders>
          </w:tcPr>
          <w:p w14:paraId="6E87142C" w14:textId="2939BB29" w:rsidR="002E37DA" w:rsidRDefault="002E37DA" w:rsidP="002E37DA">
            <w:pPr>
              <w:pStyle w:val="Default"/>
              <w:rPr>
                <w:sz w:val="16"/>
                <w:szCs w:val="16"/>
              </w:rPr>
            </w:pPr>
            <w:r>
              <w:rPr>
                <w:sz w:val="16"/>
                <w:szCs w:val="16"/>
              </w:rPr>
              <w:t xml:space="preserve">450 </w:t>
            </w:r>
          </w:p>
        </w:tc>
      </w:tr>
      <w:tr w:rsidR="007E099F" w14:paraId="7E57239B" w14:textId="77777777" w:rsidTr="007E099F">
        <w:trPr>
          <w:trHeight w:val="80"/>
        </w:trPr>
        <w:tc>
          <w:tcPr>
            <w:tcW w:w="7698" w:type="dxa"/>
            <w:gridSpan w:val="6"/>
            <w:tcBorders>
              <w:right w:val="nil"/>
            </w:tcBorders>
          </w:tcPr>
          <w:p w14:paraId="2DE27F60" w14:textId="452F4131" w:rsidR="007E099F" w:rsidRDefault="007E099F" w:rsidP="002E37DA">
            <w:pPr>
              <w:pStyle w:val="Default"/>
              <w:rPr>
                <w:sz w:val="16"/>
                <w:szCs w:val="16"/>
              </w:rPr>
            </w:pPr>
            <w:r>
              <w:rPr>
                <w:b/>
                <w:bCs/>
                <w:sz w:val="16"/>
                <w:szCs w:val="16"/>
              </w:rPr>
              <w:t xml:space="preserve">Total </w:t>
            </w:r>
          </w:p>
        </w:tc>
        <w:tc>
          <w:tcPr>
            <w:tcW w:w="1284" w:type="dxa"/>
            <w:tcBorders>
              <w:top w:val="single" w:sz="4" w:space="0" w:color="auto"/>
              <w:left w:val="nil"/>
              <w:bottom w:val="single" w:sz="4" w:space="0" w:color="auto"/>
              <w:right w:val="single" w:sz="4" w:space="0" w:color="auto"/>
            </w:tcBorders>
          </w:tcPr>
          <w:p w14:paraId="653D5E4A" w14:textId="534A21BF" w:rsidR="007E099F" w:rsidRDefault="007E099F" w:rsidP="002E37DA">
            <w:pPr>
              <w:pStyle w:val="Default"/>
              <w:rPr>
                <w:sz w:val="16"/>
                <w:szCs w:val="16"/>
              </w:rPr>
            </w:pPr>
            <w:r>
              <w:rPr>
                <w:sz w:val="16"/>
                <w:szCs w:val="16"/>
              </w:rPr>
              <w:t>6600</w:t>
            </w:r>
          </w:p>
        </w:tc>
      </w:tr>
    </w:tbl>
    <w:p w14:paraId="69DC1703" w14:textId="77777777" w:rsidR="002E37DA" w:rsidRDefault="002E37DA"/>
    <w:p w14:paraId="3C507C7D" w14:textId="77777777" w:rsidR="00CF3EA1" w:rsidRDefault="00CF3EA1">
      <w:bookmarkStart w:id="0" w:name="_GoBack"/>
      <w:bookmarkEnd w:id="0"/>
    </w:p>
    <w:sectPr w:rsidR="00CF3E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FAA"/>
    <w:rsid w:val="001153C9"/>
    <w:rsid w:val="002A7FAA"/>
    <w:rsid w:val="002E37DA"/>
    <w:rsid w:val="003317D4"/>
    <w:rsid w:val="00355855"/>
    <w:rsid w:val="007E099F"/>
    <w:rsid w:val="008C56E2"/>
    <w:rsid w:val="00CF3E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57C7"/>
  <w15:chartTrackingRefBased/>
  <w15:docId w15:val="{CBEE01AD-1423-4A48-B6B4-C16CAEE2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5855"/>
    <w:pPr>
      <w:autoSpaceDE w:val="0"/>
      <w:autoSpaceDN w:val="0"/>
      <w:adjustRightInd w:val="0"/>
      <w:spacing w:after="0" w:line="240" w:lineRule="auto"/>
    </w:pPr>
    <w:rPr>
      <w:rFonts w:ascii="Open Sans" w:hAnsi="Open Sans" w:cs="Open Sans"/>
      <w:color w:val="000000"/>
      <w:sz w:val="24"/>
      <w:szCs w:val="24"/>
    </w:rPr>
  </w:style>
  <w:style w:type="paragraph" w:styleId="BalloonText">
    <w:name w:val="Balloon Text"/>
    <w:basedOn w:val="Normal"/>
    <w:link w:val="BalloonTextChar"/>
    <w:uiPriority w:val="99"/>
    <w:semiHidden/>
    <w:unhideWhenUsed/>
    <w:rsid w:val="008C56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6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1328</TotalTime>
  <Pages>2</Pages>
  <Words>521</Words>
  <Characters>2870</Characters>
  <Application>Microsoft Office Word</Application>
  <DocSecurity>0</DocSecurity>
  <Lines>23</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Coumba NDIAYE</cp:lastModifiedBy>
  <cp:revision>5</cp:revision>
  <dcterms:created xsi:type="dcterms:W3CDTF">2020-03-10T11:54:00Z</dcterms:created>
  <dcterms:modified xsi:type="dcterms:W3CDTF">2020-03-11T17:07:00Z</dcterms:modified>
</cp:coreProperties>
</file>