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754C" w:rsidRPr="002A7169" w:rsidRDefault="00DE08F7" w:rsidP="00714377">
      <w:pPr>
        <w:jc w:val="center"/>
        <w:rPr>
          <w:rFonts w:ascii="Times New Roman" w:hAnsi="Times New Roman" w:cs="Times New Roman"/>
          <w:b/>
          <w:color w:val="0070C0"/>
          <w:sz w:val="40"/>
          <w:szCs w:val="40"/>
          <w:lang w:val="fr-FR"/>
        </w:rPr>
      </w:pPr>
      <w:r w:rsidRPr="002A7169">
        <w:rPr>
          <w:rFonts w:ascii="Times New Roman" w:hAnsi="Times New Roman" w:cs="Times New Roman"/>
          <w:b/>
          <w:color w:val="0070C0"/>
          <w:sz w:val="40"/>
          <w:szCs w:val="40"/>
          <w:lang w:val="fr-FR"/>
        </w:rPr>
        <w:t xml:space="preserve">Évaluation </w:t>
      </w:r>
      <w:r w:rsidR="002A7169" w:rsidRPr="002A7169">
        <w:rPr>
          <w:rFonts w:ascii="Times New Roman" w:hAnsi="Times New Roman" w:cs="Times New Roman"/>
          <w:b/>
          <w:color w:val="0070C0"/>
          <w:sz w:val="40"/>
          <w:szCs w:val="40"/>
          <w:lang w:val="fr-FR"/>
        </w:rPr>
        <w:t>de l’Impact à M</w:t>
      </w:r>
      <w:r w:rsidRPr="002A7169">
        <w:rPr>
          <w:rFonts w:ascii="Times New Roman" w:hAnsi="Times New Roman" w:cs="Times New Roman"/>
          <w:b/>
          <w:color w:val="0070C0"/>
          <w:sz w:val="40"/>
          <w:szCs w:val="40"/>
          <w:lang w:val="fr-FR"/>
        </w:rPr>
        <w:t xml:space="preserve">i-parcours du </w:t>
      </w:r>
      <w:r w:rsidR="00714377" w:rsidRPr="002A7169">
        <w:rPr>
          <w:rFonts w:ascii="Times New Roman" w:hAnsi="Times New Roman" w:cs="Times New Roman"/>
          <w:b/>
          <w:color w:val="0070C0"/>
          <w:sz w:val="40"/>
          <w:szCs w:val="40"/>
          <w:lang w:val="fr-FR"/>
        </w:rPr>
        <w:t>Programme CIDA en RDC</w:t>
      </w:r>
    </w:p>
    <w:p w:rsidR="002A7169" w:rsidRDefault="002A7169" w:rsidP="00714377">
      <w:pPr>
        <w:jc w:val="center"/>
        <w:rPr>
          <w:rFonts w:ascii="Times New Roman" w:hAnsi="Times New Roman" w:cs="Times New Roman"/>
          <w:lang w:val="fr-FR"/>
        </w:rPr>
      </w:pPr>
    </w:p>
    <w:p w:rsidR="002A7169" w:rsidRDefault="002A7169" w:rsidP="00714377">
      <w:pPr>
        <w:jc w:val="center"/>
        <w:rPr>
          <w:rFonts w:ascii="Times New Roman" w:hAnsi="Times New Roman" w:cs="Times New Roman"/>
          <w:lang w:val="fr-FR"/>
        </w:rPr>
      </w:pPr>
    </w:p>
    <w:p w:rsidR="002A7169" w:rsidRDefault="002A7169" w:rsidP="00714377">
      <w:pPr>
        <w:jc w:val="center"/>
        <w:rPr>
          <w:rFonts w:ascii="Times New Roman" w:hAnsi="Times New Roman" w:cs="Times New Roman"/>
          <w:lang w:val="fr-FR"/>
        </w:rPr>
      </w:pPr>
    </w:p>
    <w:p w:rsidR="002A7169" w:rsidRDefault="001A7859" w:rsidP="00714377">
      <w:pPr>
        <w:jc w:val="center"/>
        <w:rPr>
          <w:rFonts w:ascii="Times New Roman" w:hAnsi="Times New Roman" w:cs="Times New Roman"/>
          <w:lang w:val="fr-FR"/>
        </w:rPr>
      </w:pPr>
      <w:r>
        <w:rPr>
          <w:rFonts w:ascii="Times New Roman" w:hAnsi="Times New Roman" w:cs="Times New Roman"/>
          <w:lang w:val="fr-FR"/>
        </w:rPr>
        <w:t>NORD KIVU, RÉPUBLIQUE DÉMOCRATIQUE DU CONGO</w:t>
      </w:r>
    </w:p>
    <w:p w:rsidR="001A7859" w:rsidRDefault="001A7859" w:rsidP="00714377">
      <w:pPr>
        <w:jc w:val="center"/>
        <w:rPr>
          <w:rFonts w:ascii="Times New Roman" w:hAnsi="Times New Roman" w:cs="Times New Roman"/>
          <w:lang w:val="fr-FR"/>
        </w:rPr>
      </w:pPr>
      <w:r>
        <w:rPr>
          <w:rFonts w:ascii="Times New Roman" w:hAnsi="Times New Roman" w:cs="Times New Roman"/>
          <w:lang w:val="fr-FR"/>
        </w:rPr>
        <w:t>2019</w:t>
      </w:r>
    </w:p>
    <w:p w:rsidR="002A7169" w:rsidRDefault="002A7169" w:rsidP="00714377">
      <w:pPr>
        <w:jc w:val="center"/>
        <w:rPr>
          <w:rFonts w:ascii="Times New Roman" w:hAnsi="Times New Roman" w:cs="Times New Roman"/>
          <w:lang w:val="fr-FR"/>
        </w:rPr>
      </w:pPr>
    </w:p>
    <w:p w:rsidR="002A7169" w:rsidRDefault="002A7169" w:rsidP="00714377">
      <w:pPr>
        <w:jc w:val="center"/>
        <w:rPr>
          <w:rFonts w:ascii="Times New Roman" w:hAnsi="Times New Roman" w:cs="Times New Roman"/>
          <w:lang w:val="fr-FR"/>
        </w:rPr>
      </w:pPr>
    </w:p>
    <w:p w:rsidR="002A7169" w:rsidRDefault="002A7169" w:rsidP="00714377">
      <w:pPr>
        <w:jc w:val="center"/>
        <w:rPr>
          <w:rFonts w:ascii="Times New Roman" w:hAnsi="Times New Roman" w:cs="Times New Roman"/>
          <w:lang w:val="fr-FR"/>
        </w:rPr>
      </w:pPr>
    </w:p>
    <w:p w:rsidR="002A7169" w:rsidRPr="002A7169" w:rsidRDefault="002A7169" w:rsidP="002A7169">
      <w:pPr>
        <w:jc w:val="center"/>
        <w:rPr>
          <w:rFonts w:ascii="Times New Roman" w:hAnsi="Times New Roman" w:cs="Times New Roman"/>
          <w:b/>
          <w:sz w:val="32"/>
          <w:szCs w:val="32"/>
          <w:lang w:val="fr-FR"/>
        </w:rPr>
      </w:pPr>
      <w:r w:rsidRPr="002A7169">
        <w:rPr>
          <w:rFonts w:ascii="Times New Roman" w:hAnsi="Times New Roman" w:cs="Times New Roman"/>
          <w:b/>
          <w:i/>
          <w:iCs/>
          <w:sz w:val="32"/>
          <w:szCs w:val="32"/>
          <w:lang w:val="fr-FR"/>
        </w:rPr>
        <w:t>Programme des agences des Nations Unies basées à Rome pour renforcer la résilience des moyens de subsistance dans des situations de crise prolongées</w:t>
      </w:r>
    </w:p>
    <w:p w:rsidR="002A7169" w:rsidRPr="00E77202" w:rsidRDefault="002A7169" w:rsidP="00714377">
      <w:pPr>
        <w:jc w:val="center"/>
        <w:rPr>
          <w:rFonts w:ascii="Times New Roman" w:hAnsi="Times New Roman" w:cs="Times New Roman"/>
          <w:lang w:val="fr-FR"/>
        </w:rPr>
      </w:pPr>
    </w:p>
    <w:p w:rsidR="00714377" w:rsidRPr="00E77202" w:rsidRDefault="00714377" w:rsidP="00714377">
      <w:pPr>
        <w:jc w:val="center"/>
        <w:rPr>
          <w:rFonts w:ascii="Times New Roman" w:hAnsi="Times New Roman" w:cs="Times New Roman"/>
          <w:lang w:val="fr-FR"/>
        </w:rPr>
      </w:pPr>
    </w:p>
    <w:p w:rsidR="00714377" w:rsidRPr="00E77202" w:rsidRDefault="00714377" w:rsidP="00714377">
      <w:pPr>
        <w:jc w:val="center"/>
        <w:rPr>
          <w:rFonts w:ascii="Times New Roman" w:hAnsi="Times New Roman" w:cs="Times New Roman"/>
          <w:lang w:val="fr-FR"/>
        </w:rPr>
      </w:pPr>
    </w:p>
    <w:p w:rsidR="00714377" w:rsidRDefault="00714377" w:rsidP="00714377">
      <w:pPr>
        <w:jc w:val="center"/>
        <w:rPr>
          <w:rFonts w:ascii="Times New Roman" w:hAnsi="Times New Roman" w:cs="Times New Roman"/>
          <w:lang w:val="fr-FR"/>
        </w:rPr>
      </w:pPr>
    </w:p>
    <w:p w:rsidR="002A7169" w:rsidRDefault="002A7169" w:rsidP="00714377">
      <w:pPr>
        <w:jc w:val="center"/>
        <w:rPr>
          <w:rFonts w:ascii="Times New Roman" w:hAnsi="Times New Roman" w:cs="Times New Roman"/>
          <w:lang w:val="fr-FR"/>
        </w:rPr>
      </w:pPr>
    </w:p>
    <w:p w:rsidR="002A7169" w:rsidRDefault="002A7169" w:rsidP="00714377">
      <w:pPr>
        <w:jc w:val="center"/>
        <w:rPr>
          <w:rFonts w:ascii="Times New Roman" w:hAnsi="Times New Roman" w:cs="Times New Roman"/>
          <w:lang w:val="fr-FR"/>
        </w:rPr>
      </w:pPr>
    </w:p>
    <w:p w:rsidR="002A7169" w:rsidRPr="00E77202" w:rsidRDefault="002A7169" w:rsidP="00714377">
      <w:pPr>
        <w:jc w:val="center"/>
        <w:rPr>
          <w:rFonts w:ascii="Times New Roman" w:hAnsi="Times New Roman" w:cs="Times New Roman"/>
          <w:lang w:val="fr-FR"/>
        </w:rPr>
      </w:pPr>
    </w:p>
    <w:p w:rsidR="00714377" w:rsidRPr="00E77202" w:rsidRDefault="00714377" w:rsidP="00714377">
      <w:pPr>
        <w:jc w:val="center"/>
        <w:rPr>
          <w:rFonts w:ascii="Times New Roman" w:hAnsi="Times New Roman" w:cs="Times New Roman"/>
          <w:lang w:val="fr-FR"/>
        </w:rPr>
      </w:pPr>
    </w:p>
    <w:p w:rsidR="00714377" w:rsidRPr="00E77202" w:rsidRDefault="00714377" w:rsidP="00714377">
      <w:pPr>
        <w:jc w:val="center"/>
        <w:rPr>
          <w:rFonts w:ascii="Times New Roman" w:hAnsi="Times New Roman" w:cs="Times New Roman"/>
          <w:lang w:val="fr-FR"/>
        </w:rPr>
      </w:pPr>
    </w:p>
    <w:p w:rsidR="00714377" w:rsidRPr="00E77202" w:rsidRDefault="002A7169" w:rsidP="002A7169">
      <w:pPr>
        <w:rPr>
          <w:rFonts w:ascii="Times New Roman" w:hAnsi="Times New Roman" w:cs="Times New Roman"/>
          <w:lang w:val="fr-FR"/>
        </w:rPr>
      </w:pPr>
      <w:r>
        <w:rPr>
          <w:noProof/>
        </w:rPr>
        <w:drawing>
          <wp:inline distT="0" distB="0" distL="0" distR="0" wp14:anchorId="5AAB6D36" wp14:editId="7D898FC6">
            <wp:extent cx="777922" cy="676999"/>
            <wp:effectExtent l="0" t="0" r="3175" b="8890"/>
            <wp:docPr id="11" name="Picture 7" descr="WFPlogo-french-standard-blue.gif"/>
            <wp:cNvGraphicFramePr/>
            <a:graphic xmlns:a="http://schemas.openxmlformats.org/drawingml/2006/main">
              <a:graphicData uri="http://schemas.openxmlformats.org/drawingml/2006/picture">
                <pic:pic xmlns:pic="http://schemas.openxmlformats.org/drawingml/2006/picture">
                  <pic:nvPicPr>
                    <pic:cNvPr id="8" name="Picture 7" descr="WFPlogo-french-standard-blue.gif"/>
                    <pic:cNvPicPr/>
                  </pic:nvPicPr>
                  <pic:blipFill rotWithShape="1">
                    <a:blip r:embed="rId8" cstate="print">
                      <a:extLst>
                        <a:ext uri="{28A0092B-C50C-407E-A947-70E740481C1C}">
                          <a14:useLocalDpi xmlns:a14="http://schemas.microsoft.com/office/drawing/2010/main" val="0"/>
                        </a:ext>
                      </a:extLst>
                    </a:blip>
                    <a:srcRect r="62548" b="15858"/>
                    <a:stretch/>
                  </pic:blipFill>
                  <pic:spPr bwMode="auto">
                    <a:xfrm>
                      <a:off x="0" y="0"/>
                      <a:ext cx="777922" cy="67699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lang w:val="fr-FR"/>
        </w:rPr>
        <w:t xml:space="preserve">                                                                                                                              </w:t>
      </w:r>
      <w:r>
        <w:rPr>
          <w:noProof/>
        </w:rPr>
        <w:drawing>
          <wp:inline distT="0" distB="0" distL="0" distR="0" wp14:anchorId="74029677" wp14:editId="22534A25">
            <wp:extent cx="677838" cy="676999"/>
            <wp:effectExtent l="0" t="0" r="8255" b="8890"/>
            <wp:docPr id="12" name="Image 10" descr="C:\Users\Farhay\Documents\Logo FAO\FAO_logo_Blue_3lines_fr.jpg"/>
            <wp:cNvGraphicFramePr/>
            <a:graphic xmlns:a="http://schemas.openxmlformats.org/drawingml/2006/main">
              <a:graphicData uri="http://schemas.openxmlformats.org/drawingml/2006/picture">
                <pic:pic xmlns:pic="http://schemas.openxmlformats.org/drawingml/2006/picture">
                  <pic:nvPicPr>
                    <pic:cNvPr id="7" name="Image 10" descr="C:\Users\Farhay\Documents\Logo FAO\FAO_logo_Blue_3lines_fr.jpg"/>
                    <pic:cNvPicPr/>
                  </pic:nvPicPr>
                  <pic:blipFill rotWithShape="1">
                    <a:blip r:embed="rId9" cstate="email">
                      <a:extLst>
                        <a:ext uri="{28A0092B-C50C-407E-A947-70E740481C1C}">
                          <a14:useLocalDpi xmlns:a14="http://schemas.microsoft.com/office/drawing/2010/main" val="0"/>
                        </a:ext>
                      </a:extLst>
                    </a:blip>
                    <a:srcRect r="78598"/>
                    <a:stretch/>
                  </pic:blipFill>
                  <pic:spPr bwMode="auto">
                    <a:xfrm>
                      <a:off x="0" y="0"/>
                      <a:ext cx="677838" cy="676999"/>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lang w:val="fr-FR"/>
        </w:rPr>
        <w:t xml:space="preserve">     </w:t>
      </w:r>
    </w:p>
    <w:p w:rsidR="00714377" w:rsidRPr="00E77202" w:rsidRDefault="00714377" w:rsidP="00714377">
      <w:pPr>
        <w:jc w:val="center"/>
        <w:rPr>
          <w:rFonts w:ascii="Times New Roman" w:hAnsi="Times New Roman" w:cs="Times New Roman"/>
          <w:lang w:val="fr-FR"/>
        </w:rPr>
      </w:pPr>
    </w:p>
    <w:p w:rsidR="00714377" w:rsidRPr="00E77202" w:rsidRDefault="00714377" w:rsidP="002A7169">
      <w:pPr>
        <w:jc w:val="right"/>
        <w:rPr>
          <w:rFonts w:ascii="Times New Roman" w:hAnsi="Times New Roman" w:cs="Times New Roman"/>
          <w:lang w:val="fr-FR"/>
        </w:rPr>
      </w:pPr>
    </w:p>
    <w:p w:rsidR="00714377" w:rsidRPr="00E77202" w:rsidRDefault="00714377" w:rsidP="00714377">
      <w:pPr>
        <w:jc w:val="center"/>
        <w:rPr>
          <w:rFonts w:ascii="Times New Roman" w:hAnsi="Times New Roman" w:cs="Times New Roman"/>
          <w:lang w:val="fr-FR"/>
        </w:rPr>
      </w:pPr>
    </w:p>
    <w:p w:rsidR="00714377" w:rsidRPr="00E77202" w:rsidRDefault="00714377" w:rsidP="00C807B6">
      <w:pPr>
        <w:rPr>
          <w:rFonts w:ascii="Times New Roman" w:hAnsi="Times New Roman" w:cs="Times New Roman"/>
          <w:lang w:val="fr-FR"/>
        </w:rPr>
      </w:pPr>
    </w:p>
    <w:sdt>
      <w:sdtPr>
        <w:rPr>
          <w:rFonts w:asciiTheme="minorHAnsi" w:eastAsiaTheme="minorHAnsi" w:hAnsiTheme="minorHAnsi" w:cstheme="minorBidi"/>
          <w:color w:val="auto"/>
          <w:sz w:val="22"/>
          <w:szCs w:val="22"/>
        </w:rPr>
        <w:id w:val="1401713351"/>
        <w:docPartObj>
          <w:docPartGallery w:val="Table of Contents"/>
          <w:docPartUnique/>
        </w:docPartObj>
      </w:sdtPr>
      <w:sdtEndPr>
        <w:rPr>
          <w:b/>
          <w:bCs/>
          <w:noProof/>
        </w:rPr>
      </w:sdtEndPr>
      <w:sdtContent>
        <w:p w:rsidR="008D3B8C" w:rsidRPr="00ED1476" w:rsidRDefault="008D3B8C">
          <w:pPr>
            <w:pStyle w:val="TOCHeading"/>
            <w:rPr>
              <w:rFonts w:ascii="Times New Roman" w:hAnsi="Times New Roman" w:cs="Times New Roman"/>
            </w:rPr>
          </w:pPr>
          <w:r w:rsidRPr="00ED1476">
            <w:rPr>
              <w:rFonts w:ascii="Times New Roman" w:hAnsi="Times New Roman" w:cs="Times New Roman"/>
            </w:rPr>
            <w:t>Table of Contents</w:t>
          </w:r>
        </w:p>
        <w:p w:rsidR="00987631" w:rsidRDefault="008D3B8C">
          <w:pPr>
            <w:pStyle w:val="TOC1"/>
            <w:tabs>
              <w:tab w:val="right" w:leader="dot" w:pos="9350"/>
            </w:tabs>
            <w:rPr>
              <w:rFonts w:eastAsiaTheme="minorEastAsia"/>
              <w:noProof/>
            </w:rPr>
          </w:pPr>
          <w:r>
            <w:rPr>
              <w:b/>
              <w:bCs/>
              <w:noProof/>
            </w:rPr>
            <w:fldChar w:fldCharType="begin"/>
          </w:r>
          <w:r>
            <w:rPr>
              <w:b/>
              <w:bCs/>
              <w:noProof/>
            </w:rPr>
            <w:instrText xml:space="preserve"> TOC \o "1-3" \h \z \u </w:instrText>
          </w:r>
          <w:r>
            <w:rPr>
              <w:b/>
              <w:bCs/>
              <w:noProof/>
            </w:rPr>
            <w:fldChar w:fldCharType="separate"/>
          </w:r>
          <w:hyperlink w:anchor="_Toc22725751" w:history="1">
            <w:r w:rsidR="00987631" w:rsidRPr="00C84526">
              <w:rPr>
                <w:rStyle w:val="Hyperlink"/>
                <w:rFonts w:ascii="Times New Roman" w:hAnsi="Times New Roman" w:cs="Times New Roman"/>
                <w:noProof/>
                <w:lang w:val="fr-FR"/>
              </w:rPr>
              <w:t>REMERCIEMENTS</w:t>
            </w:r>
            <w:r w:rsidR="00987631">
              <w:rPr>
                <w:noProof/>
                <w:webHidden/>
              </w:rPr>
              <w:tab/>
            </w:r>
            <w:r w:rsidR="00987631">
              <w:rPr>
                <w:noProof/>
                <w:webHidden/>
              </w:rPr>
              <w:fldChar w:fldCharType="begin"/>
            </w:r>
            <w:r w:rsidR="00987631">
              <w:rPr>
                <w:noProof/>
                <w:webHidden/>
              </w:rPr>
              <w:instrText xml:space="preserve"> PAGEREF _Toc22725751 \h </w:instrText>
            </w:r>
            <w:r w:rsidR="00987631">
              <w:rPr>
                <w:noProof/>
                <w:webHidden/>
              </w:rPr>
            </w:r>
            <w:r w:rsidR="00987631">
              <w:rPr>
                <w:noProof/>
                <w:webHidden/>
              </w:rPr>
              <w:fldChar w:fldCharType="separate"/>
            </w:r>
            <w:r w:rsidR="00D57EE1">
              <w:rPr>
                <w:noProof/>
                <w:webHidden/>
              </w:rPr>
              <w:t>2</w:t>
            </w:r>
            <w:r w:rsidR="00987631">
              <w:rPr>
                <w:noProof/>
                <w:webHidden/>
              </w:rPr>
              <w:fldChar w:fldCharType="end"/>
            </w:r>
          </w:hyperlink>
        </w:p>
        <w:p w:rsidR="00987631" w:rsidRDefault="007C6B8D">
          <w:pPr>
            <w:pStyle w:val="TOC1"/>
            <w:tabs>
              <w:tab w:val="right" w:leader="dot" w:pos="9350"/>
            </w:tabs>
            <w:rPr>
              <w:rFonts w:eastAsiaTheme="minorEastAsia"/>
              <w:noProof/>
            </w:rPr>
          </w:pPr>
          <w:hyperlink w:anchor="_Toc22725752" w:history="1">
            <w:r w:rsidR="00987631" w:rsidRPr="00C84526">
              <w:rPr>
                <w:rStyle w:val="Hyperlink"/>
                <w:rFonts w:ascii="Times New Roman" w:hAnsi="Times New Roman" w:cs="Times New Roman"/>
                <w:noProof/>
                <w:lang w:val="fr-FR"/>
              </w:rPr>
              <w:t>ACRONYMES</w:t>
            </w:r>
            <w:r w:rsidR="00987631">
              <w:rPr>
                <w:noProof/>
                <w:webHidden/>
              </w:rPr>
              <w:tab/>
            </w:r>
            <w:r w:rsidR="00987631">
              <w:rPr>
                <w:noProof/>
                <w:webHidden/>
              </w:rPr>
              <w:fldChar w:fldCharType="begin"/>
            </w:r>
            <w:r w:rsidR="00987631">
              <w:rPr>
                <w:noProof/>
                <w:webHidden/>
              </w:rPr>
              <w:instrText xml:space="preserve"> PAGEREF _Toc22725752 \h </w:instrText>
            </w:r>
            <w:r w:rsidR="00987631">
              <w:rPr>
                <w:noProof/>
                <w:webHidden/>
              </w:rPr>
            </w:r>
            <w:r w:rsidR="00987631">
              <w:rPr>
                <w:noProof/>
                <w:webHidden/>
              </w:rPr>
              <w:fldChar w:fldCharType="separate"/>
            </w:r>
            <w:r w:rsidR="00D57EE1">
              <w:rPr>
                <w:noProof/>
                <w:webHidden/>
              </w:rPr>
              <w:t>2</w:t>
            </w:r>
            <w:r w:rsidR="00987631">
              <w:rPr>
                <w:noProof/>
                <w:webHidden/>
              </w:rPr>
              <w:fldChar w:fldCharType="end"/>
            </w:r>
          </w:hyperlink>
        </w:p>
        <w:p w:rsidR="00987631" w:rsidRDefault="007C6B8D">
          <w:pPr>
            <w:pStyle w:val="TOC1"/>
            <w:tabs>
              <w:tab w:val="right" w:leader="dot" w:pos="9350"/>
            </w:tabs>
            <w:rPr>
              <w:rFonts w:eastAsiaTheme="minorEastAsia"/>
              <w:noProof/>
            </w:rPr>
          </w:pPr>
          <w:hyperlink w:anchor="_Toc22725753" w:history="1">
            <w:r w:rsidR="00987631" w:rsidRPr="00C84526">
              <w:rPr>
                <w:rStyle w:val="Hyperlink"/>
                <w:rFonts w:ascii="Times New Roman" w:hAnsi="Times New Roman" w:cs="Times New Roman"/>
                <w:noProof/>
                <w:lang w:val="fr-FR"/>
              </w:rPr>
              <w:t>RESUME EXECUTIF</w:t>
            </w:r>
            <w:r w:rsidR="00987631">
              <w:rPr>
                <w:noProof/>
                <w:webHidden/>
              </w:rPr>
              <w:tab/>
            </w:r>
            <w:r w:rsidR="00987631">
              <w:rPr>
                <w:noProof/>
                <w:webHidden/>
              </w:rPr>
              <w:fldChar w:fldCharType="begin"/>
            </w:r>
            <w:r w:rsidR="00987631">
              <w:rPr>
                <w:noProof/>
                <w:webHidden/>
              </w:rPr>
              <w:instrText xml:space="preserve"> PAGEREF _Toc22725753 \h </w:instrText>
            </w:r>
            <w:r w:rsidR="00987631">
              <w:rPr>
                <w:noProof/>
                <w:webHidden/>
              </w:rPr>
            </w:r>
            <w:r w:rsidR="00987631">
              <w:rPr>
                <w:noProof/>
                <w:webHidden/>
              </w:rPr>
              <w:fldChar w:fldCharType="separate"/>
            </w:r>
            <w:r w:rsidR="00D57EE1">
              <w:rPr>
                <w:noProof/>
                <w:webHidden/>
              </w:rPr>
              <w:t>2</w:t>
            </w:r>
            <w:r w:rsidR="00987631">
              <w:rPr>
                <w:noProof/>
                <w:webHidden/>
              </w:rPr>
              <w:fldChar w:fldCharType="end"/>
            </w:r>
          </w:hyperlink>
        </w:p>
        <w:p w:rsidR="00987631" w:rsidRDefault="007C6B8D">
          <w:pPr>
            <w:pStyle w:val="TOC1"/>
            <w:tabs>
              <w:tab w:val="left" w:pos="440"/>
              <w:tab w:val="right" w:leader="dot" w:pos="9350"/>
            </w:tabs>
            <w:rPr>
              <w:rFonts w:eastAsiaTheme="minorEastAsia"/>
              <w:noProof/>
            </w:rPr>
          </w:pPr>
          <w:hyperlink w:anchor="_Toc22725754" w:history="1">
            <w:r w:rsidR="00987631" w:rsidRPr="00C84526">
              <w:rPr>
                <w:rStyle w:val="Hyperlink"/>
                <w:rFonts w:ascii="Times New Roman" w:hAnsi="Times New Roman" w:cs="Times New Roman"/>
                <w:noProof/>
                <w:lang w:val="fr-FR"/>
              </w:rPr>
              <w:t>1</w:t>
            </w:r>
            <w:r w:rsidR="00987631">
              <w:rPr>
                <w:rFonts w:eastAsiaTheme="minorEastAsia"/>
                <w:noProof/>
              </w:rPr>
              <w:tab/>
            </w:r>
            <w:r w:rsidR="00987631" w:rsidRPr="00C84526">
              <w:rPr>
                <w:rStyle w:val="Hyperlink"/>
                <w:rFonts w:ascii="Times New Roman" w:hAnsi="Times New Roman" w:cs="Times New Roman"/>
                <w:noProof/>
                <w:lang w:val="fr-FR"/>
              </w:rPr>
              <w:t>CONTEXTE DU PROJET ET OBJECTIF DE L’ÉVALUATION</w:t>
            </w:r>
            <w:r w:rsidR="00987631">
              <w:rPr>
                <w:noProof/>
                <w:webHidden/>
              </w:rPr>
              <w:tab/>
            </w:r>
            <w:r w:rsidR="00987631">
              <w:rPr>
                <w:noProof/>
                <w:webHidden/>
              </w:rPr>
              <w:fldChar w:fldCharType="begin"/>
            </w:r>
            <w:r w:rsidR="00987631">
              <w:rPr>
                <w:noProof/>
                <w:webHidden/>
              </w:rPr>
              <w:instrText xml:space="preserve"> PAGEREF _Toc22725754 \h </w:instrText>
            </w:r>
            <w:r w:rsidR="00987631">
              <w:rPr>
                <w:noProof/>
                <w:webHidden/>
              </w:rPr>
            </w:r>
            <w:r w:rsidR="00987631">
              <w:rPr>
                <w:noProof/>
                <w:webHidden/>
              </w:rPr>
              <w:fldChar w:fldCharType="separate"/>
            </w:r>
            <w:r w:rsidR="00D57EE1">
              <w:rPr>
                <w:noProof/>
                <w:webHidden/>
              </w:rPr>
              <w:t>3</w:t>
            </w:r>
            <w:r w:rsidR="00987631">
              <w:rPr>
                <w:noProof/>
                <w:webHidden/>
              </w:rPr>
              <w:fldChar w:fldCharType="end"/>
            </w:r>
          </w:hyperlink>
        </w:p>
        <w:p w:rsidR="00987631" w:rsidRDefault="007C6B8D">
          <w:pPr>
            <w:pStyle w:val="TOC1"/>
            <w:tabs>
              <w:tab w:val="left" w:pos="440"/>
              <w:tab w:val="right" w:leader="dot" w:pos="9350"/>
            </w:tabs>
            <w:rPr>
              <w:rFonts w:eastAsiaTheme="minorEastAsia"/>
              <w:noProof/>
            </w:rPr>
          </w:pPr>
          <w:hyperlink w:anchor="_Toc22725755" w:history="1">
            <w:r w:rsidR="00987631" w:rsidRPr="00C84526">
              <w:rPr>
                <w:rStyle w:val="Hyperlink"/>
                <w:rFonts w:ascii="Times New Roman" w:hAnsi="Times New Roman" w:cs="Times New Roman"/>
                <w:noProof/>
                <w:lang w:val="fr-FR"/>
              </w:rPr>
              <w:t>2</w:t>
            </w:r>
            <w:r w:rsidR="00987631">
              <w:rPr>
                <w:rFonts w:eastAsiaTheme="minorEastAsia"/>
                <w:noProof/>
              </w:rPr>
              <w:tab/>
            </w:r>
            <w:r w:rsidR="00987631" w:rsidRPr="00C84526">
              <w:rPr>
                <w:rStyle w:val="Hyperlink"/>
                <w:rFonts w:ascii="Times New Roman" w:hAnsi="Times New Roman" w:cs="Times New Roman"/>
                <w:noProof/>
                <w:lang w:val="fr-FR"/>
              </w:rPr>
              <w:t>THÉORIE DE CHANGEMENT</w:t>
            </w:r>
            <w:r w:rsidR="00987631">
              <w:rPr>
                <w:noProof/>
                <w:webHidden/>
              </w:rPr>
              <w:tab/>
            </w:r>
            <w:r w:rsidR="00987631">
              <w:rPr>
                <w:noProof/>
                <w:webHidden/>
              </w:rPr>
              <w:fldChar w:fldCharType="begin"/>
            </w:r>
            <w:r w:rsidR="00987631">
              <w:rPr>
                <w:noProof/>
                <w:webHidden/>
              </w:rPr>
              <w:instrText xml:space="preserve"> PAGEREF _Toc22725755 \h </w:instrText>
            </w:r>
            <w:r w:rsidR="00987631">
              <w:rPr>
                <w:noProof/>
                <w:webHidden/>
              </w:rPr>
            </w:r>
            <w:r w:rsidR="00987631">
              <w:rPr>
                <w:noProof/>
                <w:webHidden/>
              </w:rPr>
              <w:fldChar w:fldCharType="separate"/>
            </w:r>
            <w:r w:rsidR="00D57EE1">
              <w:rPr>
                <w:noProof/>
                <w:webHidden/>
              </w:rPr>
              <w:t>4</w:t>
            </w:r>
            <w:r w:rsidR="00987631">
              <w:rPr>
                <w:noProof/>
                <w:webHidden/>
              </w:rPr>
              <w:fldChar w:fldCharType="end"/>
            </w:r>
          </w:hyperlink>
        </w:p>
        <w:p w:rsidR="00987631" w:rsidRDefault="007C6B8D">
          <w:pPr>
            <w:pStyle w:val="TOC1"/>
            <w:tabs>
              <w:tab w:val="left" w:pos="440"/>
              <w:tab w:val="right" w:leader="dot" w:pos="9350"/>
            </w:tabs>
            <w:rPr>
              <w:rFonts w:eastAsiaTheme="minorEastAsia"/>
              <w:noProof/>
            </w:rPr>
          </w:pPr>
          <w:hyperlink w:anchor="_Toc22725756" w:history="1">
            <w:r w:rsidR="00987631" w:rsidRPr="00C84526">
              <w:rPr>
                <w:rStyle w:val="Hyperlink"/>
                <w:rFonts w:ascii="Times New Roman" w:hAnsi="Times New Roman" w:cs="Times New Roman"/>
                <w:noProof/>
                <w:lang w:val="fr-FR"/>
              </w:rPr>
              <w:t>3</w:t>
            </w:r>
            <w:r w:rsidR="00987631">
              <w:rPr>
                <w:rFonts w:eastAsiaTheme="minorEastAsia"/>
                <w:noProof/>
              </w:rPr>
              <w:tab/>
            </w:r>
            <w:r w:rsidR="00987631" w:rsidRPr="00C84526">
              <w:rPr>
                <w:rStyle w:val="Hyperlink"/>
                <w:rFonts w:ascii="Times New Roman" w:hAnsi="Times New Roman" w:cs="Times New Roman"/>
                <w:noProof/>
                <w:lang w:val="fr-FR"/>
              </w:rPr>
              <w:t>MESURE ET ANALYSE DE L’INDICE DE RÉSILIENCE</w:t>
            </w:r>
            <w:r w:rsidR="00987631">
              <w:rPr>
                <w:noProof/>
                <w:webHidden/>
              </w:rPr>
              <w:tab/>
            </w:r>
            <w:r w:rsidR="00987631">
              <w:rPr>
                <w:noProof/>
                <w:webHidden/>
              </w:rPr>
              <w:fldChar w:fldCharType="begin"/>
            </w:r>
            <w:r w:rsidR="00987631">
              <w:rPr>
                <w:noProof/>
                <w:webHidden/>
              </w:rPr>
              <w:instrText xml:space="preserve"> PAGEREF _Toc22725756 \h </w:instrText>
            </w:r>
            <w:r w:rsidR="00987631">
              <w:rPr>
                <w:noProof/>
                <w:webHidden/>
              </w:rPr>
            </w:r>
            <w:r w:rsidR="00987631">
              <w:rPr>
                <w:noProof/>
                <w:webHidden/>
              </w:rPr>
              <w:fldChar w:fldCharType="separate"/>
            </w:r>
            <w:r w:rsidR="00D57EE1">
              <w:rPr>
                <w:noProof/>
                <w:webHidden/>
              </w:rPr>
              <w:t>7</w:t>
            </w:r>
            <w:r w:rsidR="00987631">
              <w:rPr>
                <w:noProof/>
                <w:webHidden/>
              </w:rPr>
              <w:fldChar w:fldCharType="end"/>
            </w:r>
          </w:hyperlink>
        </w:p>
        <w:p w:rsidR="00987631" w:rsidRDefault="007C6B8D">
          <w:pPr>
            <w:pStyle w:val="TOC1"/>
            <w:tabs>
              <w:tab w:val="left" w:pos="440"/>
              <w:tab w:val="right" w:leader="dot" w:pos="9350"/>
            </w:tabs>
            <w:rPr>
              <w:rFonts w:eastAsiaTheme="minorEastAsia"/>
              <w:noProof/>
            </w:rPr>
          </w:pPr>
          <w:hyperlink w:anchor="_Toc22725757" w:history="1">
            <w:r w:rsidR="00987631" w:rsidRPr="00C84526">
              <w:rPr>
                <w:rStyle w:val="Hyperlink"/>
                <w:rFonts w:ascii="Times New Roman" w:hAnsi="Times New Roman" w:cs="Times New Roman"/>
                <w:noProof/>
                <w:lang w:val="fr-FR"/>
              </w:rPr>
              <w:t>4</w:t>
            </w:r>
            <w:r w:rsidR="00987631">
              <w:rPr>
                <w:rFonts w:eastAsiaTheme="minorEastAsia"/>
                <w:noProof/>
              </w:rPr>
              <w:tab/>
            </w:r>
            <w:r w:rsidR="00987631" w:rsidRPr="00C84526">
              <w:rPr>
                <w:rStyle w:val="Hyperlink"/>
                <w:rFonts w:ascii="Times New Roman" w:hAnsi="Times New Roman" w:cs="Times New Roman"/>
                <w:noProof/>
                <w:lang w:val="fr-FR"/>
              </w:rPr>
              <w:t>MÉTHODE DE L’ÉVALUATION DE L’IMPACT DU PROJET</w:t>
            </w:r>
            <w:r w:rsidR="00987631">
              <w:rPr>
                <w:noProof/>
                <w:webHidden/>
              </w:rPr>
              <w:tab/>
            </w:r>
            <w:r w:rsidR="00987631">
              <w:rPr>
                <w:noProof/>
                <w:webHidden/>
              </w:rPr>
              <w:fldChar w:fldCharType="begin"/>
            </w:r>
            <w:r w:rsidR="00987631">
              <w:rPr>
                <w:noProof/>
                <w:webHidden/>
              </w:rPr>
              <w:instrText xml:space="preserve"> PAGEREF _Toc22725757 \h </w:instrText>
            </w:r>
            <w:r w:rsidR="00987631">
              <w:rPr>
                <w:noProof/>
                <w:webHidden/>
              </w:rPr>
            </w:r>
            <w:r w:rsidR="00987631">
              <w:rPr>
                <w:noProof/>
                <w:webHidden/>
              </w:rPr>
              <w:fldChar w:fldCharType="separate"/>
            </w:r>
            <w:r w:rsidR="00D57EE1">
              <w:rPr>
                <w:noProof/>
                <w:webHidden/>
              </w:rPr>
              <w:t>8</w:t>
            </w:r>
            <w:r w:rsidR="00987631">
              <w:rPr>
                <w:noProof/>
                <w:webHidden/>
              </w:rPr>
              <w:fldChar w:fldCharType="end"/>
            </w:r>
          </w:hyperlink>
        </w:p>
        <w:p w:rsidR="00987631" w:rsidRDefault="007C6B8D">
          <w:pPr>
            <w:pStyle w:val="TOC1"/>
            <w:tabs>
              <w:tab w:val="left" w:pos="440"/>
              <w:tab w:val="right" w:leader="dot" w:pos="9350"/>
            </w:tabs>
            <w:rPr>
              <w:rFonts w:eastAsiaTheme="minorEastAsia"/>
              <w:noProof/>
            </w:rPr>
          </w:pPr>
          <w:hyperlink w:anchor="_Toc22725758" w:history="1">
            <w:r w:rsidR="00987631" w:rsidRPr="00C84526">
              <w:rPr>
                <w:rStyle w:val="Hyperlink"/>
                <w:rFonts w:ascii="Times New Roman" w:hAnsi="Times New Roman" w:cs="Times New Roman"/>
                <w:noProof/>
                <w:lang w:val="fr-FR"/>
              </w:rPr>
              <w:t>5</w:t>
            </w:r>
            <w:r w:rsidR="00987631">
              <w:rPr>
                <w:rFonts w:eastAsiaTheme="minorEastAsia"/>
                <w:noProof/>
              </w:rPr>
              <w:tab/>
            </w:r>
            <w:r w:rsidR="00987631" w:rsidRPr="00C84526">
              <w:rPr>
                <w:rStyle w:val="Hyperlink"/>
                <w:rFonts w:ascii="Times New Roman" w:hAnsi="Times New Roman" w:cs="Times New Roman"/>
                <w:noProof/>
                <w:lang w:val="fr-FR"/>
              </w:rPr>
              <w:t>STRATEGIE DE COLLECTE DES DONNEES</w:t>
            </w:r>
            <w:r w:rsidR="00987631">
              <w:rPr>
                <w:noProof/>
                <w:webHidden/>
              </w:rPr>
              <w:tab/>
            </w:r>
            <w:r w:rsidR="00987631">
              <w:rPr>
                <w:noProof/>
                <w:webHidden/>
              </w:rPr>
              <w:fldChar w:fldCharType="begin"/>
            </w:r>
            <w:r w:rsidR="00987631">
              <w:rPr>
                <w:noProof/>
                <w:webHidden/>
              </w:rPr>
              <w:instrText xml:space="preserve"> PAGEREF _Toc22725758 \h </w:instrText>
            </w:r>
            <w:r w:rsidR="00987631">
              <w:rPr>
                <w:noProof/>
                <w:webHidden/>
              </w:rPr>
            </w:r>
            <w:r w:rsidR="00987631">
              <w:rPr>
                <w:noProof/>
                <w:webHidden/>
              </w:rPr>
              <w:fldChar w:fldCharType="separate"/>
            </w:r>
            <w:r w:rsidR="00D57EE1">
              <w:rPr>
                <w:noProof/>
                <w:webHidden/>
              </w:rPr>
              <w:t>9</w:t>
            </w:r>
            <w:r w:rsidR="00987631">
              <w:rPr>
                <w:noProof/>
                <w:webHidden/>
              </w:rPr>
              <w:fldChar w:fldCharType="end"/>
            </w:r>
          </w:hyperlink>
        </w:p>
        <w:p w:rsidR="00987631" w:rsidRDefault="007C6B8D">
          <w:pPr>
            <w:pStyle w:val="TOC1"/>
            <w:tabs>
              <w:tab w:val="left" w:pos="440"/>
              <w:tab w:val="right" w:leader="dot" w:pos="9350"/>
            </w:tabs>
            <w:rPr>
              <w:rFonts w:eastAsiaTheme="minorEastAsia"/>
              <w:noProof/>
            </w:rPr>
          </w:pPr>
          <w:hyperlink w:anchor="_Toc22725759" w:history="1">
            <w:r w:rsidR="00987631" w:rsidRPr="00C84526">
              <w:rPr>
                <w:rStyle w:val="Hyperlink"/>
                <w:rFonts w:ascii="Times New Roman" w:hAnsi="Times New Roman" w:cs="Times New Roman"/>
                <w:noProof/>
                <w:lang w:val="fr-FR"/>
              </w:rPr>
              <w:t>6</w:t>
            </w:r>
            <w:r w:rsidR="00987631">
              <w:rPr>
                <w:rFonts w:eastAsiaTheme="minorEastAsia"/>
                <w:noProof/>
              </w:rPr>
              <w:tab/>
            </w:r>
            <w:r w:rsidR="00987631" w:rsidRPr="00C84526">
              <w:rPr>
                <w:rStyle w:val="Hyperlink"/>
                <w:rFonts w:ascii="Times New Roman" w:hAnsi="Times New Roman" w:cs="Times New Roman"/>
                <w:noProof/>
                <w:lang w:val="fr-FR"/>
              </w:rPr>
              <w:t>INDICATEURS</w:t>
            </w:r>
            <w:r w:rsidR="00987631">
              <w:rPr>
                <w:noProof/>
                <w:webHidden/>
              </w:rPr>
              <w:tab/>
            </w:r>
            <w:r w:rsidR="00987631">
              <w:rPr>
                <w:noProof/>
                <w:webHidden/>
              </w:rPr>
              <w:fldChar w:fldCharType="begin"/>
            </w:r>
            <w:r w:rsidR="00987631">
              <w:rPr>
                <w:noProof/>
                <w:webHidden/>
              </w:rPr>
              <w:instrText xml:space="preserve"> PAGEREF _Toc22725759 \h </w:instrText>
            </w:r>
            <w:r w:rsidR="00987631">
              <w:rPr>
                <w:noProof/>
                <w:webHidden/>
              </w:rPr>
            </w:r>
            <w:r w:rsidR="00987631">
              <w:rPr>
                <w:noProof/>
                <w:webHidden/>
              </w:rPr>
              <w:fldChar w:fldCharType="separate"/>
            </w:r>
            <w:r w:rsidR="00D57EE1">
              <w:rPr>
                <w:noProof/>
                <w:webHidden/>
              </w:rPr>
              <w:t>10</w:t>
            </w:r>
            <w:r w:rsidR="00987631">
              <w:rPr>
                <w:noProof/>
                <w:webHidden/>
              </w:rPr>
              <w:fldChar w:fldCharType="end"/>
            </w:r>
          </w:hyperlink>
        </w:p>
        <w:p w:rsidR="00987631" w:rsidRDefault="007C6B8D">
          <w:pPr>
            <w:pStyle w:val="TOC1"/>
            <w:tabs>
              <w:tab w:val="left" w:pos="440"/>
              <w:tab w:val="right" w:leader="dot" w:pos="9350"/>
            </w:tabs>
            <w:rPr>
              <w:rFonts w:eastAsiaTheme="minorEastAsia"/>
              <w:noProof/>
            </w:rPr>
          </w:pPr>
          <w:hyperlink w:anchor="_Toc22725760" w:history="1">
            <w:r w:rsidR="00987631" w:rsidRPr="00C84526">
              <w:rPr>
                <w:rStyle w:val="Hyperlink"/>
                <w:rFonts w:ascii="Times New Roman" w:hAnsi="Times New Roman" w:cs="Times New Roman"/>
                <w:noProof/>
                <w:lang w:val="fr-FR"/>
              </w:rPr>
              <w:t>7</w:t>
            </w:r>
            <w:r w:rsidR="00987631">
              <w:rPr>
                <w:rFonts w:eastAsiaTheme="minorEastAsia"/>
                <w:noProof/>
              </w:rPr>
              <w:tab/>
            </w:r>
            <w:r w:rsidR="00987631" w:rsidRPr="00C84526">
              <w:rPr>
                <w:rStyle w:val="Hyperlink"/>
                <w:rFonts w:ascii="Times New Roman" w:hAnsi="Times New Roman" w:cs="Times New Roman"/>
                <w:noProof/>
                <w:lang w:val="fr-FR"/>
              </w:rPr>
              <w:t>LIMITES MÉTHODOLOGIQUES</w:t>
            </w:r>
            <w:r w:rsidR="00987631">
              <w:rPr>
                <w:noProof/>
                <w:webHidden/>
              </w:rPr>
              <w:tab/>
            </w:r>
            <w:r w:rsidR="00987631">
              <w:rPr>
                <w:noProof/>
                <w:webHidden/>
              </w:rPr>
              <w:fldChar w:fldCharType="begin"/>
            </w:r>
            <w:r w:rsidR="00987631">
              <w:rPr>
                <w:noProof/>
                <w:webHidden/>
              </w:rPr>
              <w:instrText xml:space="preserve"> PAGEREF _Toc22725760 \h </w:instrText>
            </w:r>
            <w:r w:rsidR="00987631">
              <w:rPr>
                <w:noProof/>
                <w:webHidden/>
              </w:rPr>
            </w:r>
            <w:r w:rsidR="00987631">
              <w:rPr>
                <w:noProof/>
                <w:webHidden/>
              </w:rPr>
              <w:fldChar w:fldCharType="separate"/>
            </w:r>
            <w:r w:rsidR="00D57EE1">
              <w:rPr>
                <w:noProof/>
                <w:webHidden/>
              </w:rPr>
              <w:t>10</w:t>
            </w:r>
            <w:r w:rsidR="00987631">
              <w:rPr>
                <w:noProof/>
                <w:webHidden/>
              </w:rPr>
              <w:fldChar w:fldCharType="end"/>
            </w:r>
          </w:hyperlink>
        </w:p>
        <w:p w:rsidR="00987631" w:rsidRDefault="007C6B8D">
          <w:pPr>
            <w:pStyle w:val="TOC1"/>
            <w:tabs>
              <w:tab w:val="left" w:pos="440"/>
              <w:tab w:val="right" w:leader="dot" w:pos="9350"/>
            </w:tabs>
            <w:rPr>
              <w:rFonts w:eastAsiaTheme="minorEastAsia"/>
              <w:noProof/>
            </w:rPr>
          </w:pPr>
          <w:hyperlink w:anchor="_Toc22725761" w:history="1">
            <w:r w:rsidR="00987631" w:rsidRPr="00C84526">
              <w:rPr>
                <w:rStyle w:val="Hyperlink"/>
                <w:rFonts w:ascii="Times New Roman" w:hAnsi="Times New Roman" w:cs="Times New Roman"/>
                <w:noProof/>
                <w:lang w:val="fr-FR"/>
              </w:rPr>
              <w:t>8</w:t>
            </w:r>
            <w:r w:rsidR="00987631">
              <w:rPr>
                <w:rFonts w:eastAsiaTheme="minorEastAsia"/>
                <w:noProof/>
              </w:rPr>
              <w:tab/>
            </w:r>
            <w:r w:rsidR="00987631" w:rsidRPr="00C84526">
              <w:rPr>
                <w:rStyle w:val="Hyperlink"/>
                <w:rFonts w:ascii="Times New Roman" w:hAnsi="Times New Roman" w:cs="Times New Roman"/>
                <w:noProof/>
                <w:lang w:val="fr-FR"/>
              </w:rPr>
              <w:t>RÉSULTATS</w:t>
            </w:r>
            <w:r w:rsidR="00987631">
              <w:rPr>
                <w:noProof/>
                <w:webHidden/>
              </w:rPr>
              <w:tab/>
            </w:r>
            <w:r w:rsidR="00987631">
              <w:rPr>
                <w:noProof/>
                <w:webHidden/>
              </w:rPr>
              <w:fldChar w:fldCharType="begin"/>
            </w:r>
            <w:r w:rsidR="00987631">
              <w:rPr>
                <w:noProof/>
                <w:webHidden/>
              </w:rPr>
              <w:instrText xml:space="preserve"> PAGEREF _Toc22725761 \h </w:instrText>
            </w:r>
            <w:r w:rsidR="00987631">
              <w:rPr>
                <w:noProof/>
                <w:webHidden/>
              </w:rPr>
            </w:r>
            <w:r w:rsidR="00987631">
              <w:rPr>
                <w:noProof/>
                <w:webHidden/>
              </w:rPr>
              <w:fldChar w:fldCharType="separate"/>
            </w:r>
            <w:r w:rsidR="00D57EE1">
              <w:rPr>
                <w:noProof/>
                <w:webHidden/>
              </w:rPr>
              <w:t>10</w:t>
            </w:r>
            <w:r w:rsidR="00987631">
              <w:rPr>
                <w:noProof/>
                <w:webHidden/>
              </w:rPr>
              <w:fldChar w:fldCharType="end"/>
            </w:r>
          </w:hyperlink>
        </w:p>
        <w:p w:rsidR="00987631" w:rsidRDefault="007C6B8D">
          <w:pPr>
            <w:pStyle w:val="TOC2"/>
            <w:tabs>
              <w:tab w:val="left" w:pos="880"/>
              <w:tab w:val="right" w:leader="dot" w:pos="9350"/>
            </w:tabs>
            <w:rPr>
              <w:rFonts w:eastAsiaTheme="minorEastAsia"/>
              <w:noProof/>
            </w:rPr>
          </w:pPr>
          <w:hyperlink w:anchor="_Toc22725762" w:history="1">
            <w:r w:rsidR="00987631" w:rsidRPr="00C84526">
              <w:rPr>
                <w:rStyle w:val="Hyperlink"/>
                <w:rFonts w:ascii="Times New Roman" w:hAnsi="Times New Roman" w:cs="Times New Roman"/>
                <w:noProof/>
                <w:lang w:val="fr-FR"/>
              </w:rPr>
              <w:t>8.1</w:t>
            </w:r>
            <w:r w:rsidR="00987631">
              <w:rPr>
                <w:rFonts w:eastAsiaTheme="minorEastAsia"/>
                <w:noProof/>
              </w:rPr>
              <w:tab/>
            </w:r>
            <w:r w:rsidR="00987631" w:rsidRPr="00C84526">
              <w:rPr>
                <w:rStyle w:val="Hyperlink"/>
                <w:rFonts w:ascii="Times New Roman" w:hAnsi="Times New Roman" w:cs="Times New Roman"/>
                <w:noProof/>
                <w:lang w:val="fr-FR"/>
              </w:rPr>
              <w:t>Statistiques descriptives et conditions socioéconomiques</w:t>
            </w:r>
            <w:r w:rsidR="00987631">
              <w:rPr>
                <w:noProof/>
                <w:webHidden/>
              </w:rPr>
              <w:tab/>
            </w:r>
            <w:r w:rsidR="00987631">
              <w:rPr>
                <w:noProof/>
                <w:webHidden/>
              </w:rPr>
              <w:fldChar w:fldCharType="begin"/>
            </w:r>
            <w:r w:rsidR="00987631">
              <w:rPr>
                <w:noProof/>
                <w:webHidden/>
              </w:rPr>
              <w:instrText xml:space="preserve"> PAGEREF _Toc22725762 \h </w:instrText>
            </w:r>
            <w:r w:rsidR="00987631">
              <w:rPr>
                <w:noProof/>
                <w:webHidden/>
              </w:rPr>
            </w:r>
            <w:r w:rsidR="00987631">
              <w:rPr>
                <w:noProof/>
                <w:webHidden/>
              </w:rPr>
              <w:fldChar w:fldCharType="separate"/>
            </w:r>
            <w:r w:rsidR="00D57EE1">
              <w:rPr>
                <w:noProof/>
                <w:webHidden/>
              </w:rPr>
              <w:t>10</w:t>
            </w:r>
            <w:r w:rsidR="00987631">
              <w:rPr>
                <w:noProof/>
                <w:webHidden/>
              </w:rPr>
              <w:fldChar w:fldCharType="end"/>
            </w:r>
          </w:hyperlink>
        </w:p>
        <w:p w:rsidR="00987631" w:rsidRDefault="007C6B8D">
          <w:pPr>
            <w:pStyle w:val="TOC2"/>
            <w:tabs>
              <w:tab w:val="left" w:pos="880"/>
              <w:tab w:val="right" w:leader="dot" w:pos="9350"/>
            </w:tabs>
            <w:rPr>
              <w:rFonts w:eastAsiaTheme="minorEastAsia"/>
              <w:noProof/>
            </w:rPr>
          </w:pPr>
          <w:hyperlink w:anchor="_Toc22725763" w:history="1">
            <w:r w:rsidR="00987631" w:rsidRPr="00C84526">
              <w:rPr>
                <w:rStyle w:val="Hyperlink"/>
                <w:rFonts w:ascii="Times New Roman" w:hAnsi="Times New Roman" w:cs="Times New Roman"/>
                <w:noProof/>
                <w:lang w:val="fr-FR"/>
              </w:rPr>
              <w:t>8.2</w:t>
            </w:r>
            <w:r w:rsidR="00987631">
              <w:rPr>
                <w:rFonts w:eastAsiaTheme="minorEastAsia"/>
                <w:noProof/>
              </w:rPr>
              <w:tab/>
            </w:r>
            <w:r w:rsidR="00987631" w:rsidRPr="00C84526">
              <w:rPr>
                <w:rStyle w:val="Hyperlink"/>
                <w:rFonts w:ascii="Times New Roman" w:hAnsi="Times New Roman" w:cs="Times New Roman"/>
                <w:noProof/>
                <w:lang w:val="fr-FR"/>
              </w:rPr>
              <w:t>Impact du projet sur l’indice de capacité de résilience des ménages</w:t>
            </w:r>
            <w:r w:rsidR="00987631">
              <w:rPr>
                <w:noProof/>
                <w:webHidden/>
              </w:rPr>
              <w:tab/>
            </w:r>
            <w:r w:rsidR="00987631">
              <w:rPr>
                <w:noProof/>
                <w:webHidden/>
              </w:rPr>
              <w:fldChar w:fldCharType="begin"/>
            </w:r>
            <w:r w:rsidR="00987631">
              <w:rPr>
                <w:noProof/>
                <w:webHidden/>
              </w:rPr>
              <w:instrText xml:space="preserve"> PAGEREF _Toc22725763 \h </w:instrText>
            </w:r>
            <w:r w:rsidR="00987631">
              <w:rPr>
                <w:noProof/>
                <w:webHidden/>
              </w:rPr>
            </w:r>
            <w:r w:rsidR="00987631">
              <w:rPr>
                <w:noProof/>
                <w:webHidden/>
              </w:rPr>
              <w:fldChar w:fldCharType="separate"/>
            </w:r>
            <w:r w:rsidR="00D57EE1">
              <w:rPr>
                <w:noProof/>
                <w:webHidden/>
              </w:rPr>
              <w:t>10</w:t>
            </w:r>
            <w:r w:rsidR="00987631">
              <w:rPr>
                <w:noProof/>
                <w:webHidden/>
              </w:rPr>
              <w:fldChar w:fldCharType="end"/>
            </w:r>
          </w:hyperlink>
        </w:p>
        <w:p w:rsidR="00987631" w:rsidRDefault="007C6B8D">
          <w:pPr>
            <w:pStyle w:val="TOC2"/>
            <w:tabs>
              <w:tab w:val="left" w:pos="880"/>
              <w:tab w:val="right" w:leader="dot" w:pos="9350"/>
            </w:tabs>
            <w:rPr>
              <w:rFonts w:eastAsiaTheme="minorEastAsia"/>
              <w:noProof/>
            </w:rPr>
          </w:pPr>
          <w:hyperlink w:anchor="_Toc22725764" w:history="1">
            <w:r w:rsidR="00987631" w:rsidRPr="00C84526">
              <w:rPr>
                <w:rStyle w:val="Hyperlink"/>
                <w:rFonts w:ascii="Times New Roman" w:hAnsi="Times New Roman" w:cs="Times New Roman"/>
                <w:noProof/>
                <w:lang w:val="fr-FR"/>
              </w:rPr>
              <w:t>8.3</w:t>
            </w:r>
            <w:r w:rsidR="00987631">
              <w:rPr>
                <w:rFonts w:eastAsiaTheme="minorEastAsia"/>
                <w:noProof/>
              </w:rPr>
              <w:tab/>
            </w:r>
            <w:r w:rsidR="00987631" w:rsidRPr="00C84526">
              <w:rPr>
                <w:rStyle w:val="Hyperlink"/>
                <w:rFonts w:ascii="Times New Roman" w:hAnsi="Times New Roman" w:cs="Times New Roman"/>
                <w:noProof/>
                <w:lang w:val="fr-FR"/>
              </w:rPr>
              <w:t>Impact du projet sur les piliers de résilience et leurs indicateurs</w:t>
            </w:r>
            <w:r w:rsidR="00987631">
              <w:rPr>
                <w:noProof/>
                <w:webHidden/>
              </w:rPr>
              <w:tab/>
            </w:r>
            <w:r w:rsidR="00987631">
              <w:rPr>
                <w:noProof/>
                <w:webHidden/>
              </w:rPr>
              <w:fldChar w:fldCharType="begin"/>
            </w:r>
            <w:r w:rsidR="00987631">
              <w:rPr>
                <w:noProof/>
                <w:webHidden/>
              </w:rPr>
              <w:instrText xml:space="preserve"> PAGEREF _Toc22725764 \h </w:instrText>
            </w:r>
            <w:r w:rsidR="00987631">
              <w:rPr>
                <w:noProof/>
                <w:webHidden/>
              </w:rPr>
            </w:r>
            <w:r w:rsidR="00987631">
              <w:rPr>
                <w:noProof/>
                <w:webHidden/>
              </w:rPr>
              <w:fldChar w:fldCharType="separate"/>
            </w:r>
            <w:r w:rsidR="00D57EE1">
              <w:rPr>
                <w:noProof/>
                <w:webHidden/>
              </w:rPr>
              <w:t>10</w:t>
            </w:r>
            <w:r w:rsidR="00987631">
              <w:rPr>
                <w:noProof/>
                <w:webHidden/>
              </w:rPr>
              <w:fldChar w:fldCharType="end"/>
            </w:r>
          </w:hyperlink>
        </w:p>
        <w:p w:rsidR="00987631" w:rsidRDefault="007C6B8D">
          <w:pPr>
            <w:pStyle w:val="TOC2"/>
            <w:tabs>
              <w:tab w:val="left" w:pos="880"/>
              <w:tab w:val="right" w:leader="dot" w:pos="9350"/>
            </w:tabs>
            <w:rPr>
              <w:rFonts w:eastAsiaTheme="minorEastAsia"/>
              <w:noProof/>
            </w:rPr>
          </w:pPr>
          <w:hyperlink w:anchor="_Toc22725765" w:history="1">
            <w:r w:rsidR="00987631" w:rsidRPr="00C84526">
              <w:rPr>
                <w:rStyle w:val="Hyperlink"/>
                <w:rFonts w:ascii="Times New Roman" w:hAnsi="Times New Roman" w:cs="Times New Roman"/>
                <w:noProof/>
                <w:lang w:val="fr-FR"/>
              </w:rPr>
              <w:t>8.4</w:t>
            </w:r>
            <w:r w:rsidR="00987631">
              <w:rPr>
                <w:rFonts w:eastAsiaTheme="minorEastAsia"/>
                <w:noProof/>
              </w:rPr>
              <w:tab/>
            </w:r>
            <w:r w:rsidR="00987631" w:rsidRPr="00C84526">
              <w:rPr>
                <w:rStyle w:val="Hyperlink"/>
                <w:rFonts w:ascii="Times New Roman" w:hAnsi="Times New Roman" w:cs="Times New Roman"/>
                <w:noProof/>
                <w:lang w:val="fr-FR"/>
              </w:rPr>
              <w:t>Impact du projet sur la production agricole</w:t>
            </w:r>
            <w:r w:rsidR="00987631">
              <w:rPr>
                <w:noProof/>
                <w:webHidden/>
              </w:rPr>
              <w:tab/>
            </w:r>
            <w:r w:rsidR="00987631">
              <w:rPr>
                <w:noProof/>
                <w:webHidden/>
              </w:rPr>
              <w:fldChar w:fldCharType="begin"/>
            </w:r>
            <w:r w:rsidR="00987631">
              <w:rPr>
                <w:noProof/>
                <w:webHidden/>
              </w:rPr>
              <w:instrText xml:space="preserve"> PAGEREF _Toc22725765 \h </w:instrText>
            </w:r>
            <w:r w:rsidR="00987631">
              <w:rPr>
                <w:noProof/>
                <w:webHidden/>
              </w:rPr>
            </w:r>
            <w:r w:rsidR="00987631">
              <w:rPr>
                <w:noProof/>
                <w:webHidden/>
              </w:rPr>
              <w:fldChar w:fldCharType="separate"/>
            </w:r>
            <w:r w:rsidR="00D57EE1">
              <w:rPr>
                <w:noProof/>
                <w:webHidden/>
              </w:rPr>
              <w:t>10</w:t>
            </w:r>
            <w:r w:rsidR="00987631">
              <w:rPr>
                <w:noProof/>
                <w:webHidden/>
              </w:rPr>
              <w:fldChar w:fldCharType="end"/>
            </w:r>
          </w:hyperlink>
        </w:p>
        <w:p w:rsidR="00987631" w:rsidRDefault="007C6B8D">
          <w:pPr>
            <w:pStyle w:val="TOC2"/>
            <w:tabs>
              <w:tab w:val="left" w:pos="880"/>
              <w:tab w:val="right" w:leader="dot" w:pos="9350"/>
            </w:tabs>
            <w:rPr>
              <w:rFonts w:eastAsiaTheme="minorEastAsia"/>
              <w:noProof/>
            </w:rPr>
          </w:pPr>
          <w:hyperlink w:anchor="_Toc22725766" w:history="1">
            <w:r w:rsidR="00987631" w:rsidRPr="00C84526">
              <w:rPr>
                <w:rStyle w:val="Hyperlink"/>
                <w:rFonts w:ascii="Times New Roman" w:hAnsi="Times New Roman" w:cs="Times New Roman"/>
                <w:noProof/>
                <w:lang w:val="fr-FR"/>
              </w:rPr>
              <w:t>8.5</w:t>
            </w:r>
            <w:r w:rsidR="00987631">
              <w:rPr>
                <w:rFonts w:eastAsiaTheme="minorEastAsia"/>
                <w:noProof/>
              </w:rPr>
              <w:tab/>
            </w:r>
            <w:r w:rsidR="00987631" w:rsidRPr="00C84526">
              <w:rPr>
                <w:rStyle w:val="Hyperlink"/>
                <w:rFonts w:ascii="Times New Roman" w:hAnsi="Times New Roman" w:cs="Times New Roman"/>
                <w:noProof/>
                <w:lang w:val="fr-FR"/>
              </w:rPr>
              <w:t>Impact du projet sur la sécurité alimentaire</w:t>
            </w:r>
            <w:r w:rsidR="00987631">
              <w:rPr>
                <w:noProof/>
                <w:webHidden/>
              </w:rPr>
              <w:tab/>
            </w:r>
            <w:r w:rsidR="00987631">
              <w:rPr>
                <w:noProof/>
                <w:webHidden/>
              </w:rPr>
              <w:fldChar w:fldCharType="begin"/>
            </w:r>
            <w:r w:rsidR="00987631">
              <w:rPr>
                <w:noProof/>
                <w:webHidden/>
              </w:rPr>
              <w:instrText xml:space="preserve"> PAGEREF _Toc22725766 \h </w:instrText>
            </w:r>
            <w:r w:rsidR="00987631">
              <w:rPr>
                <w:noProof/>
                <w:webHidden/>
              </w:rPr>
            </w:r>
            <w:r w:rsidR="00987631">
              <w:rPr>
                <w:noProof/>
                <w:webHidden/>
              </w:rPr>
              <w:fldChar w:fldCharType="separate"/>
            </w:r>
            <w:r w:rsidR="00D57EE1">
              <w:rPr>
                <w:noProof/>
                <w:webHidden/>
              </w:rPr>
              <w:t>10</w:t>
            </w:r>
            <w:r w:rsidR="00987631">
              <w:rPr>
                <w:noProof/>
                <w:webHidden/>
              </w:rPr>
              <w:fldChar w:fldCharType="end"/>
            </w:r>
          </w:hyperlink>
        </w:p>
        <w:p w:rsidR="00987631" w:rsidRDefault="007C6B8D">
          <w:pPr>
            <w:pStyle w:val="TOC1"/>
            <w:tabs>
              <w:tab w:val="left" w:pos="440"/>
              <w:tab w:val="right" w:leader="dot" w:pos="9350"/>
            </w:tabs>
            <w:rPr>
              <w:rFonts w:eastAsiaTheme="minorEastAsia"/>
              <w:noProof/>
            </w:rPr>
          </w:pPr>
          <w:hyperlink w:anchor="_Toc22725767" w:history="1">
            <w:r w:rsidR="00987631" w:rsidRPr="00C84526">
              <w:rPr>
                <w:rStyle w:val="Hyperlink"/>
                <w:rFonts w:ascii="Times New Roman" w:hAnsi="Times New Roman" w:cs="Times New Roman"/>
                <w:noProof/>
                <w:lang w:val="fr-FR"/>
              </w:rPr>
              <w:t>9</w:t>
            </w:r>
            <w:r w:rsidR="00987631">
              <w:rPr>
                <w:rFonts w:eastAsiaTheme="minorEastAsia"/>
                <w:noProof/>
              </w:rPr>
              <w:tab/>
            </w:r>
            <w:r w:rsidR="00987631" w:rsidRPr="00C84526">
              <w:rPr>
                <w:rStyle w:val="Hyperlink"/>
                <w:rFonts w:ascii="Times New Roman" w:hAnsi="Times New Roman" w:cs="Times New Roman"/>
                <w:noProof/>
                <w:lang w:val="fr-FR"/>
              </w:rPr>
              <w:t>CAPIATLISATION DU SUIVI ÉVALUATION DU PROJET ET RECOMMANDATIONS</w:t>
            </w:r>
            <w:r w:rsidR="00987631">
              <w:rPr>
                <w:noProof/>
                <w:webHidden/>
              </w:rPr>
              <w:tab/>
            </w:r>
            <w:r w:rsidR="00987631">
              <w:rPr>
                <w:noProof/>
                <w:webHidden/>
              </w:rPr>
              <w:fldChar w:fldCharType="begin"/>
            </w:r>
            <w:r w:rsidR="00987631">
              <w:rPr>
                <w:noProof/>
                <w:webHidden/>
              </w:rPr>
              <w:instrText xml:space="preserve"> PAGEREF _Toc22725767 \h </w:instrText>
            </w:r>
            <w:r w:rsidR="00987631">
              <w:rPr>
                <w:noProof/>
                <w:webHidden/>
              </w:rPr>
            </w:r>
            <w:r w:rsidR="00987631">
              <w:rPr>
                <w:noProof/>
                <w:webHidden/>
              </w:rPr>
              <w:fldChar w:fldCharType="separate"/>
            </w:r>
            <w:r w:rsidR="00D57EE1">
              <w:rPr>
                <w:noProof/>
                <w:webHidden/>
              </w:rPr>
              <w:t>10</w:t>
            </w:r>
            <w:r w:rsidR="00987631">
              <w:rPr>
                <w:noProof/>
                <w:webHidden/>
              </w:rPr>
              <w:fldChar w:fldCharType="end"/>
            </w:r>
          </w:hyperlink>
        </w:p>
        <w:p w:rsidR="00987631" w:rsidRDefault="007C6B8D">
          <w:pPr>
            <w:pStyle w:val="TOC1"/>
            <w:tabs>
              <w:tab w:val="left" w:pos="660"/>
              <w:tab w:val="right" w:leader="dot" w:pos="9350"/>
            </w:tabs>
            <w:rPr>
              <w:rFonts w:eastAsiaTheme="minorEastAsia"/>
              <w:noProof/>
            </w:rPr>
          </w:pPr>
          <w:hyperlink w:anchor="_Toc22725768" w:history="1">
            <w:r w:rsidR="00987631" w:rsidRPr="00C84526">
              <w:rPr>
                <w:rStyle w:val="Hyperlink"/>
                <w:rFonts w:ascii="Times New Roman" w:hAnsi="Times New Roman" w:cs="Times New Roman"/>
                <w:noProof/>
                <w:lang w:val="fr-FR"/>
              </w:rPr>
              <w:t>10</w:t>
            </w:r>
            <w:r w:rsidR="00987631">
              <w:rPr>
                <w:rFonts w:eastAsiaTheme="minorEastAsia"/>
                <w:noProof/>
              </w:rPr>
              <w:tab/>
            </w:r>
            <w:r w:rsidR="00987631" w:rsidRPr="00C84526">
              <w:rPr>
                <w:rStyle w:val="Hyperlink"/>
                <w:rFonts w:ascii="Times New Roman" w:hAnsi="Times New Roman" w:cs="Times New Roman"/>
                <w:noProof/>
                <w:lang w:val="fr-FR"/>
              </w:rPr>
              <w:t>CONCLUSION</w:t>
            </w:r>
            <w:r w:rsidR="00987631">
              <w:rPr>
                <w:noProof/>
                <w:webHidden/>
              </w:rPr>
              <w:tab/>
            </w:r>
            <w:r w:rsidR="00987631">
              <w:rPr>
                <w:noProof/>
                <w:webHidden/>
              </w:rPr>
              <w:fldChar w:fldCharType="begin"/>
            </w:r>
            <w:r w:rsidR="00987631">
              <w:rPr>
                <w:noProof/>
                <w:webHidden/>
              </w:rPr>
              <w:instrText xml:space="preserve"> PAGEREF _Toc22725768 \h </w:instrText>
            </w:r>
            <w:r w:rsidR="00987631">
              <w:rPr>
                <w:noProof/>
                <w:webHidden/>
              </w:rPr>
            </w:r>
            <w:r w:rsidR="00987631">
              <w:rPr>
                <w:noProof/>
                <w:webHidden/>
              </w:rPr>
              <w:fldChar w:fldCharType="separate"/>
            </w:r>
            <w:r w:rsidR="00D57EE1">
              <w:rPr>
                <w:noProof/>
                <w:webHidden/>
              </w:rPr>
              <w:t>10</w:t>
            </w:r>
            <w:r w:rsidR="00987631">
              <w:rPr>
                <w:noProof/>
                <w:webHidden/>
              </w:rPr>
              <w:fldChar w:fldCharType="end"/>
            </w:r>
          </w:hyperlink>
        </w:p>
        <w:p w:rsidR="00987631" w:rsidRDefault="007C6B8D">
          <w:pPr>
            <w:pStyle w:val="TOC1"/>
            <w:tabs>
              <w:tab w:val="right" w:leader="dot" w:pos="9350"/>
            </w:tabs>
            <w:rPr>
              <w:rFonts w:eastAsiaTheme="minorEastAsia"/>
              <w:noProof/>
            </w:rPr>
          </w:pPr>
          <w:hyperlink w:anchor="_Toc22725769" w:history="1">
            <w:r w:rsidR="00987631" w:rsidRPr="00C84526">
              <w:rPr>
                <w:rStyle w:val="Hyperlink"/>
                <w:rFonts w:ascii="Times New Roman" w:hAnsi="Times New Roman" w:cs="Times New Roman"/>
                <w:noProof/>
                <w:lang w:val="fr-FR"/>
              </w:rPr>
              <w:t>RÉFÉRENCES</w:t>
            </w:r>
            <w:r w:rsidR="00987631">
              <w:rPr>
                <w:noProof/>
                <w:webHidden/>
              </w:rPr>
              <w:tab/>
            </w:r>
            <w:r w:rsidR="00987631">
              <w:rPr>
                <w:noProof/>
                <w:webHidden/>
              </w:rPr>
              <w:fldChar w:fldCharType="begin"/>
            </w:r>
            <w:r w:rsidR="00987631">
              <w:rPr>
                <w:noProof/>
                <w:webHidden/>
              </w:rPr>
              <w:instrText xml:space="preserve"> PAGEREF _Toc22725769 \h </w:instrText>
            </w:r>
            <w:r w:rsidR="00987631">
              <w:rPr>
                <w:noProof/>
                <w:webHidden/>
              </w:rPr>
            </w:r>
            <w:r w:rsidR="00987631">
              <w:rPr>
                <w:noProof/>
                <w:webHidden/>
              </w:rPr>
              <w:fldChar w:fldCharType="separate"/>
            </w:r>
            <w:r w:rsidR="00D57EE1">
              <w:rPr>
                <w:noProof/>
                <w:webHidden/>
              </w:rPr>
              <w:t>10</w:t>
            </w:r>
            <w:r w:rsidR="00987631">
              <w:rPr>
                <w:noProof/>
                <w:webHidden/>
              </w:rPr>
              <w:fldChar w:fldCharType="end"/>
            </w:r>
          </w:hyperlink>
        </w:p>
        <w:p w:rsidR="00987631" w:rsidRDefault="007C6B8D">
          <w:pPr>
            <w:pStyle w:val="TOC1"/>
            <w:tabs>
              <w:tab w:val="right" w:leader="dot" w:pos="9350"/>
            </w:tabs>
            <w:rPr>
              <w:rFonts w:eastAsiaTheme="minorEastAsia"/>
              <w:noProof/>
            </w:rPr>
          </w:pPr>
          <w:hyperlink w:anchor="_Toc22725770" w:history="1">
            <w:r w:rsidR="00987631" w:rsidRPr="00C84526">
              <w:rPr>
                <w:rStyle w:val="Hyperlink"/>
                <w:rFonts w:ascii="Times New Roman" w:hAnsi="Times New Roman" w:cs="Times New Roman"/>
                <w:noProof/>
                <w:lang w:val="fr-FR"/>
              </w:rPr>
              <w:t>ANNEXE</w:t>
            </w:r>
            <w:r w:rsidR="00987631">
              <w:rPr>
                <w:noProof/>
                <w:webHidden/>
              </w:rPr>
              <w:tab/>
            </w:r>
            <w:r w:rsidR="00987631">
              <w:rPr>
                <w:noProof/>
                <w:webHidden/>
              </w:rPr>
              <w:fldChar w:fldCharType="begin"/>
            </w:r>
            <w:r w:rsidR="00987631">
              <w:rPr>
                <w:noProof/>
                <w:webHidden/>
              </w:rPr>
              <w:instrText xml:space="preserve"> PAGEREF _Toc22725770 \h </w:instrText>
            </w:r>
            <w:r w:rsidR="00987631">
              <w:rPr>
                <w:noProof/>
                <w:webHidden/>
              </w:rPr>
            </w:r>
            <w:r w:rsidR="00987631">
              <w:rPr>
                <w:noProof/>
                <w:webHidden/>
              </w:rPr>
              <w:fldChar w:fldCharType="separate"/>
            </w:r>
            <w:r w:rsidR="00D57EE1">
              <w:rPr>
                <w:noProof/>
                <w:webHidden/>
              </w:rPr>
              <w:t>11</w:t>
            </w:r>
            <w:r w:rsidR="00987631">
              <w:rPr>
                <w:noProof/>
                <w:webHidden/>
              </w:rPr>
              <w:fldChar w:fldCharType="end"/>
            </w:r>
          </w:hyperlink>
        </w:p>
        <w:p w:rsidR="008D3B8C" w:rsidRDefault="008D3B8C">
          <w:r>
            <w:rPr>
              <w:b/>
              <w:bCs/>
              <w:noProof/>
            </w:rPr>
            <w:fldChar w:fldCharType="end"/>
          </w:r>
        </w:p>
      </w:sdtContent>
    </w:sdt>
    <w:p w:rsidR="008D3B8C" w:rsidRDefault="008D3B8C" w:rsidP="006C6657">
      <w:pPr>
        <w:pStyle w:val="Heading1"/>
        <w:numPr>
          <w:ilvl w:val="0"/>
          <w:numId w:val="0"/>
        </w:numPr>
        <w:ind w:left="432" w:hanging="432"/>
        <w:rPr>
          <w:rFonts w:ascii="Times New Roman" w:hAnsi="Times New Roman" w:cs="Times New Roman"/>
          <w:lang w:val="fr-FR"/>
        </w:rPr>
      </w:pPr>
    </w:p>
    <w:p w:rsidR="001D3F0D" w:rsidRPr="00BF008F" w:rsidRDefault="006C6657" w:rsidP="006C6657">
      <w:pPr>
        <w:pStyle w:val="Heading1"/>
        <w:numPr>
          <w:ilvl w:val="0"/>
          <w:numId w:val="0"/>
        </w:numPr>
        <w:ind w:left="432" w:hanging="432"/>
        <w:rPr>
          <w:rFonts w:ascii="Times New Roman" w:hAnsi="Times New Roman" w:cs="Times New Roman"/>
          <w:lang w:val="fr-FR"/>
        </w:rPr>
      </w:pPr>
      <w:bookmarkStart w:id="0" w:name="_Toc22725751"/>
      <w:r w:rsidRPr="00BF008F">
        <w:rPr>
          <w:rFonts w:ascii="Times New Roman" w:hAnsi="Times New Roman" w:cs="Times New Roman"/>
          <w:lang w:val="fr-FR"/>
        </w:rPr>
        <w:t>REMERCIEMENTS</w:t>
      </w:r>
      <w:bookmarkEnd w:id="0"/>
    </w:p>
    <w:p w:rsidR="006C6657" w:rsidRPr="00BF008F" w:rsidRDefault="006C6657" w:rsidP="00714377">
      <w:pPr>
        <w:jc w:val="both"/>
        <w:rPr>
          <w:rFonts w:ascii="Times New Roman" w:hAnsi="Times New Roman" w:cs="Times New Roman"/>
          <w:lang w:val="fr-FR"/>
        </w:rPr>
      </w:pPr>
    </w:p>
    <w:p w:rsidR="006C6657" w:rsidRPr="00BF008F" w:rsidRDefault="006C6657" w:rsidP="006C6657">
      <w:pPr>
        <w:pStyle w:val="Heading1"/>
        <w:numPr>
          <w:ilvl w:val="0"/>
          <w:numId w:val="0"/>
        </w:numPr>
        <w:ind w:left="432" w:hanging="432"/>
        <w:rPr>
          <w:rFonts w:ascii="Times New Roman" w:hAnsi="Times New Roman" w:cs="Times New Roman"/>
          <w:lang w:val="fr-FR"/>
        </w:rPr>
      </w:pPr>
      <w:bookmarkStart w:id="1" w:name="_Toc22725752"/>
      <w:r w:rsidRPr="00BF008F">
        <w:rPr>
          <w:rFonts w:ascii="Times New Roman" w:hAnsi="Times New Roman" w:cs="Times New Roman"/>
          <w:lang w:val="fr-FR"/>
        </w:rPr>
        <w:t>ACRONYMES</w:t>
      </w:r>
      <w:bookmarkEnd w:id="1"/>
    </w:p>
    <w:p w:rsidR="006C6657" w:rsidRPr="00BF008F" w:rsidRDefault="006C6657" w:rsidP="00714377">
      <w:pPr>
        <w:jc w:val="both"/>
        <w:rPr>
          <w:rFonts w:ascii="Times New Roman" w:hAnsi="Times New Roman" w:cs="Times New Roman"/>
          <w:lang w:val="fr-FR"/>
        </w:rPr>
      </w:pPr>
    </w:p>
    <w:p w:rsidR="006C6657" w:rsidRPr="00BF008F" w:rsidRDefault="006C6657" w:rsidP="006C6657">
      <w:pPr>
        <w:pStyle w:val="Heading1"/>
        <w:numPr>
          <w:ilvl w:val="0"/>
          <w:numId w:val="0"/>
        </w:numPr>
        <w:ind w:left="432" w:hanging="432"/>
        <w:rPr>
          <w:rFonts w:ascii="Times New Roman" w:hAnsi="Times New Roman" w:cs="Times New Roman"/>
          <w:lang w:val="fr-FR"/>
        </w:rPr>
      </w:pPr>
      <w:bookmarkStart w:id="2" w:name="_Toc22725753"/>
      <w:r w:rsidRPr="00BF008F">
        <w:rPr>
          <w:rFonts w:ascii="Times New Roman" w:hAnsi="Times New Roman" w:cs="Times New Roman"/>
          <w:lang w:val="fr-FR"/>
        </w:rPr>
        <w:t>RESUME EXECUTIF</w:t>
      </w:r>
      <w:bookmarkEnd w:id="2"/>
    </w:p>
    <w:p w:rsidR="006C6657" w:rsidRDefault="006C6657" w:rsidP="00714377">
      <w:pPr>
        <w:jc w:val="both"/>
        <w:rPr>
          <w:rFonts w:ascii="Times New Roman" w:hAnsi="Times New Roman" w:cs="Times New Roman"/>
          <w:lang w:val="fr-FR"/>
        </w:rPr>
      </w:pPr>
    </w:p>
    <w:p w:rsidR="004C7415" w:rsidRPr="00BF008F" w:rsidRDefault="004C7415" w:rsidP="00714377">
      <w:pPr>
        <w:jc w:val="both"/>
        <w:rPr>
          <w:rFonts w:ascii="Times New Roman" w:hAnsi="Times New Roman" w:cs="Times New Roman"/>
          <w:lang w:val="fr-FR"/>
        </w:rPr>
      </w:pPr>
    </w:p>
    <w:p w:rsidR="006C6657" w:rsidRPr="00BF008F" w:rsidRDefault="006C6657" w:rsidP="006C6657">
      <w:pPr>
        <w:pStyle w:val="Heading1"/>
        <w:rPr>
          <w:rFonts w:ascii="Times New Roman" w:hAnsi="Times New Roman" w:cs="Times New Roman"/>
          <w:lang w:val="fr-FR"/>
        </w:rPr>
      </w:pPr>
      <w:bookmarkStart w:id="3" w:name="_Toc22725754"/>
      <w:r w:rsidRPr="00BF008F">
        <w:rPr>
          <w:rFonts w:ascii="Times New Roman" w:hAnsi="Times New Roman" w:cs="Times New Roman"/>
          <w:lang w:val="fr-FR"/>
        </w:rPr>
        <w:lastRenderedPageBreak/>
        <w:t>C</w:t>
      </w:r>
      <w:r w:rsidR="0055502A" w:rsidRPr="00BF008F">
        <w:rPr>
          <w:rFonts w:ascii="Times New Roman" w:hAnsi="Times New Roman" w:cs="Times New Roman"/>
          <w:lang w:val="fr-FR"/>
        </w:rPr>
        <w:t xml:space="preserve">ontexte du </w:t>
      </w:r>
      <w:r w:rsidR="005A48FC">
        <w:rPr>
          <w:rFonts w:ascii="Times New Roman" w:hAnsi="Times New Roman" w:cs="Times New Roman"/>
          <w:lang w:val="fr-FR"/>
        </w:rPr>
        <w:t>programme</w:t>
      </w:r>
      <w:r w:rsidR="0055502A" w:rsidRPr="00BF008F">
        <w:rPr>
          <w:rFonts w:ascii="Times New Roman" w:hAnsi="Times New Roman" w:cs="Times New Roman"/>
          <w:lang w:val="fr-FR"/>
        </w:rPr>
        <w:t xml:space="preserve"> et objectif de l’évaluation</w:t>
      </w:r>
      <w:bookmarkEnd w:id="3"/>
    </w:p>
    <w:p w:rsidR="004C7415" w:rsidRPr="00014E85" w:rsidRDefault="00014E85" w:rsidP="00714377">
      <w:pPr>
        <w:jc w:val="both"/>
        <w:rPr>
          <w:rFonts w:ascii="Times New Roman" w:hAnsi="Times New Roman" w:cs="Times New Roman"/>
          <w:lang w:val="fr-FR"/>
        </w:rPr>
      </w:pPr>
      <w:r w:rsidRPr="00014E85">
        <w:rPr>
          <w:rFonts w:ascii="Times New Roman" w:hAnsi="Times New Roman" w:cs="Times New Roman"/>
          <w:lang w:val="fr-FR"/>
        </w:rPr>
        <w:t>La république Démocratique du Congo est située en Afrique centrale à cheval sur l’équateur, et s’étend</w:t>
      </w:r>
      <w:r>
        <w:rPr>
          <w:rFonts w:ascii="Times New Roman" w:hAnsi="Times New Roman" w:cs="Times New Roman"/>
          <w:lang w:val="fr-FR"/>
        </w:rPr>
        <w:t xml:space="preserve"> </w:t>
      </w:r>
      <w:r w:rsidRPr="00014E85">
        <w:rPr>
          <w:rFonts w:ascii="Times New Roman" w:hAnsi="Times New Roman" w:cs="Times New Roman"/>
          <w:lang w:val="fr-FR"/>
        </w:rPr>
        <w:t>sur un territoire de 2 344 860 km</w:t>
      </w:r>
      <w:r w:rsidRPr="008A200D">
        <w:rPr>
          <w:rFonts w:ascii="Times New Roman" w:hAnsi="Times New Roman" w:cs="Times New Roman"/>
          <w:vertAlign w:val="superscript"/>
          <w:lang w:val="fr-FR"/>
        </w:rPr>
        <w:t>2</w:t>
      </w:r>
      <w:r w:rsidRPr="00014E85">
        <w:rPr>
          <w:rFonts w:ascii="Times New Roman" w:hAnsi="Times New Roman" w:cs="Times New Roman"/>
          <w:lang w:val="fr-FR"/>
        </w:rPr>
        <w:t xml:space="preserve"> (FAO, 2013). Selon </w:t>
      </w:r>
      <w:r w:rsidR="0011687D">
        <w:rPr>
          <w:rFonts w:ascii="Times New Roman" w:hAnsi="Times New Roman" w:cs="Times New Roman"/>
          <w:lang w:val="fr-FR"/>
        </w:rPr>
        <w:t>les chiffres de population data</w:t>
      </w:r>
      <w:r w:rsidR="0011687D">
        <w:rPr>
          <w:rStyle w:val="FootnoteReference"/>
          <w:rFonts w:ascii="Times New Roman" w:hAnsi="Times New Roman" w:cs="Times New Roman"/>
          <w:lang w:val="fr-FR"/>
        </w:rPr>
        <w:footnoteReference w:id="1"/>
      </w:r>
      <w:r w:rsidRPr="00014E85">
        <w:rPr>
          <w:rFonts w:ascii="Times New Roman" w:hAnsi="Times New Roman" w:cs="Times New Roman"/>
          <w:lang w:val="fr-FR"/>
        </w:rPr>
        <w:t>, la population</w:t>
      </w:r>
      <w:r>
        <w:rPr>
          <w:rFonts w:ascii="Times New Roman" w:hAnsi="Times New Roman" w:cs="Times New Roman"/>
          <w:lang w:val="fr-FR"/>
        </w:rPr>
        <w:t xml:space="preserve"> </w:t>
      </w:r>
      <w:r w:rsidRPr="00014E85">
        <w:rPr>
          <w:rFonts w:ascii="Times New Roman" w:hAnsi="Times New Roman" w:cs="Times New Roman"/>
          <w:lang w:val="fr-FR"/>
        </w:rPr>
        <w:t>de la République Démocratique du Congo est estimée</w:t>
      </w:r>
      <w:r>
        <w:rPr>
          <w:rFonts w:ascii="Times New Roman" w:hAnsi="Times New Roman" w:cs="Times New Roman"/>
          <w:lang w:val="fr-FR"/>
        </w:rPr>
        <w:t xml:space="preserve"> </w:t>
      </w:r>
      <w:r w:rsidRPr="00014E85">
        <w:rPr>
          <w:rFonts w:ascii="Times New Roman" w:hAnsi="Times New Roman" w:cs="Times New Roman"/>
          <w:lang w:val="fr-FR"/>
        </w:rPr>
        <w:t>en 2018 à plus de 92 million d’habitants</w:t>
      </w:r>
      <w:r>
        <w:rPr>
          <w:rFonts w:ascii="Times New Roman" w:hAnsi="Times New Roman" w:cs="Times New Roman"/>
          <w:lang w:val="fr-FR"/>
        </w:rPr>
        <w:t xml:space="preserve"> </w:t>
      </w:r>
      <w:r w:rsidRPr="00014E85">
        <w:rPr>
          <w:rFonts w:ascii="Times New Roman" w:hAnsi="Times New Roman" w:cs="Times New Roman"/>
          <w:lang w:val="fr-FR"/>
        </w:rPr>
        <w:t>avec</w:t>
      </w:r>
      <w:r>
        <w:rPr>
          <w:rFonts w:ascii="Times New Roman" w:hAnsi="Times New Roman" w:cs="Times New Roman"/>
          <w:lang w:val="fr-FR"/>
        </w:rPr>
        <w:t xml:space="preserve"> </w:t>
      </w:r>
      <w:r w:rsidRPr="00014E85">
        <w:rPr>
          <w:rFonts w:ascii="Times New Roman" w:hAnsi="Times New Roman" w:cs="Times New Roman"/>
          <w:lang w:val="fr-FR"/>
        </w:rPr>
        <w:t>une den</w:t>
      </w:r>
      <w:r w:rsidR="00913101">
        <w:rPr>
          <w:rFonts w:ascii="Times New Roman" w:hAnsi="Times New Roman" w:cs="Times New Roman"/>
          <w:lang w:val="fr-FR"/>
        </w:rPr>
        <w:t>sité de 39,53 habitants / km² et</w:t>
      </w:r>
      <w:r w:rsidRPr="00014E85">
        <w:rPr>
          <w:rFonts w:ascii="Times New Roman" w:hAnsi="Times New Roman" w:cs="Times New Roman"/>
          <w:lang w:val="fr-FR"/>
        </w:rPr>
        <w:t xml:space="preserve"> un Produit Intérieur Bru</w:t>
      </w:r>
      <w:r w:rsidR="00887757">
        <w:rPr>
          <w:rFonts w:ascii="Times New Roman" w:hAnsi="Times New Roman" w:cs="Times New Roman"/>
          <w:lang w:val="fr-FR"/>
        </w:rPr>
        <w:t>t (PIB) par habitant de 562$ US</w:t>
      </w:r>
      <w:r w:rsidRPr="00014E85">
        <w:rPr>
          <w:rFonts w:ascii="Times New Roman" w:hAnsi="Times New Roman" w:cs="Times New Roman"/>
          <w:lang w:val="fr-FR"/>
        </w:rPr>
        <w:t>. La population rurale représente</w:t>
      </w:r>
      <w:r>
        <w:rPr>
          <w:rFonts w:ascii="Times New Roman" w:hAnsi="Times New Roman" w:cs="Times New Roman"/>
          <w:lang w:val="fr-FR"/>
        </w:rPr>
        <w:t xml:space="preserve"> </w:t>
      </w:r>
      <w:r w:rsidRPr="00014E85">
        <w:rPr>
          <w:rFonts w:ascii="Times New Roman" w:hAnsi="Times New Roman" w:cs="Times New Roman"/>
          <w:lang w:val="fr-FR"/>
        </w:rPr>
        <w:t>plus de 70 % de la population totale et tire ses revenus principalement des activités agricoles. En effet le secteur agricole constitue le principal moyen de subsistance de plus</w:t>
      </w:r>
      <w:r w:rsidR="001420AE">
        <w:rPr>
          <w:rFonts w:ascii="Times New Roman" w:hAnsi="Times New Roman" w:cs="Times New Roman"/>
          <w:lang w:val="fr-FR"/>
        </w:rPr>
        <w:t xml:space="preserve"> </w:t>
      </w:r>
      <w:r w:rsidRPr="00014E85">
        <w:rPr>
          <w:rFonts w:ascii="Times New Roman" w:hAnsi="Times New Roman" w:cs="Times New Roman"/>
          <w:lang w:val="fr-FR"/>
        </w:rPr>
        <w:t>64 % de la population selon une étude de la Banque Mondiale en 2015. Il occupe une place</w:t>
      </w:r>
      <w:r>
        <w:rPr>
          <w:rFonts w:ascii="Times New Roman" w:hAnsi="Times New Roman" w:cs="Times New Roman"/>
          <w:lang w:val="fr-FR"/>
        </w:rPr>
        <w:t xml:space="preserve"> </w:t>
      </w:r>
      <w:r w:rsidRPr="00014E85">
        <w:rPr>
          <w:rFonts w:ascii="Times New Roman" w:hAnsi="Times New Roman" w:cs="Times New Roman"/>
          <w:lang w:val="fr-FR"/>
        </w:rPr>
        <w:t xml:space="preserve">prépondérante dans le développement économique du pays de par sa contribution à hauteur de 45.7% à la formation du Produit Intérieur Brut </w:t>
      </w:r>
      <w:r w:rsidR="0011687D">
        <w:rPr>
          <w:rFonts w:ascii="Times New Roman" w:hAnsi="Times New Roman" w:cs="Times New Roman"/>
          <w:lang w:val="fr-FR"/>
        </w:rPr>
        <w:t>(PAM, 2018)</w:t>
      </w:r>
      <w:r w:rsidR="0011687D">
        <w:rPr>
          <w:rStyle w:val="FootnoteReference"/>
          <w:rFonts w:ascii="Times New Roman" w:hAnsi="Times New Roman" w:cs="Times New Roman"/>
          <w:lang w:val="fr-FR"/>
        </w:rPr>
        <w:footnoteReference w:id="2"/>
      </w:r>
      <w:r w:rsidRPr="00014E85">
        <w:rPr>
          <w:rFonts w:ascii="Times New Roman" w:hAnsi="Times New Roman" w:cs="Times New Roman"/>
          <w:lang w:val="fr-FR"/>
        </w:rPr>
        <w:t>.</w:t>
      </w:r>
      <w:r w:rsidR="0088001F">
        <w:rPr>
          <w:rFonts w:ascii="Times New Roman" w:hAnsi="Times New Roman" w:cs="Times New Roman"/>
          <w:lang w:val="fr-FR"/>
        </w:rPr>
        <w:t xml:space="preserve"> </w:t>
      </w:r>
      <w:r w:rsidRPr="00014E85">
        <w:rPr>
          <w:rFonts w:ascii="Times New Roman" w:hAnsi="Times New Roman" w:cs="Times New Roman"/>
          <w:lang w:val="fr-FR"/>
        </w:rPr>
        <w:t>Il est la principale source de revenus pour les</w:t>
      </w:r>
      <w:r>
        <w:rPr>
          <w:rFonts w:ascii="Times New Roman" w:hAnsi="Times New Roman" w:cs="Times New Roman"/>
          <w:lang w:val="fr-FR"/>
        </w:rPr>
        <w:t xml:space="preserve"> </w:t>
      </w:r>
      <w:r w:rsidRPr="00014E85">
        <w:rPr>
          <w:rFonts w:ascii="Times New Roman" w:hAnsi="Times New Roman" w:cs="Times New Roman"/>
          <w:lang w:val="fr-FR"/>
        </w:rPr>
        <w:t>populations pauvres et contribue à assurer la sécurité alimentaire des ménages ruraux et urbains.</w:t>
      </w:r>
      <w:r>
        <w:rPr>
          <w:rFonts w:ascii="Times New Roman" w:hAnsi="Times New Roman" w:cs="Times New Roman"/>
          <w:lang w:val="fr-FR"/>
        </w:rPr>
        <w:t xml:space="preserve"> </w:t>
      </w:r>
      <w:r w:rsidRPr="00014E85">
        <w:rPr>
          <w:rFonts w:ascii="Times New Roman" w:hAnsi="Times New Roman" w:cs="Times New Roman"/>
          <w:lang w:val="fr-FR"/>
        </w:rPr>
        <w:t>Bien</w:t>
      </w:r>
      <w:r>
        <w:rPr>
          <w:rFonts w:ascii="Times New Roman" w:hAnsi="Times New Roman" w:cs="Times New Roman"/>
          <w:lang w:val="fr-FR"/>
        </w:rPr>
        <w:t xml:space="preserve"> </w:t>
      </w:r>
      <w:r w:rsidRPr="00014E85">
        <w:rPr>
          <w:rFonts w:ascii="Times New Roman" w:hAnsi="Times New Roman" w:cs="Times New Roman"/>
          <w:lang w:val="fr-FR"/>
        </w:rPr>
        <w:t>qu’actuellement, le secteur minier soit le principal moteur de la croissance économique du Congo,</w:t>
      </w:r>
      <w:r>
        <w:rPr>
          <w:rFonts w:ascii="Times New Roman" w:hAnsi="Times New Roman" w:cs="Times New Roman"/>
          <w:lang w:val="fr-FR"/>
        </w:rPr>
        <w:t xml:space="preserve"> </w:t>
      </w:r>
      <w:r w:rsidRPr="00014E85">
        <w:rPr>
          <w:rFonts w:ascii="Times New Roman" w:hAnsi="Times New Roman" w:cs="Times New Roman"/>
          <w:lang w:val="fr-FR"/>
        </w:rPr>
        <w:t>l’agriculture</w:t>
      </w:r>
      <w:r>
        <w:rPr>
          <w:rFonts w:ascii="Times New Roman" w:hAnsi="Times New Roman" w:cs="Times New Roman"/>
          <w:lang w:val="fr-FR"/>
        </w:rPr>
        <w:t xml:space="preserve"> </w:t>
      </w:r>
      <w:r w:rsidRPr="00014E85">
        <w:rPr>
          <w:rFonts w:ascii="Times New Roman" w:hAnsi="Times New Roman" w:cs="Times New Roman"/>
          <w:lang w:val="fr-FR"/>
        </w:rPr>
        <w:t>joue un rôle important dans l’économie nationale puisqu’elle emploie actuellement 80 %</w:t>
      </w:r>
      <w:r w:rsidR="00F733A1">
        <w:rPr>
          <w:rFonts w:ascii="Times New Roman" w:hAnsi="Times New Roman" w:cs="Times New Roman"/>
          <w:lang w:val="fr-FR"/>
        </w:rPr>
        <w:t xml:space="preserve"> </w:t>
      </w:r>
      <w:r w:rsidRPr="00014E85">
        <w:rPr>
          <w:rFonts w:ascii="Times New Roman" w:hAnsi="Times New Roman" w:cs="Times New Roman"/>
          <w:lang w:val="fr-FR"/>
        </w:rPr>
        <w:t>de la main d’œuvre.</w:t>
      </w:r>
      <w:r w:rsidR="00ED7B1B">
        <w:rPr>
          <w:rFonts w:ascii="Times New Roman" w:hAnsi="Times New Roman" w:cs="Times New Roman"/>
          <w:lang w:val="fr-FR"/>
        </w:rPr>
        <w:t xml:space="preserve"> Cependant, la récurrence </w:t>
      </w:r>
      <w:r w:rsidR="00801928">
        <w:rPr>
          <w:rFonts w:ascii="Times New Roman" w:hAnsi="Times New Roman" w:cs="Times New Roman"/>
          <w:lang w:val="fr-FR"/>
        </w:rPr>
        <w:t xml:space="preserve">et l’ampleur </w:t>
      </w:r>
      <w:r w:rsidR="00ED7B1B">
        <w:rPr>
          <w:rFonts w:ascii="Times New Roman" w:hAnsi="Times New Roman" w:cs="Times New Roman"/>
          <w:lang w:val="fr-FR"/>
        </w:rPr>
        <w:t>des confits en RDC</w:t>
      </w:r>
      <w:r w:rsidR="00442456">
        <w:rPr>
          <w:rFonts w:ascii="Times New Roman" w:hAnsi="Times New Roman" w:cs="Times New Roman"/>
          <w:lang w:val="fr-FR"/>
        </w:rPr>
        <w:t xml:space="preserve"> et particulièrement dans la province du Nord Kivu,</w:t>
      </w:r>
      <w:r w:rsidR="00ED7B1B">
        <w:rPr>
          <w:rFonts w:ascii="Times New Roman" w:hAnsi="Times New Roman" w:cs="Times New Roman"/>
          <w:lang w:val="fr-FR"/>
        </w:rPr>
        <w:t xml:space="preserve"> a considérablement détérioré la vie sociale et économique de</w:t>
      </w:r>
      <w:r w:rsidR="00A26CED">
        <w:rPr>
          <w:rFonts w:ascii="Times New Roman" w:hAnsi="Times New Roman" w:cs="Times New Roman"/>
          <w:lang w:val="fr-FR"/>
        </w:rPr>
        <w:t xml:space="preserve"> la</w:t>
      </w:r>
      <w:r w:rsidR="00ED7B1B">
        <w:rPr>
          <w:rFonts w:ascii="Times New Roman" w:hAnsi="Times New Roman" w:cs="Times New Roman"/>
          <w:lang w:val="fr-FR"/>
        </w:rPr>
        <w:t xml:space="preserve"> </w:t>
      </w:r>
      <w:r w:rsidR="00A26CED">
        <w:rPr>
          <w:rFonts w:ascii="Times New Roman" w:hAnsi="Times New Roman" w:cs="Times New Roman"/>
          <w:lang w:val="fr-FR"/>
        </w:rPr>
        <w:t>population</w:t>
      </w:r>
      <w:r w:rsidR="00ED7B1B">
        <w:rPr>
          <w:rFonts w:ascii="Times New Roman" w:hAnsi="Times New Roman" w:cs="Times New Roman"/>
          <w:lang w:val="fr-FR"/>
        </w:rPr>
        <w:t>.</w:t>
      </w:r>
    </w:p>
    <w:p w:rsidR="00BB43F0" w:rsidRDefault="001C2B06" w:rsidP="00714377">
      <w:pPr>
        <w:jc w:val="both"/>
        <w:rPr>
          <w:rFonts w:ascii="Times New Roman" w:hAnsi="Times New Roman" w:cs="Times New Roman"/>
          <w:lang w:val="fr-FR"/>
        </w:rPr>
      </w:pPr>
      <w:r w:rsidRPr="001C2B06">
        <w:rPr>
          <w:rFonts w:ascii="Times New Roman" w:hAnsi="Times New Roman" w:cs="Times New Roman"/>
          <w:lang w:val="fr-FR"/>
        </w:rPr>
        <w:t xml:space="preserve">Depuis 1996 le pays fait face à des conflits liés aux problèmes de droits fonciers, à l'appartenance ethnique et à la présence importante de précieuses ressources minérales dans les territoires du Nord Kivu, et d’autres provinces, en particulier dans celui de </w:t>
      </w:r>
      <w:proofErr w:type="spellStart"/>
      <w:r w:rsidRPr="001C2B06">
        <w:rPr>
          <w:rFonts w:ascii="Times New Roman" w:hAnsi="Times New Roman" w:cs="Times New Roman"/>
          <w:lang w:val="fr-FR"/>
        </w:rPr>
        <w:t>Rutshuru</w:t>
      </w:r>
      <w:proofErr w:type="spellEnd"/>
      <w:r w:rsidRPr="001C2B06">
        <w:rPr>
          <w:rFonts w:ascii="Times New Roman" w:hAnsi="Times New Roman" w:cs="Times New Roman"/>
          <w:lang w:val="fr-FR"/>
        </w:rPr>
        <w:t>. Ce dernier est marqué par des combats sporadiques qui perdurent et entravent jusqu’ à nos jours la vie socioéconomique des ménages en majorité agricoles. Ces conflits ont exacerbé l’ampleur des obstacles déjà existants notamment le manque d’accès aux terres arables et aux marchés</w:t>
      </w:r>
      <w:r w:rsidR="0001609A">
        <w:rPr>
          <w:rFonts w:ascii="Times New Roman" w:hAnsi="Times New Roman" w:cs="Times New Roman"/>
          <w:lang w:val="fr-FR"/>
        </w:rPr>
        <w:t>, la faible productivité agricole</w:t>
      </w:r>
      <w:r w:rsidR="004E3565">
        <w:rPr>
          <w:rFonts w:ascii="Times New Roman" w:hAnsi="Times New Roman" w:cs="Times New Roman"/>
          <w:lang w:val="fr-FR"/>
        </w:rPr>
        <w:t>, et l’accès aux ressources productives</w:t>
      </w:r>
      <w:r w:rsidR="00CA2A8B">
        <w:rPr>
          <w:rFonts w:ascii="Times New Roman" w:hAnsi="Times New Roman" w:cs="Times New Roman"/>
          <w:lang w:val="fr-FR"/>
        </w:rPr>
        <w:t xml:space="preserve"> et services financiers</w:t>
      </w:r>
      <w:r w:rsidR="004E3565">
        <w:rPr>
          <w:rFonts w:ascii="Times New Roman" w:hAnsi="Times New Roman" w:cs="Times New Roman"/>
          <w:lang w:val="fr-FR"/>
        </w:rPr>
        <w:t xml:space="preserve">, </w:t>
      </w:r>
      <w:r w:rsidR="00CA2A8B">
        <w:rPr>
          <w:rFonts w:ascii="Times New Roman" w:hAnsi="Times New Roman" w:cs="Times New Roman"/>
          <w:lang w:val="fr-FR"/>
        </w:rPr>
        <w:t xml:space="preserve">difficultés de développement des activités génératrices de revenus malgré d’énormes potentialités existantes. </w:t>
      </w:r>
      <w:r w:rsidR="007C4B69">
        <w:rPr>
          <w:rFonts w:ascii="Times New Roman" w:hAnsi="Times New Roman" w:cs="Times New Roman"/>
          <w:lang w:val="fr-FR"/>
        </w:rPr>
        <w:t>Ce contexte de conflit a</w:t>
      </w:r>
      <w:r w:rsidRPr="001C2B06">
        <w:rPr>
          <w:rFonts w:ascii="Times New Roman" w:hAnsi="Times New Roman" w:cs="Times New Roman"/>
          <w:lang w:val="fr-FR"/>
        </w:rPr>
        <w:t xml:space="preserve"> ainsi </w:t>
      </w:r>
      <w:r w:rsidR="00256ADB">
        <w:rPr>
          <w:rFonts w:ascii="Times New Roman" w:hAnsi="Times New Roman" w:cs="Times New Roman"/>
          <w:lang w:val="fr-FR"/>
        </w:rPr>
        <w:t xml:space="preserve">contribue </w:t>
      </w:r>
      <w:r w:rsidR="00BD4467">
        <w:rPr>
          <w:rFonts w:ascii="Times New Roman" w:hAnsi="Times New Roman" w:cs="Times New Roman"/>
          <w:lang w:val="fr-FR"/>
        </w:rPr>
        <w:t>à</w:t>
      </w:r>
      <w:r w:rsidR="00256ADB">
        <w:rPr>
          <w:rFonts w:ascii="Times New Roman" w:hAnsi="Times New Roman" w:cs="Times New Roman"/>
          <w:lang w:val="fr-FR"/>
        </w:rPr>
        <w:t xml:space="preserve"> détériorer le bien-être</w:t>
      </w:r>
      <w:r w:rsidR="007C4B69">
        <w:rPr>
          <w:rFonts w:ascii="Times New Roman" w:hAnsi="Times New Roman" w:cs="Times New Roman"/>
          <w:lang w:val="fr-FR"/>
        </w:rPr>
        <w:t xml:space="preserve"> de nombreux ménages, en particuliers ruraux</w:t>
      </w:r>
      <w:r w:rsidR="00256ADB">
        <w:rPr>
          <w:rFonts w:ascii="Times New Roman" w:hAnsi="Times New Roman" w:cs="Times New Roman"/>
          <w:lang w:val="fr-FR"/>
        </w:rPr>
        <w:t xml:space="preserve"> déjà vulnérables en les plongeant</w:t>
      </w:r>
      <w:r w:rsidR="007C4B69">
        <w:rPr>
          <w:rFonts w:ascii="Times New Roman" w:hAnsi="Times New Roman" w:cs="Times New Roman"/>
          <w:lang w:val="fr-FR"/>
        </w:rPr>
        <w:t xml:space="preserve"> dans la pauvreté, l’insécurité alimentaire et la malnutrition</w:t>
      </w:r>
      <w:r w:rsidRPr="001C2B06">
        <w:rPr>
          <w:rFonts w:ascii="Times New Roman" w:hAnsi="Times New Roman" w:cs="Times New Roman"/>
          <w:lang w:val="fr-FR"/>
        </w:rPr>
        <w:t xml:space="preserve">. </w:t>
      </w:r>
    </w:p>
    <w:p w:rsidR="006C6657" w:rsidRDefault="001C2B06" w:rsidP="00714377">
      <w:pPr>
        <w:jc w:val="both"/>
        <w:rPr>
          <w:rFonts w:ascii="Times New Roman" w:hAnsi="Times New Roman" w:cs="Times New Roman"/>
          <w:lang w:val="fr-FR"/>
        </w:rPr>
      </w:pPr>
      <w:r w:rsidRPr="001C2B06">
        <w:rPr>
          <w:rFonts w:ascii="Times New Roman" w:hAnsi="Times New Roman" w:cs="Times New Roman"/>
          <w:lang w:val="fr-FR"/>
        </w:rPr>
        <w:t>En réponse à ces contextes alarmants, les agences des Nations Unies basées à Rome (ABR) qui comprennent l’Organisation des Nations Unies pour l’alimentation et l’agriculture (FAO), le P</w:t>
      </w:r>
      <w:r w:rsidR="00FA373C">
        <w:rPr>
          <w:rFonts w:ascii="Times New Roman" w:hAnsi="Times New Roman" w:cs="Times New Roman"/>
          <w:lang w:val="fr-FR"/>
        </w:rPr>
        <w:t>rogramme alimentaire mondial (PAM)</w:t>
      </w:r>
      <w:r w:rsidRPr="001C2B06">
        <w:rPr>
          <w:rFonts w:ascii="Times New Roman" w:hAnsi="Times New Roman" w:cs="Times New Roman"/>
          <w:lang w:val="fr-FR"/>
        </w:rPr>
        <w:t xml:space="preserve"> et le Fonds international de développement agricole (FIDA) avec l’appui du Gouvernement canadien mettent en œuvre un programme visant à renforcer la résilience des moyens d’existence dans les contextes de crises prolongées en RDC, au Niger et en Somalie.</w:t>
      </w:r>
      <w:r w:rsidR="00B9676C">
        <w:rPr>
          <w:rFonts w:ascii="Times New Roman" w:hAnsi="Times New Roman" w:cs="Times New Roman"/>
          <w:lang w:val="fr-FR"/>
        </w:rPr>
        <w:t xml:space="preserve"> Ce programme </w:t>
      </w:r>
      <w:r w:rsidR="00C42AE3">
        <w:rPr>
          <w:rFonts w:ascii="Times New Roman" w:hAnsi="Times New Roman" w:cs="Times New Roman"/>
          <w:lang w:val="fr-FR"/>
        </w:rPr>
        <w:t>d’une durée de</w:t>
      </w:r>
      <w:r w:rsidR="00B9676C">
        <w:rPr>
          <w:rFonts w:ascii="Times New Roman" w:hAnsi="Times New Roman" w:cs="Times New Roman"/>
          <w:lang w:val="fr-FR"/>
        </w:rPr>
        <w:t xml:space="preserve"> 5 ans de mars 2017 à Décembre 2021</w:t>
      </w:r>
      <w:r w:rsidR="00B72444">
        <w:rPr>
          <w:rFonts w:ascii="Times New Roman" w:hAnsi="Times New Roman" w:cs="Times New Roman"/>
          <w:lang w:val="fr-FR"/>
        </w:rPr>
        <w:t>,</w:t>
      </w:r>
      <w:r w:rsidR="00B9676C">
        <w:rPr>
          <w:rFonts w:ascii="Times New Roman" w:hAnsi="Times New Roman" w:cs="Times New Roman"/>
          <w:lang w:val="fr-FR"/>
        </w:rPr>
        <w:t xml:space="preserve"> cherche à supporter les interventions dans les secteurs de la résilience, des moyens de subsistances, la sécurité alimentaire, la nutrition, et l’agriculture durable</w:t>
      </w:r>
      <w:r w:rsidR="000A1F86">
        <w:rPr>
          <w:rFonts w:ascii="Times New Roman" w:hAnsi="Times New Roman" w:cs="Times New Roman"/>
          <w:lang w:val="fr-FR"/>
        </w:rPr>
        <w:t xml:space="preserve">. Il </w:t>
      </w:r>
      <w:r w:rsidR="002A57BE">
        <w:rPr>
          <w:rFonts w:ascii="Times New Roman" w:hAnsi="Times New Roman" w:cs="Times New Roman"/>
          <w:lang w:val="fr-FR"/>
        </w:rPr>
        <w:t>contribue ainsi</w:t>
      </w:r>
      <w:r w:rsidR="000A1F86" w:rsidRPr="000A1F86">
        <w:rPr>
          <w:rFonts w:ascii="Times New Roman" w:hAnsi="Times New Roman" w:cs="Times New Roman"/>
          <w:lang w:val="fr-FR"/>
        </w:rPr>
        <w:t xml:space="preserve"> à améliorer durablement la sécurité alimentaire et à renforcer la capacité de résilience aux chocs et aux facteurs de stress des hommes, des femmes, des garçons et des filles, ainsi que des membres de ménages en situation</w:t>
      </w:r>
      <w:r w:rsidR="000A1F86">
        <w:rPr>
          <w:rFonts w:ascii="Times New Roman" w:hAnsi="Times New Roman" w:cs="Times New Roman"/>
          <w:lang w:val="fr-FR"/>
        </w:rPr>
        <w:t xml:space="preserve"> d'insécurité alimentaire dans c</w:t>
      </w:r>
      <w:r w:rsidR="000A1F86" w:rsidRPr="000A1F86">
        <w:rPr>
          <w:rFonts w:ascii="Times New Roman" w:hAnsi="Times New Roman" w:cs="Times New Roman"/>
          <w:lang w:val="fr-FR"/>
        </w:rPr>
        <w:t>es régions touchées par des crises prolongées et récurrentes</w:t>
      </w:r>
      <w:r w:rsidR="000A1F86">
        <w:rPr>
          <w:rFonts w:ascii="Times New Roman" w:hAnsi="Times New Roman" w:cs="Times New Roman"/>
          <w:lang w:val="fr-FR"/>
        </w:rPr>
        <w:t>.</w:t>
      </w:r>
    </w:p>
    <w:p w:rsidR="004B5DD0" w:rsidRDefault="00BE5F8E" w:rsidP="00714377">
      <w:pPr>
        <w:jc w:val="both"/>
        <w:rPr>
          <w:rFonts w:ascii="Times New Roman" w:hAnsi="Times New Roman" w:cs="Times New Roman"/>
          <w:lang w:val="fr-FR"/>
        </w:rPr>
      </w:pPr>
      <w:r>
        <w:rPr>
          <w:rFonts w:ascii="Times New Roman" w:hAnsi="Times New Roman" w:cs="Times New Roman"/>
          <w:lang w:val="fr-FR"/>
        </w:rPr>
        <w:t xml:space="preserve">En République Démocratique du Congo, le programme a été mis en œuvre dans deux zones de santé du territoire de </w:t>
      </w:r>
      <w:proofErr w:type="spellStart"/>
      <w:r>
        <w:rPr>
          <w:rFonts w:ascii="Times New Roman" w:hAnsi="Times New Roman" w:cs="Times New Roman"/>
          <w:lang w:val="fr-FR"/>
        </w:rPr>
        <w:t>Rutshuru</w:t>
      </w:r>
      <w:proofErr w:type="spellEnd"/>
      <w:r>
        <w:rPr>
          <w:rFonts w:ascii="Times New Roman" w:hAnsi="Times New Roman" w:cs="Times New Roman"/>
          <w:lang w:val="fr-FR"/>
        </w:rPr>
        <w:t xml:space="preserve"> (zones de santé de </w:t>
      </w:r>
      <w:proofErr w:type="spellStart"/>
      <w:r>
        <w:rPr>
          <w:rFonts w:ascii="Times New Roman" w:hAnsi="Times New Roman" w:cs="Times New Roman"/>
          <w:lang w:val="fr-FR"/>
        </w:rPr>
        <w:t>Rutshuru</w:t>
      </w:r>
      <w:proofErr w:type="spellEnd"/>
      <w:r>
        <w:rPr>
          <w:rFonts w:ascii="Times New Roman" w:hAnsi="Times New Roman" w:cs="Times New Roman"/>
          <w:lang w:val="fr-FR"/>
        </w:rPr>
        <w:t xml:space="preserve"> et de </w:t>
      </w:r>
      <w:proofErr w:type="spellStart"/>
      <w:r>
        <w:rPr>
          <w:rFonts w:ascii="Times New Roman" w:hAnsi="Times New Roman" w:cs="Times New Roman"/>
          <w:lang w:val="fr-FR"/>
        </w:rPr>
        <w:t>Rwanguba</w:t>
      </w:r>
      <w:proofErr w:type="spellEnd"/>
      <w:r>
        <w:rPr>
          <w:rFonts w:ascii="Times New Roman" w:hAnsi="Times New Roman" w:cs="Times New Roman"/>
          <w:lang w:val="fr-FR"/>
        </w:rPr>
        <w:t xml:space="preserve">) </w:t>
      </w:r>
      <w:r w:rsidR="00091486">
        <w:rPr>
          <w:rFonts w:ascii="Times New Roman" w:hAnsi="Times New Roman" w:cs="Times New Roman"/>
          <w:lang w:val="fr-FR"/>
        </w:rPr>
        <w:t>de la province du Nord Kivu</w:t>
      </w:r>
      <w:r>
        <w:rPr>
          <w:rFonts w:ascii="Times New Roman" w:hAnsi="Times New Roman" w:cs="Times New Roman"/>
          <w:lang w:val="fr-FR"/>
        </w:rPr>
        <w:t>.</w:t>
      </w:r>
      <w:r w:rsidR="00D002D8">
        <w:rPr>
          <w:rFonts w:ascii="Times New Roman" w:hAnsi="Times New Roman" w:cs="Times New Roman"/>
          <w:lang w:val="fr-FR"/>
        </w:rPr>
        <w:t xml:space="preserve"> </w:t>
      </w:r>
      <w:r w:rsidR="00161DB0">
        <w:rPr>
          <w:rFonts w:ascii="Times New Roman" w:hAnsi="Times New Roman" w:cs="Times New Roman"/>
          <w:lang w:val="fr-FR"/>
        </w:rPr>
        <w:t>Les ménages des zones de santé</w:t>
      </w:r>
      <w:r w:rsidR="00D002D8">
        <w:rPr>
          <w:rFonts w:ascii="Times New Roman" w:hAnsi="Times New Roman" w:cs="Times New Roman"/>
          <w:lang w:val="fr-FR"/>
        </w:rPr>
        <w:t xml:space="preserve"> </w:t>
      </w:r>
      <w:r w:rsidR="00BC4945">
        <w:rPr>
          <w:rFonts w:ascii="Times New Roman" w:hAnsi="Times New Roman" w:cs="Times New Roman"/>
          <w:lang w:val="fr-FR"/>
        </w:rPr>
        <w:t xml:space="preserve">de </w:t>
      </w:r>
      <w:proofErr w:type="spellStart"/>
      <w:r w:rsidR="00BC4945">
        <w:rPr>
          <w:rFonts w:ascii="Times New Roman" w:hAnsi="Times New Roman" w:cs="Times New Roman"/>
          <w:lang w:val="fr-FR"/>
        </w:rPr>
        <w:t>Kirotshe</w:t>
      </w:r>
      <w:proofErr w:type="spellEnd"/>
      <w:r w:rsidR="00BC4945">
        <w:rPr>
          <w:rFonts w:ascii="Times New Roman" w:hAnsi="Times New Roman" w:cs="Times New Roman"/>
          <w:lang w:val="fr-FR"/>
        </w:rPr>
        <w:t xml:space="preserve">, </w:t>
      </w:r>
      <w:proofErr w:type="spellStart"/>
      <w:r w:rsidR="00BC4945">
        <w:rPr>
          <w:rFonts w:ascii="Times New Roman" w:hAnsi="Times New Roman" w:cs="Times New Roman"/>
          <w:lang w:val="fr-FR"/>
        </w:rPr>
        <w:t>Masisi</w:t>
      </w:r>
      <w:proofErr w:type="spellEnd"/>
      <w:r w:rsidR="00BC4945">
        <w:rPr>
          <w:rFonts w:ascii="Times New Roman" w:hAnsi="Times New Roman" w:cs="Times New Roman"/>
          <w:lang w:val="fr-FR"/>
        </w:rPr>
        <w:t xml:space="preserve">, et de </w:t>
      </w:r>
      <w:proofErr w:type="spellStart"/>
      <w:r w:rsidR="00BC4945">
        <w:rPr>
          <w:rFonts w:ascii="Times New Roman" w:hAnsi="Times New Roman" w:cs="Times New Roman"/>
          <w:lang w:val="fr-FR"/>
        </w:rPr>
        <w:t>Mweso</w:t>
      </w:r>
      <w:proofErr w:type="spellEnd"/>
      <w:r w:rsidR="00BC4945">
        <w:rPr>
          <w:rFonts w:ascii="Times New Roman" w:hAnsi="Times New Roman" w:cs="Times New Roman"/>
          <w:lang w:val="fr-FR"/>
        </w:rPr>
        <w:t xml:space="preserve"> </w:t>
      </w:r>
      <w:r w:rsidR="00D002D8">
        <w:rPr>
          <w:rFonts w:ascii="Times New Roman" w:hAnsi="Times New Roman" w:cs="Times New Roman"/>
          <w:lang w:val="fr-FR"/>
        </w:rPr>
        <w:t xml:space="preserve">du territoire de </w:t>
      </w:r>
      <w:proofErr w:type="spellStart"/>
      <w:r w:rsidR="00D002D8">
        <w:rPr>
          <w:rFonts w:ascii="Times New Roman" w:hAnsi="Times New Roman" w:cs="Times New Roman"/>
          <w:lang w:val="fr-FR"/>
        </w:rPr>
        <w:t>Masisi</w:t>
      </w:r>
      <w:proofErr w:type="spellEnd"/>
      <w:r w:rsidR="00161DB0">
        <w:rPr>
          <w:rFonts w:ascii="Times New Roman" w:hAnsi="Times New Roman" w:cs="Times New Roman"/>
          <w:lang w:val="fr-FR"/>
        </w:rPr>
        <w:t xml:space="preserve"> </w:t>
      </w:r>
      <w:r w:rsidR="00363C1D">
        <w:rPr>
          <w:rFonts w:ascii="Times New Roman" w:hAnsi="Times New Roman" w:cs="Times New Roman"/>
          <w:lang w:val="fr-FR"/>
        </w:rPr>
        <w:t>servent</w:t>
      </w:r>
      <w:r w:rsidR="00D002D8">
        <w:rPr>
          <w:rFonts w:ascii="Times New Roman" w:hAnsi="Times New Roman" w:cs="Times New Roman"/>
          <w:lang w:val="fr-FR"/>
        </w:rPr>
        <w:t xml:space="preserve"> de groupe de comparaison dans l’évaluation de l’impact du programme.</w:t>
      </w:r>
      <w:r w:rsidR="00161DB0">
        <w:rPr>
          <w:rFonts w:ascii="Times New Roman" w:hAnsi="Times New Roman" w:cs="Times New Roman"/>
          <w:lang w:val="fr-FR"/>
        </w:rPr>
        <w:t xml:space="preserve"> </w:t>
      </w:r>
      <w:r w:rsidR="00997E0B">
        <w:rPr>
          <w:rFonts w:ascii="Times New Roman" w:hAnsi="Times New Roman" w:cs="Times New Roman"/>
          <w:lang w:val="fr-FR"/>
        </w:rPr>
        <w:t>E</w:t>
      </w:r>
      <w:r w:rsidR="00997E0B" w:rsidRPr="00ED70B0">
        <w:rPr>
          <w:rFonts w:ascii="Times New Roman" w:hAnsi="Times New Roman" w:cs="Times New Roman"/>
          <w:lang w:val="fr-FR"/>
        </w:rPr>
        <w:t>n</w:t>
      </w:r>
      <w:r w:rsidR="00997E0B">
        <w:rPr>
          <w:rFonts w:ascii="Times New Roman" w:hAnsi="Times New Roman" w:cs="Times New Roman"/>
          <w:lang w:val="fr-FR"/>
        </w:rPr>
        <w:t>tre</w:t>
      </w:r>
      <w:r w:rsidR="00997E0B" w:rsidRPr="00ED70B0">
        <w:rPr>
          <w:rFonts w:ascii="Times New Roman" w:hAnsi="Times New Roman" w:cs="Times New Roman"/>
          <w:lang w:val="fr-FR"/>
        </w:rPr>
        <w:t xml:space="preserve"> juillet</w:t>
      </w:r>
      <w:r w:rsidR="00997E0B">
        <w:rPr>
          <w:rFonts w:ascii="Times New Roman" w:hAnsi="Times New Roman" w:cs="Times New Roman"/>
          <w:lang w:val="fr-FR"/>
        </w:rPr>
        <w:t xml:space="preserve">-Août 2017, </w:t>
      </w:r>
      <w:r w:rsidR="002F3B74">
        <w:rPr>
          <w:rFonts w:ascii="Times New Roman" w:hAnsi="Times New Roman" w:cs="Times New Roman"/>
          <w:lang w:val="fr-FR"/>
        </w:rPr>
        <w:t>Les données</w:t>
      </w:r>
      <w:r w:rsidR="00ED70B0">
        <w:rPr>
          <w:rFonts w:ascii="Times New Roman" w:hAnsi="Times New Roman" w:cs="Times New Roman"/>
          <w:lang w:val="fr-FR"/>
        </w:rPr>
        <w:t xml:space="preserve"> </w:t>
      </w:r>
      <w:r w:rsidR="00ED70B0" w:rsidRPr="00ED70B0">
        <w:rPr>
          <w:rFonts w:ascii="Times New Roman" w:hAnsi="Times New Roman" w:cs="Times New Roman"/>
          <w:lang w:val="fr-FR"/>
        </w:rPr>
        <w:t>d</w:t>
      </w:r>
      <w:r w:rsidR="00ED70B0">
        <w:rPr>
          <w:rFonts w:ascii="Times New Roman" w:hAnsi="Times New Roman" w:cs="Times New Roman"/>
          <w:lang w:val="fr-FR"/>
        </w:rPr>
        <w:t xml:space="preserve">e </w:t>
      </w:r>
      <w:r w:rsidR="00ED70B0">
        <w:rPr>
          <w:rFonts w:ascii="Times New Roman" w:hAnsi="Times New Roman" w:cs="Times New Roman"/>
          <w:lang w:val="fr-FR"/>
        </w:rPr>
        <w:lastRenderedPageBreak/>
        <w:t>l</w:t>
      </w:r>
      <w:r w:rsidR="00ED70B0" w:rsidRPr="00ED70B0">
        <w:rPr>
          <w:rFonts w:ascii="Times New Roman" w:hAnsi="Times New Roman" w:cs="Times New Roman"/>
          <w:lang w:val="fr-FR"/>
        </w:rPr>
        <w:t xml:space="preserve">’enquête de base </w:t>
      </w:r>
      <w:r w:rsidR="00997E0B">
        <w:rPr>
          <w:rFonts w:ascii="Times New Roman" w:hAnsi="Times New Roman" w:cs="Times New Roman"/>
          <w:lang w:val="fr-FR"/>
        </w:rPr>
        <w:t xml:space="preserve">sont </w:t>
      </w:r>
      <w:r w:rsidR="00ED70B0" w:rsidRPr="00ED70B0">
        <w:rPr>
          <w:rFonts w:ascii="Times New Roman" w:hAnsi="Times New Roman" w:cs="Times New Roman"/>
          <w:lang w:val="fr-FR"/>
        </w:rPr>
        <w:t xml:space="preserve">collectées auprès de 1724 ménages dont 1186 dans le territoire de </w:t>
      </w:r>
      <w:proofErr w:type="spellStart"/>
      <w:r w:rsidR="00ED70B0" w:rsidRPr="00ED70B0">
        <w:rPr>
          <w:rFonts w:ascii="Times New Roman" w:hAnsi="Times New Roman" w:cs="Times New Roman"/>
          <w:lang w:val="fr-FR"/>
        </w:rPr>
        <w:t>Rutshuru</w:t>
      </w:r>
      <w:proofErr w:type="spellEnd"/>
      <w:r w:rsidR="00ED70B0" w:rsidRPr="00ED70B0">
        <w:rPr>
          <w:rFonts w:ascii="Times New Roman" w:hAnsi="Times New Roman" w:cs="Times New Roman"/>
          <w:lang w:val="fr-FR"/>
        </w:rPr>
        <w:t xml:space="preserve"> et 538 dans celui de </w:t>
      </w:r>
      <w:proofErr w:type="spellStart"/>
      <w:r w:rsidR="00ED70B0" w:rsidRPr="00ED70B0">
        <w:rPr>
          <w:rFonts w:ascii="Times New Roman" w:hAnsi="Times New Roman" w:cs="Times New Roman"/>
          <w:lang w:val="fr-FR"/>
        </w:rPr>
        <w:t>Masisi</w:t>
      </w:r>
      <w:proofErr w:type="spellEnd"/>
      <w:r w:rsidR="00ED70B0">
        <w:rPr>
          <w:rFonts w:ascii="Times New Roman" w:hAnsi="Times New Roman" w:cs="Times New Roman"/>
          <w:lang w:val="fr-FR"/>
        </w:rPr>
        <w:t xml:space="preserve"> </w:t>
      </w:r>
      <w:r w:rsidR="00997E0B">
        <w:rPr>
          <w:rFonts w:ascii="Times New Roman" w:hAnsi="Times New Roman" w:cs="Times New Roman"/>
          <w:lang w:val="fr-FR"/>
        </w:rPr>
        <w:t>pour</w:t>
      </w:r>
      <w:r w:rsidR="00ED70B0">
        <w:rPr>
          <w:rFonts w:ascii="Times New Roman" w:hAnsi="Times New Roman" w:cs="Times New Roman"/>
          <w:lang w:val="fr-FR"/>
        </w:rPr>
        <w:t xml:space="preserve"> d’établir </w:t>
      </w:r>
      <w:r w:rsidR="00ED70B0" w:rsidRPr="00ED70B0">
        <w:rPr>
          <w:rFonts w:ascii="Times New Roman" w:hAnsi="Times New Roman" w:cs="Times New Roman"/>
          <w:lang w:val="fr-FR"/>
        </w:rPr>
        <w:t>la situation de départ par rapport aux changements souhaités et les valeurs de base des indicateurs</w:t>
      </w:r>
      <w:r w:rsidR="00ED70B0">
        <w:rPr>
          <w:rFonts w:ascii="Times New Roman" w:hAnsi="Times New Roman" w:cs="Times New Roman"/>
          <w:lang w:val="fr-FR"/>
        </w:rPr>
        <w:t xml:space="preserve"> du programme. </w:t>
      </w:r>
      <w:r w:rsidR="009E4882">
        <w:rPr>
          <w:rFonts w:ascii="Times New Roman" w:hAnsi="Times New Roman" w:cs="Times New Roman"/>
          <w:lang w:val="fr-FR"/>
        </w:rPr>
        <w:t>Pour évaluer l’impact du programme sur les bénéficiaires après au moins deux ans de mis en œuvre des activités, la seconde phase de collecte a été réalisé</w:t>
      </w:r>
      <w:r w:rsidR="007E07D3">
        <w:rPr>
          <w:rFonts w:ascii="Times New Roman" w:hAnsi="Times New Roman" w:cs="Times New Roman"/>
          <w:lang w:val="fr-FR"/>
        </w:rPr>
        <w:t>e</w:t>
      </w:r>
      <w:r w:rsidR="009E4882">
        <w:rPr>
          <w:rFonts w:ascii="Times New Roman" w:hAnsi="Times New Roman" w:cs="Times New Roman"/>
          <w:lang w:val="fr-FR"/>
        </w:rPr>
        <w:t xml:space="preserve"> en 2019 </w:t>
      </w:r>
      <w:r w:rsidR="00997E0B">
        <w:rPr>
          <w:rFonts w:ascii="Times New Roman" w:hAnsi="Times New Roman" w:cs="Times New Roman"/>
          <w:lang w:val="fr-FR"/>
        </w:rPr>
        <w:t>sur la même période</w:t>
      </w:r>
      <w:r w:rsidR="009E4882">
        <w:rPr>
          <w:rFonts w:ascii="Times New Roman" w:hAnsi="Times New Roman" w:cs="Times New Roman"/>
          <w:lang w:val="fr-FR"/>
        </w:rPr>
        <w:t xml:space="preserve"> et auprès des mêmes ménages que l’enquête de référence.</w:t>
      </w:r>
    </w:p>
    <w:p w:rsidR="003E6F58" w:rsidRDefault="008E5BCB" w:rsidP="00714377">
      <w:pPr>
        <w:jc w:val="both"/>
        <w:rPr>
          <w:rFonts w:ascii="Times New Roman" w:hAnsi="Times New Roman" w:cs="Times New Roman"/>
          <w:lang w:val="fr-FR"/>
        </w:rPr>
      </w:pPr>
      <w:r>
        <w:rPr>
          <w:rFonts w:ascii="Times New Roman" w:hAnsi="Times New Roman" w:cs="Times New Roman"/>
          <w:lang w:val="fr-FR"/>
        </w:rPr>
        <w:t xml:space="preserve">La présente étude a pour </w:t>
      </w:r>
      <w:r w:rsidR="00195D65">
        <w:rPr>
          <w:rFonts w:ascii="Times New Roman" w:hAnsi="Times New Roman" w:cs="Times New Roman"/>
          <w:lang w:val="fr-FR"/>
        </w:rPr>
        <w:t>but</w:t>
      </w:r>
      <w:r>
        <w:rPr>
          <w:rFonts w:ascii="Times New Roman" w:hAnsi="Times New Roman" w:cs="Times New Roman"/>
          <w:lang w:val="fr-FR"/>
        </w:rPr>
        <w:t xml:space="preserve"> d’évaluer l’impact à mi-parcours du programme sur les bénéficiaires afin de comprendre si les activités planifiées permettent d’atteindre le</w:t>
      </w:r>
      <w:r w:rsidR="00195D65">
        <w:rPr>
          <w:rFonts w:ascii="Times New Roman" w:hAnsi="Times New Roman" w:cs="Times New Roman"/>
          <w:lang w:val="fr-FR"/>
        </w:rPr>
        <w:t>s objectifs</w:t>
      </w:r>
      <w:r>
        <w:rPr>
          <w:rFonts w:ascii="Times New Roman" w:hAnsi="Times New Roman" w:cs="Times New Roman"/>
          <w:lang w:val="fr-FR"/>
        </w:rPr>
        <w:t xml:space="preserve"> du programme</w:t>
      </w:r>
      <w:r w:rsidR="004A5FFE">
        <w:rPr>
          <w:rFonts w:ascii="Times New Roman" w:hAnsi="Times New Roman" w:cs="Times New Roman"/>
          <w:lang w:val="fr-FR"/>
        </w:rPr>
        <w:t xml:space="preserve">. Elle permet de ainsi de renseigner toutes les parties notamment </w:t>
      </w:r>
      <w:r w:rsidR="00571CA1">
        <w:rPr>
          <w:rFonts w:ascii="Times New Roman" w:hAnsi="Times New Roman" w:cs="Times New Roman"/>
          <w:lang w:val="fr-FR"/>
        </w:rPr>
        <w:t xml:space="preserve">les agences des Nations Unies basées à Rome, </w:t>
      </w:r>
      <w:r w:rsidR="004A5FFE">
        <w:rPr>
          <w:rFonts w:ascii="Times New Roman" w:hAnsi="Times New Roman" w:cs="Times New Roman"/>
          <w:lang w:val="fr-FR"/>
        </w:rPr>
        <w:t>les équipes de gestion du programme, de suivi-évaluation, le donateur, les bénéficiaires et les autres parties prenantes de l’état de la progression vers les objectifs fixés, les potentiels ajustements pouvant permettre de promouvoir rapidement l’atteinte des objectifs fixés</w:t>
      </w:r>
      <w:r w:rsidR="00571CA1">
        <w:rPr>
          <w:rFonts w:ascii="Times New Roman" w:hAnsi="Times New Roman" w:cs="Times New Roman"/>
          <w:lang w:val="fr-FR"/>
        </w:rPr>
        <w:t xml:space="preserve"> en fin du programme</w:t>
      </w:r>
      <w:r w:rsidR="004A5FFE">
        <w:rPr>
          <w:rFonts w:ascii="Times New Roman" w:hAnsi="Times New Roman" w:cs="Times New Roman"/>
          <w:lang w:val="fr-FR"/>
        </w:rPr>
        <w:t>.</w:t>
      </w:r>
      <w:r w:rsidR="00CC6508">
        <w:rPr>
          <w:rFonts w:ascii="Times New Roman" w:hAnsi="Times New Roman" w:cs="Times New Roman"/>
          <w:lang w:val="fr-FR"/>
        </w:rPr>
        <w:t xml:space="preserve"> Elle permet d’identifier les stratégies d’améliorer la qualité du programme le structurer plus efficacement pour faciliter l’atteinte des objectifs et le but ultime du programme. </w:t>
      </w:r>
    </w:p>
    <w:p w:rsidR="006C6657" w:rsidRPr="00BF008F" w:rsidRDefault="006C6657" w:rsidP="006C6657">
      <w:pPr>
        <w:pStyle w:val="Heading1"/>
        <w:rPr>
          <w:rFonts w:ascii="Times New Roman" w:hAnsi="Times New Roman" w:cs="Times New Roman"/>
          <w:lang w:val="fr-FR"/>
        </w:rPr>
      </w:pPr>
      <w:bookmarkStart w:id="4" w:name="_Toc22725755"/>
      <w:r w:rsidRPr="00BF008F">
        <w:rPr>
          <w:rFonts w:ascii="Times New Roman" w:hAnsi="Times New Roman" w:cs="Times New Roman"/>
          <w:lang w:val="fr-FR"/>
        </w:rPr>
        <w:t>T</w:t>
      </w:r>
      <w:r w:rsidR="005D1A98" w:rsidRPr="00BF008F">
        <w:rPr>
          <w:rFonts w:ascii="Times New Roman" w:hAnsi="Times New Roman" w:cs="Times New Roman"/>
          <w:lang w:val="fr-FR"/>
        </w:rPr>
        <w:t>héorie de changement</w:t>
      </w:r>
      <w:bookmarkEnd w:id="4"/>
      <w:r w:rsidR="00A07E5B">
        <w:rPr>
          <w:rFonts w:ascii="Times New Roman" w:hAnsi="Times New Roman" w:cs="Times New Roman"/>
          <w:lang w:val="fr-FR"/>
        </w:rPr>
        <w:t xml:space="preserve"> et porté de l’évaluation</w:t>
      </w:r>
    </w:p>
    <w:p w:rsidR="009D42DE" w:rsidRDefault="00801928" w:rsidP="00225E7C">
      <w:pPr>
        <w:jc w:val="both"/>
        <w:rPr>
          <w:rFonts w:ascii="Times New Roman" w:hAnsi="Times New Roman" w:cs="Times New Roman"/>
          <w:lang w:val="fr-FR"/>
        </w:rPr>
      </w:pPr>
      <w:r w:rsidRPr="004A2835">
        <w:rPr>
          <w:rFonts w:ascii="Times New Roman" w:hAnsi="Times New Roman" w:cs="Times New Roman"/>
          <w:lang w:val="fr-FR"/>
        </w:rPr>
        <w:t xml:space="preserve">Le </w:t>
      </w:r>
      <w:r w:rsidR="004D1E53" w:rsidRPr="004A2835">
        <w:rPr>
          <w:rFonts w:ascii="Times New Roman" w:hAnsi="Times New Roman" w:cs="Times New Roman"/>
          <w:lang w:val="fr-FR"/>
        </w:rPr>
        <w:t xml:space="preserve">programme </w:t>
      </w:r>
      <w:proofErr w:type="spellStart"/>
      <w:r w:rsidR="001313C6" w:rsidRPr="004A2835">
        <w:rPr>
          <w:rFonts w:ascii="Times New Roman" w:hAnsi="Times New Roman" w:cs="Times New Roman"/>
          <w:i/>
          <w:lang w:val="fr-FR"/>
        </w:rPr>
        <w:t>strengthening</w:t>
      </w:r>
      <w:proofErr w:type="spellEnd"/>
      <w:r w:rsidR="004D1E53" w:rsidRPr="004A2835">
        <w:rPr>
          <w:rFonts w:ascii="Times New Roman" w:hAnsi="Times New Roman" w:cs="Times New Roman"/>
          <w:i/>
          <w:lang w:val="fr-FR"/>
        </w:rPr>
        <w:t xml:space="preserve"> the </w:t>
      </w:r>
      <w:proofErr w:type="spellStart"/>
      <w:r w:rsidR="004D1E53" w:rsidRPr="004A2835">
        <w:rPr>
          <w:rFonts w:ascii="Times New Roman" w:hAnsi="Times New Roman" w:cs="Times New Roman"/>
          <w:i/>
          <w:lang w:val="fr-FR"/>
        </w:rPr>
        <w:t>Resilience</w:t>
      </w:r>
      <w:proofErr w:type="spellEnd"/>
      <w:r w:rsidR="004D1E53" w:rsidRPr="004A2835">
        <w:rPr>
          <w:rFonts w:ascii="Times New Roman" w:hAnsi="Times New Roman" w:cs="Times New Roman"/>
          <w:i/>
          <w:lang w:val="fr-FR"/>
        </w:rPr>
        <w:t xml:space="preserve"> of </w:t>
      </w:r>
      <w:proofErr w:type="spellStart"/>
      <w:r w:rsidR="004D1E53" w:rsidRPr="004A2835">
        <w:rPr>
          <w:rFonts w:ascii="Times New Roman" w:hAnsi="Times New Roman" w:cs="Times New Roman"/>
          <w:i/>
          <w:lang w:val="fr-FR"/>
        </w:rPr>
        <w:t>livelihoods</w:t>
      </w:r>
      <w:proofErr w:type="spellEnd"/>
      <w:r w:rsidR="004D1E53" w:rsidRPr="004A2835">
        <w:rPr>
          <w:rFonts w:ascii="Times New Roman" w:hAnsi="Times New Roman" w:cs="Times New Roman"/>
          <w:i/>
          <w:lang w:val="fr-FR"/>
        </w:rPr>
        <w:t xml:space="preserve"> in </w:t>
      </w:r>
      <w:proofErr w:type="spellStart"/>
      <w:r w:rsidR="004D1E53" w:rsidRPr="004A2835">
        <w:rPr>
          <w:rFonts w:ascii="Times New Roman" w:hAnsi="Times New Roman" w:cs="Times New Roman"/>
          <w:i/>
          <w:lang w:val="fr-FR"/>
        </w:rPr>
        <w:t>protracted</w:t>
      </w:r>
      <w:proofErr w:type="spellEnd"/>
      <w:r w:rsidR="004D1E53" w:rsidRPr="004A2835">
        <w:rPr>
          <w:rFonts w:ascii="Times New Roman" w:hAnsi="Times New Roman" w:cs="Times New Roman"/>
          <w:i/>
          <w:lang w:val="fr-FR"/>
        </w:rPr>
        <w:t xml:space="preserve"> </w:t>
      </w:r>
      <w:proofErr w:type="spellStart"/>
      <w:r w:rsidR="004D1E53" w:rsidRPr="004A2835">
        <w:rPr>
          <w:rFonts w:ascii="Times New Roman" w:hAnsi="Times New Roman" w:cs="Times New Roman"/>
          <w:i/>
          <w:lang w:val="fr-FR"/>
        </w:rPr>
        <w:t>crisis</w:t>
      </w:r>
      <w:proofErr w:type="spellEnd"/>
      <w:r w:rsidR="004D1E53" w:rsidRPr="004A2835">
        <w:rPr>
          <w:rFonts w:ascii="Times New Roman" w:hAnsi="Times New Roman" w:cs="Times New Roman"/>
          <w:i/>
          <w:lang w:val="fr-FR"/>
        </w:rPr>
        <w:t xml:space="preserve"> in the Democratic </w:t>
      </w:r>
      <w:proofErr w:type="spellStart"/>
      <w:r w:rsidR="004D1E53" w:rsidRPr="004A2835">
        <w:rPr>
          <w:rFonts w:ascii="Times New Roman" w:hAnsi="Times New Roman" w:cs="Times New Roman"/>
          <w:i/>
          <w:lang w:val="fr-FR"/>
        </w:rPr>
        <w:t>Republic</w:t>
      </w:r>
      <w:proofErr w:type="spellEnd"/>
      <w:r w:rsidR="004D1E53" w:rsidRPr="004A2835">
        <w:rPr>
          <w:rFonts w:ascii="Times New Roman" w:hAnsi="Times New Roman" w:cs="Times New Roman"/>
          <w:i/>
          <w:lang w:val="fr-FR"/>
        </w:rPr>
        <w:t xml:space="preserve"> of Congo, Niger and </w:t>
      </w:r>
      <w:proofErr w:type="spellStart"/>
      <w:r w:rsidR="004D1E53" w:rsidRPr="004A2835">
        <w:rPr>
          <w:rFonts w:ascii="Times New Roman" w:hAnsi="Times New Roman" w:cs="Times New Roman"/>
          <w:i/>
          <w:lang w:val="fr-FR"/>
        </w:rPr>
        <w:t>Somalia</w:t>
      </w:r>
      <w:proofErr w:type="spellEnd"/>
      <w:r w:rsidR="004D1E53" w:rsidRPr="004A2835">
        <w:rPr>
          <w:rFonts w:ascii="Times New Roman" w:hAnsi="Times New Roman" w:cs="Times New Roman"/>
          <w:i/>
          <w:lang w:val="fr-FR"/>
        </w:rPr>
        <w:t xml:space="preserve"> </w:t>
      </w:r>
      <w:r w:rsidR="004D1E53" w:rsidRPr="004A2835">
        <w:rPr>
          <w:rFonts w:ascii="Times New Roman" w:hAnsi="Times New Roman" w:cs="Times New Roman"/>
          <w:lang w:val="fr-FR"/>
        </w:rPr>
        <w:t>est une initiative de résilience des agences des Nations Unies basées à Rome</w:t>
      </w:r>
      <w:r w:rsidR="004A2835" w:rsidRPr="004A2835">
        <w:rPr>
          <w:rFonts w:ascii="Times New Roman" w:hAnsi="Times New Roman" w:cs="Times New Roman"/>
          <w:lang w:val="fr-FR"/>
        </w:rPr>
        <w:t xml:space="preserve"> pour mettre ensemble leurs efforts </w:t>
      </w:r>
      <w:r w:rsidR="0019302C">
        <w:rPr>
          <w:rFonts w:ascii="Times New Roman" w:hAnsi="Times New Roman" w:cs="Times New Roman"/>
          <w:lang w:val="fr-FR"/>
        </w:rPr>
        <w:t>dans le but de</w:t>
      </w:r>
      <w:r w:rsidR="004A2835">
        <w:rPr>
          <w:rFonts w:ascii="Times New Roman" w:hAnsi="Times New Roman" w:cs="Times New Roman"/>
          <w:lang w:val="fr-FR"/>
        </w:rPr>
        <w:t xml:space="preserve"> renforcer la capacit</w:t>
      </w:r>
      <w:r w:rsidR="005716ED">
        <w:rPr>
          <w:rFonts w:ascii="Times New Roman" w:hAnsi="Times New Roman" w:cs="Times New Roman"/>
          <w:lang w:val="fr-FR"/>
        </w:rPr>
        <w:t>é de résilience aux chocs et</w:t>
      </w:r>
      <w:r w:rsidR="004A2835">
        <w:rPr>
          <w:rFonts w:ascii="Times New Roman" w:hAnsi="Times New Roman" w:cs="Times New Roman"/>
          <w:lang w:val="fr-FR"/>
        </w:rPr>
        <w:t xml:space="preserve"> facteurs de stress des ménages et communautés vulnérables dans les trois pays marqués par des contextes de crises prolongé</w:t>
      </w:r>
      <w:r w:rsidR="005716ED">
        <w:rPr>
          <w:rFonts w:ascii="Times New Roman" w:hAnsi="Times New Roman" w:cs="Times New Roman"/>
          <w:lang w:val="fr-FR"/>
        </w:rPr>
        <w:t>e</w:t>
      </w:r>
      <w:r w:rsidR="004A2835">
        <w:rPr>
          <w:rFonts w:ascii="Times New Roman" w:hAnsi="Times New Roman" w:cs="Times New Roman"/>
          <w:lang w:val="fr-FR"/>
        </w:rPr>
        <w:t>s.</w:t>
      </w:r>
      <w:r w:rsidR="0083250B">
        <w:rPr>
          <w:rFonts w:ascii="Times New Roman" w:hAnsi="Times New Roman" w:cs="Times New Roman"/>
          <w:lang w:val="fr-FR"/>
        </w:rPr>
        <w:t xml:space="preserve"> Le programme </w:t>
      </w:r>
      <w:r w:rsidR="005716ED">
        <w:rPr>
          <w:rFonts w:ascii="Times New Roman" w:hAnsi="Times New Roman" w:cs="Times New Roman"/>
          <w:lang w:val="fr-FR"/>
        </w:rPr>
        <w:t>est</w:t>
      </w:r>
      <w:r w:rsidR="0083250B">
        <w:rPr>
          <w:rFonts w:ascii="Times New Roman" w:hAnsi="Times New Roman" w:cs="Times New Roman"/>
          <w:lang w:val="fr-FR"/>
        </w:rPr>
        <w:t xml:space="preserve"> planifié sur 5 années allant de mars 2017 à Décembre 2021 </w:t>
      </w:r>
      <w:r w:rsidR="00D96736">
        <w:rPr>
          <w:rFonts w:ascii="Times New Roman" w:hAnsi="Times New Roman" w:cs="Times New Roman"/>
          <w:lang w:val="fr-FR"/>
        </w:rPr>
        <w:t xml:space="preserve">qui cherche à renforcer cinq secteurs contribuant à promouvoir </w:t>
      </w:r>
      <w:r w:rsidR="00C3002B">
        <w:rPr>
          <w:rFonts w:ascii="Times New Roman" w:hAnsi="Times New Roman" w:cs="Times New Roman"/>
          <w:lang w:val="fr-FR"/>
        </w:rPr>
        <w:t xml:space="preserve">une amélioration durable </w:t>
      </w:r>
      <w:r w:rsidR="00DB26A5">
        <w:rPr>
          <w:rFonts w:ascii="Times New Roman" w:hAnsi="Times New Roman" w:cs="Times New Roman"/>
          <w:lang w:val="fr-FR"/>
        </w:rPr>
        <w:t xml:space="preserve">de la sécurité alimentaire et la capacité de résilience aux chocs et aux facteurs de stress des hommes, femmes, garçons, filles, et les membres des ménages vivant dans les régions affectées par des crises prolongées notamment dans le territoire de </w:t>
      </w:r>
      <w:proofErr w:type="spellStart"/>
      <w:r w:rsidR="00DB26A5">
        <w:rPr>
          <w:rFonts w:ascii="Times New Roman" w:hAnsi="Times New Roman" w:cs="Times New Roman"/>
          <w:lang w:val="fr-FR"/>
        </w:rPr>
        <w:t>Rutshuru</w:t>
      </w:r>
      <w:proofErr w:type="spellEnd"/>
      <w:r w:rsidR="00DB26A5">
        <w:rPr>
          <w:rFonts w:ascii="Times New Roman" w:hAnsi="Times New Roman" w:cs="Times New Roman"/>
          <w:lang w:val="fr-FR"/>
        </w:rPr>
        <w:t xml:space="preserve"> au Nord Kivu, en</w:t>
      </w:r>
      <w:r w:rsidR="009D42DE">
        <w:rPr>
          <w:rFonts w:ascii="Times New Roman" w:hAnsi="Times New Roman" w:cs="Times New Roman"/>
          <w:lang w:val="fr-FR"/>
        </w:rPr>
        <w:t xml:space="preserve"> RDC</w:t>
      </w:r>
      <w:r w:rsidR="00E84652">
        <w:rPr>
          <w:rFonts w:ascii="Times New Roman" w:hAnsi="Times New Roman" w:cs="Times New Roman"/>
          <w:lang w:val="fr-FR"/>
        </w:rPr>
        <w:t>:</w:t>
      </w:r>
      <w:r w:rsidR="00225E7C">
        <w:rPr>
          <w:rFonts w:ascii="Times New Roman" w:hAnsi="Times New Roman" w:cs="Times New Roman"/>
          <w:lang w:val="fr-FR"/>
        </w:rPr>
        <w:t xml:space="preserve"> (1) r</w:t>
      </w:r>
      <w:r w:rsidR="009D42DE" w:rsidRPr="00225E7C">
        <w:rPr>
          <w:rFonts w:ascii="Times New Roman" w:hAnsi="Times New Roman" w:cs="Times New Roman"/>
          <w:lang w:val="fr-FR"/>
        </w:rPr>
        <w:t>ésilience ;</w:t>
      </w:r>
      <w:r w:rsidR="00225E7C">
        <w:rPr>
          <w:rFonts w:ascii="Times New Roman" w:hAnsi="Times New Roman" w:cs="Times New Roman"/>
          <w:lang w:val="fr-FR"/>
        </w:rPr>
        <w:t xml:space="preserve"> (2) m</w:t>
      </w:r>
      <w:r w:rsidR="009D42DE" w:rsidRPr="00225E7C">
        <w:rPr>
          <w:rFonts w:ascii="Times New Roman" w:hAnsi="Times New Roman" w:cs="Times New Roman"/>
          <w:lang w:val="fr-FR"/>
        </w:rPr>
        <w:t>oyens de subsistances ;</w:t>
      </w:r>
      <w:r w:rsidR="00225E7C">
        <w:rPr>
          <w:rFonts w:ascii="Times New Roman" w:hAnsi="Times New Roman" w:cs="Times New Roman"/>
          <w:lang w:val="fr-FR"/>
        </w:rPr>
        <w:t xml:space="preserve"> (3) s</w:t>
      </w:r>
      <w:r w:rsidR="009D42DE" w:rsidRPr="00225E7C">
        <w:rPr>
          <w:rFonts w:ascii="Times New Roman" w:hAnsi="Times New Roman" w:cs="Times New Roman"/>
          <w:lang w:val="fr-FR"/>
        </w:rPr>
        <w:t>écurité alimentaire</w:t>
      </w:r>
      <w:r w:rsidR="00F33523" w:rsidRPr="00225E7C">
        <w:rPr>
          <w:rFonts w:ascii="Times New Roman" w:hAnsi="Times New Roman" w:cs="Times New Roman"/>
          <w:lang w:val="fr-FR"/>
        </w:rPr>
        <w:t> ;</w:t>
      </w:r>
      <w:r w:rsidR="00225E7C">
        <w:rPr>
          <w:rFonts w:ascii="Times New Roman" w:hAnsi="Times New Roman" w:cs="Times New Roman"/>
          <w:lang w:val="fr-FR"/>
        </w:rPr>
        <w:t xml:space="preserve"> (4) n</w:t>
      </w:r>
      <w:r w:rsidR="009D42DE" w:rsidRPr="00225E7C">
        <w:rPr>
          <w:rFonts w:ascii="Times New Roman" w:hAnsi="Times New Roman" w:cs="Times New Roman"/>
          <w:lang w:val="fr-FR"/>
        </w:rPr>
        <w:t>utrition ;</w:t>
      </w:r>
      <w:r w:rsidR="00225E7C">
        <w:rPr>
          <w:rFonts w:ascii="Times New Roman" w:hAnsi="Times New Roman" w:cs="Times New Roman"/>
          <w:lang w:val="fr-FR"/>
        </w:rPr>
        <w:t xml:space="preserve"> e (5) a</w:t>
      </w:r>
      <w:r w:rsidR="009D42DE" w:rsidRPr="00225E7C">
        <w:rPr>
          <w:rFonts w:ascii="Times New Roman" w:hAnsi="Times New Roman" w:cs="Times New Roman"/>
          <w:lang w:val="fr-FR"/>
        </w:rPr>
        <w:t>griculture durable.</w:t>
      </w:r>
    </w:p>
    <w:p w:rsidR="0073036A" w:rsidRDefault="0073036A" w:rsidP="00225E7C">
      <w:pPr>
        <w:jc w:val="both"/>
        <w:rPr>
          <w:rFonts w:ascii="Times New Roman" w:hAnsi="Times New Roman" w:cs="Times New Roman"/>
          <w:lang w:val="fr-FR"/>
        </w:rPr>
      </w:pPr>
      <w:r>
        <w:rPr>
          <w:rFonts w:ascii="Times New Roman" w:hAnsi="Times New Roman" w:cs="Times New Roman"/>
          <w:lang w:val="fr-FR"/>
        </w:rPr>
        <w:t xml:space="preserve">La théorie du changement établit les liens causaux entre les éléments du cadre logique du programme pour  l’atteinte des objectifs et le but du programme. Elle met en évidence comment les inputs et les activités permettent d’obtenir les outputs et comment ces derniers conduisent à l’atteinte des </w:t>
      </w:r>
      <w:proofErr w:type="spellStart"/>
      <w:r>
        <w:rPr>
          <w:rFonts w:ascii="Times New Roman" w:hAnsi="Times New Roman" w:cs="Times New Roman"/>
          <w:lang w:val="fr-FR"/>
        </w:rPr>
        <w:t>outcomes</w:t>
      </w:r>
      <w:proofErr w:type="spellEnd"/>
      <w:r>
        <w:rPr>
          <w:rFonts w:ascii="Times New Roman" w:hAnsi="Times New Roman" w:cs="Times New Roman"/>
          <w:lang w:val="fr-FR"/>
        </w:rPr>
        <w:t xml:space="preserve"> du programme et par suite comment ceux-ci concourent à l’atteinte le bien-être des ménages.</w:t>
      </w:r>
    </w:p>
    <w:p w:rsidR="0073036A" w:rsidRPr="00CC0030" w:rsidRDefault="0073036A" w:rsidP="007D7FC1">
      <w:pPr>
        <w:pStyle w:val="Heading2"/>
        <w:rPr>
          <w:rFonts w:ascii="Times New Roman" w:hAnsi="Times New Roman" w:cs="Times New Roman"/>
          <w:lang w:val="fr-FR"/>
        </w:rPr>
      </w:pPr>
      <w:r w:rsidRPr="00CC0030">
        <w:rPr>
          <w:rFonts w:ascii="Times New Roman" w:hAnsi="Times New Roman" w:cs="Times New Roman"/>
          <w:lang w:val="fr-FR"/>
        </w:rPr>
        <w:t>Portée de l’évaluation</w:t>
      </w:r>
    </w:p>
    <w:p w:rsidR="00916FC2" w:rsidRDefault="007A1145" w:rsidP="009D42DE">
      <w:pPr>
        <w:jc w:val="both"/>
        <w:rPr>
          <w:rFonts w:ascii="Times New Roman" w:hAnsi="Times New Roman" w:cs="Times New Roman"/>
          <w:lang w:val="fr-FR"/>
        </w:rPr>
      </w:pPr>
      <w:r>
        <w:rPr>
          <w:rFonts w:ascii="Times New Roman" w:hAnsi="Times New Roman" w:cs="Times New Roman"/>
          <w:lang w:val="fr-FR"/>
        </w:rPr>
        <w:t>Cette évaluation se base sur l</w:t>
      </w:r>
      <w:r w:rsidR="00916FC2">
        <w:rPr>
          <w:rFonts w:ascii="Times New Roman" w:hAnsi="Times New Roman" w:cs="Times New Roman"/>
          <w:lang w:val="fr-FR"/>
        </w:rPr>
        <w:t xml:space="preserve">es critères </w:t>
      </w:r>
      <w:r w:rsidR="00722B44">
        <w:rPr>
          <w:rFonts w:ascii="Times New Roman" w:hAnsi="Times New Roman" w:cs="Times New Roman"/>
          <w:lang w:val="fr-FR"/>
        </w:rPr>
        <w:t>d</w:t>
      </w:r>
      <w:r w:rsidR="00916FC2">
        <w:rPr>
          <w:rFonts w:ascii="Times New Roman" w:hAnsi="Times New Roman" w:cs="Times New Roman"/>
          <w:lang w:val="fr-FR"/>
        </w:rPr>
        <w:t>u comité d’aide au développement (CAD)</w:t>
      </w:r>
      <w:r w:rsidR="008D286B">
        <w:rPr>
          <w:rStyle w:val="FootnoteReference"/>
          <w:rFonts w:ascii="Times New Roman" w:hAnsi="Times New Roman" w:cs="Times New Roman"/>
          <w:lang w:val="fr-FR"/>
        </w:rPr>
        <w:footnoteReference w:id="3"/>
      </w:r>
      <w:r>
        <w:rPr>
          <w:rFonts w:ascii="Times New Roman" w:hAnsi="Times New Roman" w:cs="Times New Roman"/>
          <w:lang w:val="fr-FR"/>
        </w:rPr>
        <w:t xml:space="preserve"> que sont la pertinence, l’</w:t>
      </w:r>
      <w:r w:rsidR="00530DC0">
        <w:rPr>
          <w:rFonts w:ascii="Times New Roman" w:hAnsi="Times New Roman" w:cs="Times New Roman"/>
          <w:lang w:val="fr-FR"/>
        </w:rPr>
        <w:t>efficacité</w:t>
      </w:r>
      <w:r>
        <w:rPr>
          <w:rFonts w:ascii="Times New Roman" w:hAnsi="Times New Roman" w:cs="Times New Roman"/>
          <w:lang w:val="fr-FR"/>
        </w:rPr>
        <w:t xml:space="preserve">, l’efficience,  </w:t>
      </w:r>
      <w:r w:rsidR="00530DC0">
        <w:rPr>
          <w:rFonts w:ascii="Times New Roman" w:hAnsi="Times New Roman" w:cs="Times New Roman"/>
          <w:lang w:val="fr-FR"/>
        </w:rPr>
        <w:t>impact et la durabilité des acquis</w:t>
      </w:r>
      <w:r w:rsidR="00916FC2">
        <w:rPr>
          <w:rFonts w:ascii="Times New Roman" w:hAnsi="Times New Roman" w:cs="Times New Roman"/>
          <w:lang w:val="fr-FR"/>
        </w:rPr>
        <w:t xml:space="preserve">. </w:t>
      </w:r>
      <w:r w:rsidR="00A71C37">
        <w:rPr>
          <w:rFonts w:ascii="Times New Roman" w:hAnsi="Times New Roman" w:cs="Times New Roman"/>
          <w:lang w:val="fr-FR"/>
        </w:rPr>
        <w:t>Ainsi elle examine</w:t>
      </w:r>
      <w:r w:rsidR="004F5AA7">
        <w:rPr>
          <w:rFonts w:ascii="Times New Roman" w:hAnsi="Times New Roman" w:cs="Times New Roman"/>
          <w:lang w:val="fr-FR"/>
        </w:rPr>
        <w:t xml:space="preserve"> </w:t>
      </w:r>
      <w:r w:rsidR="00A71C37">
        <w:rPr>
          <w:rFonts w:ascii="Times New Roman" w:hAnsi="Times New Roman" w:cs="Times New Roman"/>
          <w:lang w:val="fr-FR"/>
        </w:rPr>
        <w:t>les</w:t>
      </w:r>
      <w:r w:rsidR="004F5AA7">
        <w:rPr>
          <w:rFonts w:ascii="Times New Roman" w:hAnsi="Times New Roman" w:cs="Times New Roman"/>
          <w:lang w:val="fr-FR"/>
        </w:rPr>
        <w:t xml:space="preserve"> questions suivantes :</w:t>
      </w:r>
    </w:p>
    <w:p w:rsidR="00675A7F" w:rsidRDefault="00F15AA2" w:rsidP="00675A7F">
      <w:pPr>
        <w:pStyle w:val="ListParagraph"/>
        <w:numPr>
          <w:ilvl w:val="0"/>
          <w:numId w:val="11"/>
        </w:numPr>
        <w:jc w:val="both"/>
        <w:rPr>
          <w:rFonts w:ascii="Times New Roman" w:hAnsi="Times New Roman" w:cs="Times New Roman"/>
          <w:lang w:val="fr-FR"/>
        </w:rPr>
      </w:pPr>
      <w:r w:rsidRPr="00675A7F">
        <w:rPr>
          <w:rFonts w:ascii="Times New Roman" w:hAnsi="Times New Roman" w:cs="Times New Roman"/>
          <w:lang w:val="fr-FR"/>
        </w:rPr>
        <w:t>L’intervention est-elle adaptée aux besoins et priorités des bénéficiaires ?</w:t>
      </w:r>
    </w:p>
    <w:p w:rsidR="00675A7F" w:rsidRDefault="00ED7CEF" w:rsidP="00675A7F">
      <w:pPr>
        <w:pStyle w:val="ListParagraph"/>
        <w:numPr>
          <w:ilvl w:val="0"/>
          <w:numId w:val="11"/>
        </w:numPr>
        <w:jc w:val="both"/>
        <w:rPr>
          <w:rFonts w:ascii="Times New Roman" w:hAnsi="Times New Roman" w:cs="Times New Roman"/>
          <w:lang w:val="fr-FR"/>
        </w:rPr>
      </w:pPr>
      <w:r w:rsidRPr="00675A7F">
        <w:rPr>
          <w:rFonts w:ascii="Times New Roman" w:hAnsi="Times New Roman" w:cs="Times New Roman"/>
          <w:lang w:val="fr-FR"/>
        </w:rPr>
        <w:t>Les activités mises en œuvre sont-elles conformes aux objectifs et au but du programme ?</w:t>
      </w:r>
      <w:r w:rsidR="00D362FE" w:rsidRPr="00675A7F">
        <w:rPr>
          <w:rFonts w:ascii="Times New Roman" w:hAnsi="Times New Roman" w:cs="Times New Roman"/>
          <w:lang w:val="fr-FR"/>
        </w:rPr>
        <w:t xml:space="preserve">                               </w:t>
      </w:r>
    </w:p>
    <w:p w:rsidR="00675A7F" w:rsidRDefault="00ED7CEF" w:rsidP="00675A7F">
      <w:pPr>
        <w:pStyle w:val="ListParagraph"/>
        <w:numPr>
          <w:ilvl w:val="0"/>
          <w:numId w:val="11"/>
        </w:numPr>
        <w:jc w:val="both"/>
        <w:rPr>
          <w:rFonts w:ascii="Times New Roman" w:hAnsi="Times New Roman" w:cs="Times New Roman"/>
          <w:lang w:val="fr-FR"/>
        </w:rPr>
      </w:pPr>
      <w:r w:rsidRPr="00675A7F">
        <w:rPr>
          <w:rFonts w:ascii="Times New Roman" w:hAnsi="Times New Roman" w:cs="Times New Roman"/>
          <w:lang w:val="fr-FR"/>
        </w:rPr>
        <w:t>Dans quelle mesure les objectifs visés du programme sont-ils</w:t>
      </w:r>
      <w:r w:rsidR="00B20FA9" w:rsidRPr="00675A7F">
        <w:rPr>
          <w:rFonts w:ascii="Times New Roman" w:hAnsi="Times New Roman" w:cs="Times New Roman"/>
          <w:lang w:val="fr-FR"/>
        </w:rPr>
        <w:t xml:space="preserve"> atteints</w:t>
      </w:r>
      <w:r w:rsidRPr="00675A7F">
        <w:rPr>
          <w:rFonts w:ascii="Times New Roman" w:hAnsi="Times New Roman" w:cs="Times New Roman"/>
          <w:lang w:val="fr-FR"/>
        </w:rPr>
        <w:t xml:space="preserve"> </w:t>
      </w:r>
      <w:r w:rsidR="00B20FA9" w:rsidRPr="00675A7F">
        <w:rPr>
          <w:rFonts w:ascii="Times New Roman" w:hAnsi="Times New Roman" w:cs="Times New Roman"/>
          <w:lang w:val="fr-FR"/>
        </w:rPr>
        <w:t xml:space="preserve">ou </w:t>
      </w:r>
      <w:r w:rsidRPr="00675A7F">
        <w:rPr>
          <w:rFonts w:ascii="Times New Roman" w:hAnsi="Times New Roman" w:cs="Times New Roman"/>
          <w:lang w:val="fr-FR"/>
        </w:rPr>
        <w:t>susceptible</w:t>
      </w:r>
      <w:r w:rsidR="00B20FA9" w:rsidRPr="00675A7F">
        <w:rPr>
          <w:rFonts w:ascii="Times New Roman" w:hAnsi="Times New Roman" w:cs="Times New Roman"/>
          <w:lang w:val="fr-FR"/>
        </w:rPr>
        <w:t>s</w:t>
      </w:r>
      <w:r w:rsidRPr="00675A7F">
        <w:rPr>
          <w:rFonts w:ascii="Times New Roman" w:hAnsi="Times New Roman" w:cs="Times New Roman"/>
          <w:lang w:val="fr-FR"/>
        </w:rPr>
        <w:t xml:space="preserve"> d’être atteints ?</w:t>
      </w:r>
      <w:r w:rsidR="00D362FE" w:rsidRPr="00675A7F">
        <w:rPr>
          <w:rFonts w:ascii="Times New Roman" w:hAnsi="Times New Roman" w:cs="Times New Roman"/>
          <w:lang w:val="fr-FR"/>
        </w:rPr>
        <w:t xml:space="preserve">                          </w:t>
      </w:r>
    </w:p>
    <w:p w:rsidR="00675A7F" w:rsidRDefault="0065493C" w:rsidP="00675A7F">
      <w:pPr>
        <w:pStyle w:val="ListParagraph"/>
        <w:numPr>
          <w:ilvl w:val="0"/>
          <w:numId w:val="11"/>
        </w:numPr>
        <w:jc w:val="both"/>
        <w:rPr>
          <w:rFonts w:ascii="Times New Roman" w:hAnsi="Times New Roman" w:cs="Times New Roman"/>
          <w:lang w:val="fr-FR"/>
        </w:rPr>
      </w:pPr>
      <w:r w:rsidRPr="00675A7F">
        <w:rPr>
          <w:rFonts w:ascii="Times New Roman" w:hAnsi="Times New Roman" w:cs="Times New Roman"/>
          <w:lang w:val="fr-FR"/>
        </w:rPr>
        <w:t>Quelle sont les facteurs favorisant la réalisation ou non des objectifs fixés du programme ?</w:t>
      </w:r>
    </w:p>
    <w:p w:rsidR="00675A7F" w:rsidRDefault="001C3681" w:rsidP="00675A7F">
      <w:pPr>
        <w:pStyle w:val="ListParagraph"/>
        <w:numPr>
          <w:ilvl w:val="0"/>
          <w:numId w:val="11"/>
        </w:numPr>
        <w:jc w:val="both"/>
        <w:rPr>
          <w:rFonts w:ascii="Times New Roman" w:hAnsi="Times New Roman" w:cs="Times New Roman"/>
          <w:lang w:val="fr-FR"/>
        </w:rPr>
      </w:pPr>
      <w:r w:rsidRPr="00675A7F">
        <w:rPr>
          <w:rFonts w:ascii="Times New Roman" w:hAnsi="Times New Roman" w:cs="Times New Roman"/>
          <w:lang w:val="fr-FR"/>
        </w:rPr>
        <w:t>Est-ce les objectifs fixés sont-ils atteints en temps voulu ?</w:t>
      </w:r>
    </w:p>
    <w:p w:rsidR="003C5E71" w:rsidRDefault="00B81EA5" w:rsidP="003C5E71">
      <w:pPr>
        <w:pStyle w:val="ListParagraph"/>
        <w:numPr>
          <w:ilvl w:val="0"/>
          <w:numId w:val="12"/>
        </w:numPr>
        <w:jc w:val="both"/>
        <w:rPr>
          <w:rFonts w:ascii="Times New Roman" w:hAnsi="Times New Roman" w:cs="Times New Roman"/>
          <w:lang w:val="fr-FR"/>
        </w:rPr>
      </w:pPr>
      <w:r w:rsidRPr="00675A7F">
        <w:rPr>
          <w:rFonts w:ascii="Times New Roman" w:hAnsi="Times New Roman" w:cs="Times New Roman"/>
          <w:lang w:val="fr-FR"/>
        </w:rPr>
        <w:t>La portée du programme a- t-elle été livrée comme prévu ?</w:t>
      </w:r>
      <w:r w:rsidR="003C5E71" w:rsidRPr="003C5E71">
        <w:rPr>
          <w:rFonts w:ascii="Times New Roman" w:hAnsi="Times New Roman" w:cs="Times New Roman"/>
          <w:lang w:val="fr-FR"/>
        </w:rPr>
        <w:t xml:space="preserve"> </w:t>
      </w:r>
    </w:p>
    <w:p w:rsidR="003C5E71" w:rsidRDefault="003C5E71" w:rsidP="003C5E71">
      <w:pPr>
        <w:pStyle w:val="ListParagraph"/>
        <w:numPr>
          <w:ilvl w:val="0"/>
          <w:numId w:val="12"/>
        </w:numPr>
        <w:jc w:val="both"/>
        <w:rPr>
          <w:rFonts w:ascii="Times New Roman" w:hAnsi="Times New Roman" w:cs="Times New Roman"/>
          <w:lang w:val="fr-FR"/>
        </w:rPr>
      </w:pPr>
      <w:r w:rsidRPr="004410FE">
        <w:rPr>
          <w:rFonts w:ascii="Times New Roman" w:hAnsi="Times New Roman" w:cs="Times New Roman"/>
          <w:lang w:val="fr-FR"/>
        </w:rPr>
        <w:t>Le programme joint des agences des Nations Unies basées à Rome a- t-il permis d’accroître le niveau de résilience des ménages, des ménages dirigés par les femmes et des ménages dirigés par les hommes ?</w:t>
      </w:r>
    </w:p>
    <w:p w:rsidR="003C5E71" w:rsidRDefault="003C5E71" w:rsidP="003C5E71">
      <w:pPr>
        <w:pStyle w:val="ListParagraph"/>
        <w:numPr>
          <w:ilvl w:val="0"/>
          <w:numId w:val="12"/>
        </w:numPr>
        <w:jc w:val="both"/>
        <w:rPr>
          <w:rFonts w:ascii="Times New Roman" w:hAnsi="Times New Roman" w:cs="Times New Roman"/>
          <w:lang w:val="fr-FR"/>
        </w:rPr>
      </w:pPr>
      <w:r w:rsidRPr="004410FE">
        <w:rPr>
          <w:rFonts w:ascii="Times New Roman" w:hAnsi="Times New Roman" w:cs="Times New Roman"/>
          <w:lang w:val="fr-FR"/>
        </w:rPr>
        <w:t xml:space="preserve">Le programme a- t-il affecté la production agricole des bénéficiaires ?                                           </w:t>
      </w:r>
    </w:p>
    <w:p w:rsidR="003C5E71" w:rsidRDefault="003C5E71" w:rsidP="003C5E71">
      <w:pPr>
        <w:pStyle w:val="ListParagraph"/>
        <w:numPr>
          <w:ilvl w:val="0"/>
          <w:numId w:val="12"/>
        </w:numPr>
        <w:jc w:val="both"/>
        <w:rPr>
          <w:rFonts w:ascii="Times New Roman" w:hAnsi="Times New Roman" w:cs="Times New Roman"/>
          <w:lang w:val="fr-FR"/>
        </w:rPr>
      </w:pPr>
      <w:r w:rsidRPr="004410FE">
        <w:rPr>
          <w:rFonts w:ascii="Times New Roman" w:hAnsi="Times New Roman" w:cs="Times New Roman"/>
          <w:lang w:val="fr-FR"/>
        </w:rPr>
        <w:t>Le niveau de sécurité alimentaire des bénéficiaires est-il amélioré par le programme ?</w:t>
      </w:r>
    </w:p>
    <w:p w:rsidR="00B87FA1" w:rsidRPr="00132A8B" w:rsidRDefault="003C5E71" w:rsidP="00132A8B">
      <w:pPr>
        <w:pStyle w:val="ListParagraph"/>
        <w:numPr>
          <w:ilvl w:val="0"/>
          <w:numId w:val="12"/>
        </w:numPr>
        <w:jc w:val="both"/>
        <w:rPr>
          <w:rFonts w:ascii="Times New Roman" w:hAnsi="Times New Roman" w:cs="Times New Roman"/>
          <w:lang w:val="fr-FR"/>
        </w:rPr>
      </w:pPr>
      <w:r w:rsidRPr="004410FE">
        <w:rPr>
          <w:rFonts w:ascii="Times New Roman" w:hAnsi="Times New Roman" w:cs="Times New Roman"/>
          <w:lang w:val="fr-FR"/>
        </w:rPr>
        <w:lastRenderedPageBreak/>
        <w:t>Quels sont les principaux facteurs qui expliquent l’atteinte ou non des objectifs visés par le programme joint ?</w:t>
      </w:r>
    </w:p>
    <w:p w:rsidR="00D15415" w:rsidRDefault="00DF538A" w:rsidP="00DF538A">
      <w:pPr>
        <w:jc w:val="both"/>
        <w:rPr>
          <w:rFonts w:ascii="Times New Roman" w:hAnsi="Times New Roman" w:cs="Times New Roman"/>
          <w:lang w:val="fr-FR"/>
        </w:rPr>
      </w:pPr>
      <w:r>
        <w:rPr>
          <w:rFonts w:ascii="Times New Roman" w:hAnsi="Times New Roman" w:cs="Times New Roman"/>
          <w:lang w:val="fr-FR"/>
        </w:rPr>
        <w:t xml:space="preserve">Comme le programme </w:t>
      </w:r>
      <w:r w:rsidR="00E53CA4">
        <w:rPr>
          <w:rFonts w:ascii="Times New Roman" w:hAnsi="Times New Roman" w:cs="Times New Roman"/>
          <w:lang w:val="fr-FR"/>
        </w:rPr>
        <w:t>a débuté</w:t>
      </w:r>
      <w:r w:rsidR="002F30F6">
        <w:rPr>
          <w:rFonts w:ascii="Times New Roman" w:hAnsi="Times New Roman" w:cs="Times New Roman"/>
          <w:lang w:val="fr-FR"/>
        </w:rPr>
        <w:t xml:space="preserve"> </w:t>
      </w:r>
      <w:r w:rsidR="00E53CA4">
        <w:rPr>
          <w:rFonts w:ascii="Times New Roman" w:hAnsi="Times New Roman" w:cs="Times New Roman"/>
          <w:lang w:val="fr-FR"/>
        </w:rPr>
        <w:t>il y a</w:t>
      </w:r>
      <w:r>
        <w:rPr>
          <w:rFonts w:ascii="Times New Roman" w:hAnsi="Times New Roman" w:cs="Times New Roman"/>
          <w:lang w:val="fr-FR"/>
        </w:rPr>
        <w:t xml:space="preserve"> deux</w:t>
      </w:r>
      <w:r w:rsidR="002F30F6">
        <w:rPr>
          <w:rFonts w:ascii="Times New Roman" w:hAnsi="Times New Roman" w:cs="Times New Roman"/>
          <w:lang w:val="fr-FR"/>
        </w:rPr>
        <w:t xml:space="preserve"> et demi</w:t>
      </w:r>
      <w:r>
        <w:rPr>
          <w:rFonts w:ascii="Times New Roman" w:hAnsi="Times New Roman" w:cs="Times New Roman"/>
          <w:lang w:val="fr-FR"/>
        </w:rPr>
        <w:t xml:space="preserve">, il est déjà possible d’observer de l’impact </w:t>
      </w:r>
      <w:r w:rsidR="008158CB">
        <w:rPr>
          <w:rFonts w:ascii="Times New Roman" w:hAnsi="Times New Roman" w:cs="Times New Roman"/>
          <w:lang w:val="fr-FR"/>
        </w:rPr>
        <w:t xml:space="preserve">du programme </w:t>
      </w:r>
      <w:r w:rsidR="002F30F6">
        <w:rPr>
          <w:rFonts w:ascii="Times New Roman" w:hAnsi="Times New Roman" w:cs="Times New Roman"/>
          <w:lang w:val="fr-FR"/>
        </w:rPr>
        <w:t xml:space="preserve">sur </w:t>
      </w:r>
      <w:r>
        <w:rPr>
          <w:rFonts w:ascii="Times New Roman" w:hAnsi="Times New Roman" w:cs="Times New Roman"/>
          <w:lang w:val="fr-FR"/>
        </w:rPr>
        <w:t xml:space="preserve">quelques indicateurs incluant l’indice de capacité de résilience (RCI) des ménages à l’insécurité alimentaire, ses piliers et les indicateurs de chacun de ces piliers, </w:t>
      </w:r>
      <w:r w:rsidR="003141E5">
        <w:rPr>
          <w:rFonts w:ascii="Times New Roman" w:hAnsi="Times New Roman" w:cs="Times New Roman"/>
          <w:lang w:val="fr-FR"/>
        </w:rPr>
        <w:t>la production agricole</w:t>
      </w:r>
      <w:r>
        <w:rPr>
          <w:rFonts w:ascii="Times New Roman" w:hAnsi="Times New Roman" w:cs="Times New Roman"/>
          <w:lang w:val="fr-FR"/>
        </w:rPr>
        <w:t xml:space="preserve"> </w:t>
      </w:r>
      <w:r w:rsidR="002F30F6">
        <w:rPr>
          <w:rFonts w:ascii="Times New Roman" w:hAnsi="Times New Roman" w:cs="Times New Roman"/>
          <w:lang w:val="fr-FR"/>
        </w:rPr>
        <w:t>ainsi que</w:t>
      </w:r>
      <w:r>
        <w:rPr>
          <w:rFonts w:ascii="Times New Roman" w:hAnsi="Times New Roman" w:cs="Times New Roman"/>
          <w:lang w:val="fr-FR"/>
        </w:rPr>
        <w:t xml:space="preserve"> </w:t>
      </w:r>
      <w:r w:rsidR="003141E5">
        <w:rPr>
          <w:rFonts w:ascii="Times New Roman" w:hAnsi="Times New Roman" w:cs="Times New Roman"/>
          <w:lang w:val="fr-FR"/>
        </w:rPr>
        <w:t>la sécurité alimentaire des ménages bénéfi</w:t>
      </w:r>
      <w:r w:rsidR="00C04F98">
        <w:rPr>
          <w:rFonts w:ascii="Times New Roman" w:hAnsi="Times New Roman" w:cs="Times New Roman"/>
          <w:lang w:val="fr-FR"/>
        </w:rPr>
        <w:t>ciaires</w:t>
      </w:r>
      <w:r w:rsidR="003141E5">
        <w:rPr>
          <w:rFonts w:ascii="Times New Roman" w:hAnsi="Times New Roman" w:cs="Times New Roman"/>
          <w:lang w:val="fr-FR"/>
        </w:rPr>
        <w:t>.</w:t>
      </w:r>
    </w:p>
    <w:p w:rsidR="000F7372" w:rsidRPr="000F7372" w:rsidRDefault="000F7372" w:rsidP="000F7372">
      <w:pPr>
        <w:pStyle w:val="Heading2"/>
        <w:rPr>
          <w:rFonts w:ascii="Times New Roman" w:hAnsi="Times New Roman" w:cs="Times New Roman"/>
          <w:lang w:val="fr-FR"/>
        </w:rPr>
      </w:pPr>
      <w:r w:rsidRPr="000F7372">
        <w:rPr>
          <w:rFonts w:ascii="Times New Roman" w:hAnsi="Times New Roman" w:cs="Times New Roman"/>
          <w:lang w:val="fr-FR"/>
        </w:rPr>
        <w:t>Interventions du programme</w:t>
      </w:r>
    </w:p>
    <w:p w:rsidR="00AA1731" w:rsidRDefault="003C1543" w:rsidP="003C1543">
      <w:pPr>
        <w:jc w:val="both"/>
        <w:rPr>
          <w:rFonts w:ascii="Times New Roman" w:hAnsi="Times New Roman" w:cs="Times New Roman"/>
          <w:lang w:val="fr-FR"/>
        </w:rPr>
      </w:pPr>
      <w:r>
        <w:rPr>
          <w:rFonts w:ascii="Times New Roman" w:hAnsi="Times New Roman" w:cs="Times New Roman"/>
          <w:lang w:val="fr-FR"/>
        </w:rPr>
        <w:t xml:space="preserve">Le programme </w:t>
      </w:r>
      <w:r w:rsidR="00CA366D">
        <w:rPr>
          <w:rFonts w:ascii="Times New Roman" w:hAnsi="Times New Roman" w:cs="Times New Roman"/>
          <w:lang w:val="fr-FR"/>
        </w:rPr>
        <w:t xml:space="preserve">CIDA comporte un </w:t>
      </w:r>
      <w:r w:rsidR="002501C9">
        <w:rPr>
          <w:rFonts w:ascii="Times New Roman" w:hAnsi="Times New Roman" w:cs="Times New Roman"/>
          <w:lang w:val="fr-FR"/>
        </w:rPr>
        <w:t>ensemble</w:t>
      </w:r>
      <w:r w:rsidR="00CA366D">
        <w:rPr>
          <w:rFonts w:ascii="Times New Roman" w:hAnsi="Times New Roman" w:cs="Times New Roman"/>
          <w:lang w:val="fr-FR"/>
        </w:rPr>
        <w:t xml:space="preserve"> </w:t>
      </w:r>
      <w:r w:rsidR="002501C9">
        <w:rPr>
          <w:rFonts w:ascii="Times New Roman" w:hAnsi="Times New Roman" w:cs="Times New Roman"/>
          <w:lang w:val="fr-FR"/>
        </w:rPr>
        <w:t xml:space="preserve">de types </w:t>
      </w:r>
      <w:r w:rsidR="00CA366D">
        <w:rPr>
          <w:rFonts w:ascii="Times New Roman" w:hAnsi="Times New Roman" w:cs="Times New Roman"/>
          <w:lang w:val="fr-FR"/>
        </w:rPr>
        <w:t>d’</w:t>
      </w:r>
      <w:r w:rsidR="00DA7C3A">
        <w:rPr>
          <w:rFonts w:ascii="Times New Roman" w:hAnsi="Times New Roman" w:cs="Times New Roman"/>
          <w:lang w:val="fr-FR"/>
        </w:rPr>
        <w:t>interventions</w:t>
      </w:r>
      <w:r w:rsidR="00CA366D">
        <w:rPr>
          <w:rFonts w:ascii="Times New Roman" w:hAnsi="Times New Roman" w:cs="Times New Roman"/>
          <w:lang w:val="fr-FR"/>
        </w:rPr>
        <w:t xml:space="preserve"> </w:t>
      </w:r>
      <w:r w:rsidR="002501C9">
        <w:rPr>
          <w:rFonts w:ascii="Times New Roman" w:hAnsi="Times New Roman" w:cs="Times New Roman"/>
          <w:lang w:val="fr-FR"/>
        </w:rPr>
        <w:t xml:space="preserve">qui permettent ensemble d’améliorer la résilience, la production agricole et la sécurité alimentaire des ménages. </w:t>
      </w:r>
      <w:r w:rsidR="00AA1731">
        <w:rPr>
          <w:rFonts w:ascii="Times New Roman" w:hAnsi="Times New Roman" w:cs="Times New Roman"/>
          <w:lang w:val="fr-FR"/>
        </w:rPr>
        <w:t xml:space="preserve">Les activités du programme peuvent être </w:t>
      </w:r>
      <w:r w:rsidR="00EE1B37">
        <w:rPr>
          <w:rFonts w:ascii="Times New Roman" w:hAnsi="Times New Roman" w:cs="Times New Roman"/>
          <w:lang w:val="fr-FR"/>
        </w:rPr>
        <w:t>résumées</w:t>
      </w:r>
      <w:r w:rsidR="00AA1731">
        <w:rPr>
          <w:rFonts w:ascii="Times New Roman" w:hAnsi="Times New Roman" w:cs="Times New Roman"/>
          <w:lang w:val="fr-FR"/>
        </w:rPr>
        <w:t xml:space="preserve"> en </w:t>
      </w:r>
      <w:r w:rsidR="004609FC">
        <w:rPr>
          <w:rFonts w:ascii="Times New Roman" w:hAnsi="Times New Roman" w:cs="Times New Roman"/>
          <w:lang w:val="fr-FR"/>
        </w:rPr>
        <w:t>six</w:t>
      </w:r>
      <w:r w:rsidR="00AA1731">
        <w:rPr>
          <w:rFonts w:ascii="Times New Roman" w:hAnsi="Times New Roman" w:cs="Times New Roman"/>
          <w:lang w:val="fr-FR"/>
        </w:rPr>
        <w:t xml:space="preserve"> dimensions :</w:t>
      </w:r>
    </w:p>
    <w:p w:rsidR="00AA1731" w:rsidRDefault="00AA1731" w:rsidP="003C1543">
      <w:pPr>
        <w:jc w:val="both"/>
        <w:rPr>
          <w:rFonts w:ascii="Times New Roman" w:hAnsi="Times New Roman" w:cs="Times New Roman"/>
          <w:lang w:val="fr-FR"/>
        </w:rPr>
      </w:pPr>
      <w:r w:rsidRPr="00F8084A">
        <w:rPr>
          <w:rFonts w:ascii="Times New Roman" w:hAnsi="Times New Roman" w:cs="Times New Roman"/>
          <w:b/>
          <w:lang w:val="fr-FR"/>
        </w:rPr>
        <w:t>Promotion de la production agricole</w:t>
      </w:r>
      <w:r w:rsidR="00E3406B" w:rsidRPr="00F8084A">
        <w:rPr>
          <w:rFonts w:ascii="Times New Roman" w:hAnsi="Times New Roman" w:cs="Times New Roman"/>
          <w:b/>
          <w:lang w:val="fr-FR"/>
        </w:rPr>
        <w:t xml:space="preserve"> et de l’élevage</w:t>
      </w:r>
      <w:r>
        <w:rPr>
          <w:rFonts w:ascii="Times New Roman" w:hAnsi="Times New Roman" w:cs="Times New Roman"/>
          <w:lang w:val="fr-FR"/>
        </w:rPr>
        <w:t xml:space="preserve"> : </w:t>
      </w:r>
      <w:r w:rsidR="00B571EB">
        <w:rPr>
          <w:rFonts w:ascii="Times New Roman" w:hAnsi="Times New Roman" w:cs="Times New Roman"/>
          <w:lang w:val="fr-FR"/>
        </w:rPr>
        <w:t xml:space="preserve">Appui technique sur les techniques de production durable et au traitement post récolte ; fourniture d’intrants agricoles sensibles au climat, de cultures riches en éléments nutritifs et de variétés et équipements agricoles ; </w:t>
      </w:r>
      <w:r w:rsidR="0084460D">
        <w:rPr>
          <w:rFonts w:ascii="Times New Roman" w:hAnsi="Times New Roman" w:cs="Times New Roman"/>
          <w:lang w:val="fr-FR"/>
        </w:rPr>
        <w:t xml:space="preserve">réhabilitation et construction des infrastructures sensibles au climat et liées au marché (ponts, routes, </w:t>
      </w:r>
      <w:r w:rsidR="002F5517">
        <w:rPr>
          <w:rFonts w:ascii="Times New Roman" w:hAnsi="Times New Roman" w:cs="Times New Roman"/>
          <w:lang w:val="fr-FR"/>
        </w:rPr>
        <w:t xml:space="preserve">et </w:t>
      </w:r>
      <w:r w:rsidR="0084460D">
        <w:rPr>
          <w:rFonts w:ascii="Times New Roman" w:hAnsi="Times New Roman" w:cs="Times New Roman"/>
          <w:lang w:val="fr-FR"/>
        </w:rPr>
        <w:t>installations de stockage</w:t>
      </w:r>
      <w:r w:rsidR="002F5517">
        <w:rPr>
          <w:rFonts w:ascii="Times New Roman" w:hAnsi="Times New Roman" w:cs="Times New Roman"/>
          <w:lang w:val="fr-FR"/>
        </w:rPr>
        <w:t>)</w:t>
      </w:r>
      <w:r w:rsidR="0084460D">
        <w:rPr>
          <w:rFonts w:ascii="Times New Roman" w:hAnsi="Times New Roman" w:cs="Times New Roman"/>
          <w:lang w:val="fr-FR"/>
        </w:rPr>
        <w:t> ;</w:t>
      </w:r>
      <w:r w:rsidR="002F5517">
        <w:rPr>
          <w:rFonts w:ascii="Times New Roman" w:hAnsi="Times New Roman" w:cs="Times New Roman"/>
          <w:lang w:val="fr-FR"/>
        </w:rPr>
        <w:t xml:space="preserve">  renforcement des capacités des partenaires tels que les fournisseurs de semences, d’engrais, de produits vétérinaires, d’emballages, etc. ; </w:t>
      </w:r>
      <w:r w:rsidR="009E5430">
        <w:rPr>
          <w:rFonts w:ascii="Times New Roman" w:hAnsi="Times New Roman" w:cs="Times New Roman"/>
          <w:lang w:val="fr-FR"/>
        </w:rPr>
        <w:t xml:space="preserve">formation des petits exploitants agricoles sur la commercialisation ; </w:t>
      </w:r>
      <w:r w:rsidR="002F5517">
        <w:rPr>
          <w:rFonts w:ascii="Times New Roman" w:hAnsi="Times New Roman" w:cs="Times New Roman"/>
          <w:lang w:val="fr-FR"/>
        </w:rPr>
        <w:t xml:space="preserve">formation sur la santé animale et campagne de vaccination contre les maladies animales courantes ; formation </w:t>
      </w:r>
    </w:p>
    <w:p w:rsidR="00DF64A9" w:rsidRDefault="00DF64A9" w:rsidP="003C1543">
      <w:pPr>
        <w:jc w:val="both"/>
        <w:rPr>
          <w:rFonts w:ascii="Times New Roman" w:hAnsi="Times New Roman" w:cs="Times New Roman"/>
          <w:lang w:val="fr-FR"/>
        </w:rPr>
      </w:pPr>
      <w:r w:rsidRPr="00F8084A">
        <w:rPr>
          <w:rFonts w:ascii="Times New Roman" w:hAnsi="Times New Roman" w:cs="Times New Roman"/>
          <w:b/>
          <w:lang w:val="fr-FR"/>
        </w:rPr>
        <w:t>Filets de protection sociale</w:t>
      </w:r>
      <w:r w:rsidR="00B509E8">
        <w:rPr>
          <w:rFonts w:ascii="Times New Roman" w:hAnsi="Times New Roman" w:cs="Times New Roman"/>
          <w:lang w:val="fr-FR"/>
        </w:rPr>
        <w:t> :</w:t>
      </w:r>
      <w:r w:rsidR="001E2411">
        <w:rPr>
          <w:rFonts w:ascii="Times New Roman" w:hAnsi="Times New Roman" w:cs="Times New Roman"/>
          <w:lang w:val="fr-FR"/>
        </w:rPr>
        <w:t xml:space="preserve"> Transferts conditionnels en espèces, bons et en nature destinés à soutenir la nutrition et l’éducation des filles ; </w:t>
      </w:r>
      <w:r w:rsidR="00F24288">
        <w:rPr>
          <w:rFonts w:ascii="Times New Roman" w:hAnsi="Times New Roman" w:cs="Times New Roman"/>
          <w:lang w:val="fr-FR"/>
        </w:rPr>
        <w:t xml:space="preserve">fourniture des aides alimentaires sensible aux questions de genre aux ménages vulnérables pour la création des actifs et </w:t>
      </w:r>
      <w:r w:rsidR="00CC14ED">
        <w:rPr>
          <w:rFonts w:ascii="Times New Roman" w:hAnsi="Times New Roman" w:cs="Times New Roman"/>
          <w:lang w:val="fr-FR"/>
        </w:rPr>
        <w:t xml:space="preserve">assistance alimentaire pour la </w:t>
      </w:r>
      <w:r w:rsidR="00F24288">
        <w:rPr>
          <w:rFonts w:ascii="Times New Roman" w:hAnsi="Times New Roman" w:cs="Times New Roman"/>
          <w:lang w:val="fr-FR"/>
        </w:rPr>
        <w:t>formation des femmes enceintes et allaitante</w:t>
      </w:r>
      <w:r w:rsidR="00C0734D">
        <w:rPr>
          <w:rFonts w:ascii="Times New Roman" w:hAnsi="Times New Roman" w:cs="Times New Roman"/>
          <w:lang w:val="fr-FR"/>
        </w:rPr>
        <w:t>s</w:t>
      </w:r>
      <w:r w:rsidR="00F24288">
        <w:rPr>
          <w:rFonts w:ascii="Times New Roman" w:hAnsi="Times New Roman" w:cs="Times New Roman"/>
          <w:lang w:val="fr-FR"/>
        </w:rPr>
        <w:t xml:space="preserve"> </w:t>
      </w:r>
      <w:r w:rsidR="00E86695">
        <w:rPr>
          <w:rFonts w:ascii="Times New Roman" w:hAnsi="Times New Roman" w:cs="Times New Roman"/>
          <w:lang w:val="fr-FR"/>
        </w:rPr>
        <w:t>; formations et fourniture des petits équipements aux institutions de microfinance et aux associations communautaires d’épargnes et de crédit</w:t>
      </w:r>
      <w:r w:rsidR="00C0734D">
        <w:rPr>
          <w:rFonts w:ascii="Times New Roman" w:hAnsi="Times New Roman" w:cs="Times New Roman"/>
          <w:lang w:val="fr-FR"/>
        </w:rPr>
        <w:t> ;</w:t>
      </w:r>
    </w:p>
    <w:p w:rsidR="00DF64A9" w:rsidRDefault="00DF64A9" w:rsidP="003C1543">
      <w:pPr>
        <w:jc w:val="both"/>
        <w:rPr>
          <w:rFonts w:ascii="Times New Roman" w:hAnsi="Times New Roman" w:cs="Times New Roman"/>
          <w:lang w:val="fr-FR"/>
        </w:rPr>
      </w:pPr>
      <w:r w:rsidRPr="00F8084A">
        <w:rPr>
          <w:rFonts w:ascii="Times New Roman" w:hAnsi="Times New Roman" w:cs="Times New Roman"/>
          <w:b/>
          <w:lang w:val="fr-FR"/>
        </w:rPr>
        <w:t>Renforcement des capacités</w:t>
      </w:r>
      <w:r w:rsidR="00B509E8">
        <w:rPr>
          <w:rFonts w:ascii="Times New Roman" w:hAnsi="Times New Roman" w:cs="Times New Roman"/>
          <w:lang w:val="fr-FR"/>
        </w:rPr>
        <w:t> :</w:t>
      </w:r>
      <w:r w:rsidR="00426B0A">
        <w:rPr>
          <w:rFonts w:ascii="Times New Roman" w:hAnsi="Times New Roman" w:cs="Times New Roman"/>
          <w:lang w:val="fr-FR"/>
        </w:rPr>
        <w:t xml:space="preserve"> Renforcement des capacités des organisations faitières existantes, et des départements techniques du gouvernement ; </w:t>
      </w:r>
      <w:r w:rsidR="00C0734D">
        <w:rPr>
          <w:rFonts w:ascii="Times New Roman" w:hAnsi="Times New Roman" w:cs="Times New Roman"/>
          <w:lang w:val="fr-FR"/>
        </w:rPr>
        <w:t xml:space="preserve"> renforcement des capacités dans la gestion durables des ressources y compris la sensibilisation sur les stratégies d’adaptation aux risques environnementaux, au changement climatique, au reboisement, à la protection de l’environnement et aux approches de production intelligentes face au climat ;</w:t>
      </w:r>
      <w:r w:rsidR="00B25CC2">
        <w:rPr>
          <w:rFonts w:ascii="Times New Roman" w:hAnsi="Times New Roman" w:cs="Times New Roman"/>
          <w:lang w:val="fr-FR"/>
        </w:rPr>
        <w:t xml:space="preserve"> construction des réseaux de partage d’informations (clubs d’écoute communautaire, systèmes de partage d’informations sur le marché organisé)</w:t>
      </w:r>
      <w:r w:rsidR="002561E7">
        <w:rPr>
          <w:rFonts w:ascii="Times New Roman" w:hAnsi="Times New Roman" w:cs="Times New Roman"/>
          <w:lang w:val="fr-FR"/>
        </w:rPr>
        <w:t>.</w:t>
      </w:r>
    </w:p>
    <w:p w:rsidR="002732E3" w:rsidRDefault="002732E3" w:rsidP="003C1543">
      <w:pPr>
        <w:jc w:val="both"/>
        <w:rPr>
          <w:rFonts w:ascii="Times New Roman" w:hAnsi="Times New Roman" w:cs="Times New Roman"/>
          <w:lang w:val="fr-FR"/>
        </w:rPr>
      </w:pPr>
      <w:proofErr w:type="spellStart"/>
      <w:r w:rsidRPr="002732E3">
        <w:rPr>
          <w:rFonts w:ascii="Times New Roman" w:hAnsi="Times New Roman" w:cs="Times New Roman"/>
          <w:b/>
          <w:lang w:val="fr-FR"/>
        </w:rPr>
        <w:t>Empowerment</w:t>
      </w:r>
      <w:proofErr w:type="spellEnd"/>
      <w:r w:rsidRPr="002732E3">
        <w:rPr>
          <w:rFonts w:ascii="Times New Roman" w:hAnsi="Times New Roman" w:cs="Times New Roman"/>
          <w:b/>
          <w:lang w:val="fr-FR"/>
        </w:rPr>
        <w:t xml:space="preserve"> des femmes</w:t>
      </w:r>
      <w:r>
        <w:rPr>
          <w:rFonts w:ascii="Times New Roman" w:hAnsi="Times New Roman" w:cs="Times New Roman"/>
          <w:b/>
          <w:lang w:val="fr-FR"/>
        </w:rPr>
        <w:t xml:space="preserve"> : </w:t>
      </w:r>
      <w:r w:rsidR="005E69FE">
        <w:rPr>
          <w:rFonts w:ascii="Times New Roman" w:hAnsi="Times New Roman" w:cs="Times New Roman"/>
          <w:lang w:val="fr-FR"/>
        </w:rPr>
        <w:t>Promotion des activités génératrices de revenus en mettant l’</w:t>
      </w:r>
      <w:r w:rsidR="00033B1F">
        <w:rPr>
          <w:rFonts w:ascii="Times New Roman" w:hAnsi="Times New Roman" w:cs="Times New Roman"/>
          <w:lang w:val="fr-FR"/>
        </w:rPr>
        <w:t>accent</w:t>
      </w:r>
      <w:r w:rsidR="005E69FE">
        <w:rPr>
          <w:rFonts w:ascii="Times New Roman" w:hAnsi="Times New Roman" w:cs="Times New Roman"/>
          <w:lang w:val="fr-FR"/>
        </w:rPr>
        <w:t xml:space="preserve"> sur les groupes de femmes</w:t>
      </w:r>
      <w:r w:rsidR="00426B0A">
        <w:rPr>
          <w:rFonts w:ascii="Times New Roman" w:hAnsi="Times New Roman" w:cs="Times New Roman"/>
          <w:lang w:val="fr-FR"/>
        </w:rPr>
        <w:t xml:space="preserve"> </w:t>
      </w:r>
      <w:r w:rsidR="00033B1F">
        <w:rPr>
          <w:rFonts w:ascii="Times New Roman" w:hAnsi="Times New Roman" w:cs="Times New Roman"/>
          <w:lang w:val="fr-FR"/>
        </w:rPr>
        <w:t>; les programmes d’alphabétisation fonctionnelle centrés sur les femmes ;</w:t>
      </w:r>
      <w:r w:rsidR="00F24288" w:rsidRPr="00F24288">
        <w:rPr>
          <w:rFonts w:ascii="Times New Roman" w:hAnsi="Times New Roman" w:cs="Times New Roman"/>
          <w:lang w:val="fr-FR"/>
        </w:rPr>
        <w:t xml:space="preserve"> </w:t>
      </w:r>
      <w:r w:rsidR="00F24288">
        <w:rPr>
          <w:rFonts w:ascii="Times New Roman" w:hAnsi="Times New Roman" w:cs="Times New Roman"/>
          <w:lang w:val="fr-FR"/>
        </w:rPr>
        <w:t xml:space="preserve">les campagnes de sensibilisation en faveur des femmes sur le rôle de leadership et </w:t>
      </w:r>
      <w:r w:rsidR="00C0734D">
        <w:rPr>
          <w:rFonts w:ascii="Times New Roman" w:hAnsi="Times New Roman" w:cs="Times New Roman"/>
          <w:lang w:val="fr-FR"/>
        </w:rPr>
        <w:t>les droits humains dans la communauté ;</w:t>
      </w:r>
    </w:p>
    <w:p w:rsidR="003C1543" w:rsidRPr="003C1543" w:rsidRDefault="004609FC" w:rsidP="003C1543">
      <w:pPr>
        <w:jc w:val="both"/>
        <w:rPr>
          <w:rFonts w:ascii="Times New Roman" w:hAnsi="Times New Roman" w:cs="Times New Roman"/>
          <w:lang w:val="fr-FR"/>
        </w:rPr>
      </w:pPr>
      <w:r w:rsidRPr="002561E7">
        <w:rPr>
          <w:rFonts w:ascii="Times New Roman" w:hAnsi="Times New Roman" w:cs="Times New Roman"/>
          <w:b/>
          <w:lang w:val="fr-FR"/>
        </w:rPr>
        <w:t>Nutrition et hygiène alimentaire</w:t>
      </w:r>
      <w:r>
        <w:rPr>
          <w:rFonts w:ascii="Times New Roman" w:hAnsi="Times New Roman" w:cs="Times New Roman"/>
          <w:lang w:val="fr-FR"/>
        </w:rPr>
        <w:t xml:space="preserve"> : Compagnes de sensibilisation des communautés sur les meilleures pratiques nutritionnelles à travers les médias ; formations et sensibilisation</w:t>
      </w:r>
      <w:r w:rsidR="00426B0A">
        <w:rPr>
          <w:rFonts w:ascii="Times New Roman" w:hAnsi="Times New Roman" w:cs="Times New Roman"/>
          <w:lang w:val="fr-FR"/>
        </w:rPr>
        <w:t xml:space="preserve"> sensible à la dimension genre sur la nutrition, la diversité alimentaire et des démonstrations culinaires ; campagnes de </w:t>
      </w:r>
      <w:r w:rsidR="002561E7">
        <w:rPr>
          <w:rFonts w:ascii="Times New Roman" w:hAnsi="Times New Roman" w:cs="Times New Roman"/>
          <w:lang w:val="fr-FR"/>
        </w:rPr>
        <w:t>sensibilisation</w:t>
      </w:r>
      <w:r w:rsidR="00426B0A">
        <w:rPr>
          <w:rFonts w:ascii="Times New Roman" w:hAnsi="Times New Roman" w:cs="Times New Roman"/>
          <w:lang w:val="fr-FR"/>
        </w:rPr>
        <w:t xml:space="preserve"> sur l’hygiène alimentaire</w:t>
      </w:r>
      <w:r w:rsidR="002561E7">
        <w:rPr>
          <w:rFonts w:ascii="Times New Roman" w:hAnsi="Times New Roman" w:cs="Times New Roman"/>
          <w:lang w:val="fr-FR"/>
        </w:rPr>
        <w:t>.</w:t>
      </w:r>
    </w:p>
    <w:p w:rsidR="00DD30B0" w:rsidRDefault="003E1392" w:rsidP="003E1392">
      <w:pPr>
        <w:pStyle w:val="Heading2"/>
        <w:rPr>
          <w:rFonts w:ascii="Times New Roman" w:hAnsi="Times New Roman" w:cs="Times New Roman"/>
          <w:lang w:val="fr-FR"/>
        </w:rPr>
      </w:pPr>
      <w:r w:rsidRPr="003E1392">
        <w:rPr>
          <w:rFonts w:ascii="Times New Roman" w:hAnsi="Times New Roman" w:cs="Times New Roman"/>
          <w:lang w:val="fr-FR"/>
        </w:rPr>
        <w:t xml:space="preserve">État </w:t>
      </w:r>
      <w:r w:rsidR="002C7CBA">
        <w:rPr>
          <w:rFonts w:ascii="Times New Roman" w:hAnsi="Times New Roman" w:cs="Times New Roman"/>
          <w:lang w:val="fr-FR"/>
        </w:rPr>
        <w:t>d’avancement</w:t>
      </w:r>
      <w:r w:rsidRPr="003E1392">
        <w:rPr>
          <w:rFonts w:ascii="Times New Roman" w:hAnsi="Times New Roman" w:cs="Times New Roman"/>
          <w:lang w:val="fr-FR"/>
        </w:rPr>
        <w:t xml:space="preserve"> des activités</w:t>
      </w:r>
      <w:r w:rsidR="002C7CBA">
        <w:rPr>
          <w:rFonts w:ascii="Times New Roman" w:hAnsi="Times New Roman" w:cs="Times New Roman"/>
          <w:lang w:val="fr-FR"/>
        </w:rPr>
        <w:t xml:space="preserve"> du projet</w:t>
      </w:r>
    </w:p>
    <w:p w:rsidR="00C0653A" w:rsidRDefault="00521FD8" w:rsidP="00521FD8">
      <w:pPr>
        <w:jc w:val="both"/>
        <w:rPr>
          <w:rFonts w:ascii="Times New Roman" w:hAnsi="Times New Roman" w:cs="Times New Roman"/>
          <w:lang w:val="fr-FR"/>
        </w:rPr>
      </w:pPr>
      <w:r>
        <w:rPr>
          <w:rFonts w:ascii="Times New Roman" w:hAnsi="Times New Roman" w:cs="Times New Roman"/>
          <w:lang w:val="fr-FR"/>
        </w:rPr>
        <w:t xml:space="preserve">Cet état de lieu de mise en œuvre des activités du programme est tiré de la présentation des équipes pays (PAM &amp; FAO) basé à Goma chargées de la mise en œuvre du programme faite au cours l’atelier de coordination. </w:t>
      </w:r>
      <w:r w:rsidR="008B1389">
        <w:rPr>
          <w:rFonts w:ascii="Times New Roman" w:hAnsi="Times New Roman" w:cs="Times New Roman"/>
          <w:lang w:val="fr-FR"/>
        </w:rPr>
        <w:t xml:space="preserve">Les tableaux 1 et 2 présentent respectivement l’état d’avancement des activités basées sur la </w:t>
      </w:r>
      <w:r w:rsidR="008B1389">
        <w:rPr>
          <w:rFonts w:ascii="Times New Roman" w:hAnsi="Times New Roman" w:cs="Times New Roman"/>
          <w:lang w:val="fr-FR"/>
        </w:rPr>
        <w:lastRenderedPageBreak/>
        <w:t>mobilisation communautaire, et l’amélioration des moyens de subsistance tandis que le</w:t>
      </w:r>
      <w:r w:rsidR="00B81343">
        <w:rPr>
          <w:rFonts w:ascii="Times New Roman" w:hAnsi="Times New Roman" w:cs="Times New Roman"/>
          <w:lang w:val="fr-FR"/>
        </w:rPr>
        <w:t>s</w:t>
      </w:r>
      <w:r w:rsidR="008B1389">
        <w:rPr>
          <w:rFonts w:ascii="Times New Roman" w:hAnsi="Times New Roman" w:cs="Times New Roman"/>
          <w:lang w:val="fr-FR"/>
        </w:rPr>
        <w:t xml:space="preserve"> tableau</w:t>
      </w:r>
      <w:r w:rsidR="00B81343">
        <w:rPr>
          <w:rFonts w:ascii="Times New Roman" w:hAnsi="Times New Roman" w:cs="Times New Roman"/>
          <w:lang w:val="fr-FR"/>
        </w:rPr>
        <w:t>x</w:t>
      </w:r>
      <w:r w:rsidR="008B1389">
        <w:rPr>
          <w:rFonts w:ascii="Times New Roman" w:hAnsi="Times New Roman" w:cs="Times New Roman"/>
          <w:lang w:val="fr-FR"/>
        </w:rPr>
        <w:t xml:space="preserve"> 3 et 4 se </w:t>
      </w:r>
      <w:r w:rsidR="00B81343">
        <w:rPr>
          <w:rFonts w:ascii="Times New Roman" w:hAnsi="Times New Roman" w:cs="Times New Roman"/>
          <w:lang w:val="fr-FR"/>
        </w:rPr>
        <w:t>focalisent</w:t>
      </w:r>
      <w:r w:rsidR="008B1389">
        <w:rPr>
          <w:rFonts w:ascii="Times New Roman" w:hAnsi="Times New Roman" w:cs="Times New Roman"/>
          <w:lang w:val="fr-FR"/>
        </w:rPr>
        <w:t xml:space="preserve"> sur les activités de renforcement des capacités dans le secteur agricole. </w:t>
      </w:r>
    </w:p>
    <w:p w:rsidR="00036B74" w:rsidRDefault="00036B74" w:rsidP="00521FD8">
      <w:pPr>
        <w:jc w:val="both"/>
        <w:rPr>
          <w:rFonts w:ascii="Times New Roman" w:hAnsi="Times New Roman" w:cs="Times New Roman"/>
          <w:lang w:val="fr-FR"/>
        </w:rPr>
      </w:pPr>
      <w:r>
        <w:rPr>
          <w:rFonts w:ascii="Times New Roman" w:hAnsi="Times New Roman" w:cs="Times New Roman"/>
          <w:lang w:val="fr-FR"/>
        </w:rPr>
        <w:t>Tableau 1 : Mobilisation communautaire</w:t>
      </w:r>
    </w:p>
    <w:tbl>
      <w:tblPr>
        <w:tblStyle w:val="GridTable4-Accent1"/>
        <w:tblW w:w="8700" w:type="dxa"/>
        <w:jc w:val="center"/>
        <w:tblLook w:val="04A0" w:firstRow="1" w:lastRow="0" w:firstColumn="1" w:lastColumn="0" w:noHBand="0" w:noVBand="1"/>
      </w:tblPr>
      <w:tblGrid>
        <w:gridCol w:w="2245"/>
        <w:gridCol w:w="3150"/>
        <w:gridCol w:w="3305"/>
      </w:tblGrid>
      <w:tr w:rsidR="00952343" w:rsidRPr="00952343" w:rsidTr="007D111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45" w:type="dxa"/>
            <w:noWrap/>
            <w:hideMark/>
          </w:tcPr>
          <w:p w:rsidR="00952343" w:rsidRPr="00952343" w:rsidRDefault="00952343" w:rsidP="00952343">
            <w:pPr>
              <w:jc w:val="center"/>
              <w:rPr>
                <w:rFonts w:ascii="Times New Roman" w:eastAsia="Times New Roman" w:hAnsi="Times New Roman" w:cs="Times New Roman"/>
                <w:color w:val="000000"/>
              </w:rPr>
            </w:pPr>
            <w:r w:rsidRPr="00952343">
              <w:rPr>
                <w:rFonts w:ascii="Times New Roman" w:eastAsia="Times New Roman" w:hAnsi="Times New Roman" w:cs="Times New Roman"/>
                <w:color w:val="000000"/>
              </w:rPr>
              <w:t>Output</w:t>
            </w:r>
          </w:p>
        </w:tc>
        <w:tc>
          <w:tcPr>
            <w:tcW w:w="3150" w:type="dxa"/>
            <w:noWrap/>
            <w:hideMark/>
          </w:tcPr>
          <w:p w:rsidR="00952343" w:rsidRPr="00952343" w:rsidRDefault="00952343" w:rsidP="0095234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proofErr w:type="spellStart"/>
            <w:r w:rsidRPr="00952343">
              <w:rPr>
                <w:rFonts w:ascii="Times New Roman" w:eastAsia="Times New Roman" w:hAnsi="Times New Roman" w:cs="Times New Roman"/>
                <w:color w:val="000000"/>
              </w:rPr>
              <w:t>Cible</w:t>
            </w:r>
            <w:proofErr w:type="spellEnd"/>
          </w:p>
        </w:tc>
        <w:tc>
          <w:tcPr>
            <w:tcW w:w="3305" w:type="dxa"/>
            <w:noWrap/>
            <w:hideMark/>
          </w:tcPr>
          <w:p w:rsidR="00952343" w:rsidRPr="00952343" w:rsidRDefault="00952343" w:rsidP="00952343">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proofErr w:type="spellStart"/>
            <w:r w:rsidRPr="00952343">
              <w:rPr>
                <w:rFonts w:ascii="Times New Roman" w:eastAsia="Times New Roman" w:hAnsi="Times New Roman" w:cs="Times New Roman"/>
                <w:color w:val="000000"/>
              </w:rPr>
              <w:t>Réalisation</w:t>
            </w:r>
            <w:proofErr w:type="spellEnd"/>
          </w:p>
        </w:tc>
      </w:tr>
      <w:tr w:rsidR="00952343" w:rsidRPr="00952343" w:rsidTr="007D1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45" w:type="dxa"/>
            <w:vMerge w:val="restart"/>
            <w:hideMark/>
          </w:tcPr>
          <w:p w:rsidR="00952343" w:rsidRPr="00952343" w:rsidRDefault="00952343" w:rsidP="00952343">
            <w:pPr>
              <w:rPr>
                <w:rFonts w:ascii="Times New Roman" w:eastAsia="Times New Roman" w:hAnsi="Times New Roman" w:cs="Times New Roman"/>
                <w:color w:val="000000"/>
                <w:lang w:val="fr-FR"/>
              </w:rPr>
            </w:pPr>
            <w:r w:rsidRPr="00952343">
              <w:rPr>
                <w:rFonts w:ascii="Times New Roman" w:eastAsia="Times New Roman" w:hAnsi="Times New Roman" w:cs="Times New Roman"/>
                <w:color w:val="000000"/>
                <w:lang w:val="fr-FR"/>
              </w:rPr>
              <w:t xml:space="preserve">Structuration des organisations </w:t>
            </w:r>
            <w:proofErr w:type="spellStart"/>
            <w:r w:rsidRPr="00952343">
              <w:rPr>
                <w:rFonts w:ascii="Times New Roman" w:eastAsia="Times New Roman" w:hAnsi="Times New Roman" w:cs="Times New Roman"/>
                <w:color w:val="000000"/>
                <w:lang w:val="fr-FR"/>
              </w:rPr>
              <w:t>paysanes</w:t>
            </w:r>
            <w:proofErr w:type="spellEnd"/>
            <w:r w:rsidRPr="00952343">
              <w:rPr>
                <w:rFonts w:ascii="Times New Roman" w:eastAsia="Times New Roman" w:hAnsi="Times New Roman" w:cs="Times New Roman"/>
                <w:color w:val="000000"/>
                <w:lang w:val="fr-FR"/>
              </w:rPr>
              <w:t xml:space="preserve"> (OP)</w:t>
            </w:r>
          </w:p>
        </w:tc>
        <w:tc>
          <w:tcPr>
            <w:tcW w:w="3150" w:type="dxa"/>
            <w:noWrap/>
            <w:hideMark/>
          </w:tcPr>
          <w:p w:rsidR="00952343" w:rsidRPr="00952343" w:rsidRDefault="00952343" w:rsidP="0095234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952343">
              <w:rPr>
                <w:rFonts w:ascii="Times New Roman" w:eastAsia="Times New Roman" w:hAnsi="Times New Roman" w:cs="Times New Roman"/>
                <w:color w:val="000000"/>
                <w:lang w:val="fr-FR"/>
              </w:rPr>
              <w:t> </w:t>
            </w:r>
            <w:r>
              <w:rPr>
                <w:rFonts w:ascii="Times New Roman" w:eastAsia="Times New Roman" w:hAnsi="Times New Roman" w:cs="Times New Roman"/>
                <w:color w:val="000000"/>
                <w:lang w:val="fr-FR"/>
              </w:rPr>
              <w:t xml:space="preserve">100 </w:t>
            </w:r>
            <w:proofErr w:type="spellStart"/>
            <w:r>
              <w:rPr>
                <w:rFonts w:ascii="Times New Roman" w:eastAsia="Times New Roman" w:hAnsi="Times New Roman" w:cs="Times New Roman"/>
                <w:color w:val="000000"/>
                <w:lang w:val="fr-FR"/>
              </w:rPr>
              <w:t>OPs</w:t>
            </w:r>
            <w:proofErr w:type="spellEnd"/>
          </w:p>
        </w:tc>
        <w:tc>
          <w:tcPr>
            <w:tcW w:w="3305" w:type="dxa"/>
            <w:noWrap/>
            <w:hideMark/>
          </w:tcPr>
          <w:p w:rsidR="00952343" w:rsidRPr="00952343" w:rsidRDefault="00952343" w:rsidP="0095234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952343">
              <w:rPr>
                <w:rFonts w:ascii="Times New Roman" w:eastAsia="Times New Roman" w:hAnsi="Times New Roman" w:cs="Times New Roman"/>
                <w:color w:val="000000"/>
                <w:lang w:val="fr-FR"/>
              </w:rPr>
              <w:t> </w:t>
            </w:r>
            <w:r>
              <w:rPr>
                <w:rFonts w:ascii="Times New Roman" w:eastAsia="Times New Roman" w:hAnsi="Times New Roman" w:cs="Times New Roman"/>
                <w:color w:val="000000"/>
                <w:lang w:val="fr-FR"/>
              </w:rPr>
              <w:t xml:space="preserve">100 % des </w:t>
            </w:r>
            <w:proofErr w:type="spellStart"/>
            <w:r>
              <w:rPr>
                <w:rFonts w:ascii="Times New Roman" w:eastAsia="Times New Roman" w:hAnsi="Times New Roman" w:cs="Times New Roman"/>
                <w:color w:val="000000"/>
                <w:lang w:val="fr-FR"/>
              </w:rPr>
              <w:t>OPs</w:t>
            </w:r>
            <w:proofErr w:type="spellEnd"/>
            <w:r>
              <w:rPr>
                <w:rFonts w:ascii="Times New Roman" w:eastAsia="Times New Roman" w:hAnsi="Times New Roman" w:cs="Times New Roman"/>
                <w:color w:val="000000"/>
                <w:lang w:val="fr-FR"/>
              </w:rPr>
              <w:t xml:space="preserve"> diagnostiquées</w:t>
            </w:r>
          </w:p>
        </w:tc>
      </w:tr>
      <w:tr w:rsidR="00952343" w:rsidRPr="00952343" w:rsidTr="007D1118">
        <w:trPr>
          <w:trHeight w:val="300"/>
          <w:jc w:val="center"/>
        </w:trPr>
        <w:tc>
          <w:tcPr>
            <w:cnfStyle w:val="001000000000" w:firstRow="0" w:lastRow="0" w:firstColumn="1" w:lastColumn="0" w:oddVBand="0" w:evenVBand="0" w:oddHBand="0" w:evenHBand="0" w:firstRowFirstColumn="0" w:firstRowLastColumn="0" w:lastRowFirstColumn="0" w:lastRowLastColumn="0"/>
            <w:tcW w:w="2245" w:type="dxa"/>
            <w:vMerge/>
            <w:hideMark/>
          </w:tcPr>
          <w:p w:rsidR="00952343" w:rsidRPr="00952343" w:rsidRDefault="00952343" w:rsidP="00952343">
            <w:pPr>
              <w:rPr>
                <w:rFonts w:ascii="Times New Roman" w:eastAsia="Times New Roman" w:hAnsi="Times New Roman" w:cs="Times New Roman"/>
                <w:color w:val="000000"/>
                <w:lang w:val="fr-FR"/>
              </w:rPr>
            </w:pPr>
          </w:p>
        </w:tc>
        <w:tc>
          <w:tcPr>
            <w:tcW w:w="3150" w:type="dxa"/>
            <w:noWrap/>
            <w:hideMark/>
          </w:tcPr>
          <w:p w:rsidR="00952343" w:rsidRPr="00952343" w:rsidRDefault="00952343" w:rsidP="0095234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fr-FR"/>
              </w:rPr>
            </w:pPr>
            <w:r w:rsidRPr="00952343">
              <w:rPr>
                <w:rFonts w:ascii="Times New Roman" w:eastAsia="Times New Roman" w:hAnsi="Times New Roman" w:cs="Times New Roman"/>
                <w:color w:val="000000"/>
                <w:lang w:val="fr-FR"/>
              </w:rPr>
              <w:t> </w:t>
            </w:r>
            <w:r>
              <w:rPr>
                <w:rFonts w:ascii="Times New Roman" w:eastAsia="Times New Roman" w:hAnsi="Times New Roman" w:cs="Times New Roman"/>
                <w:color w:val="000000"/>
                <w:lang w:val="fr-FR"/>
              </w:rPr>
              <w:t>40 U-</w:t>
            </w:r>
            <w:proofErr w:type="spellStart"/>
            <w:r>
              <w:rPr>
                <w:rFonts w:ascii="Times New Roman" w:eastAsia="Times New Roman" w:hAnsi="Times New Roman" w:cs="Times New Roman"/>
                <w:color w:val="000000"/>
                <w:lang w:val="fr-FR"/>
              </w:rPr>
              <w:t>OPs</w:t>
            </w:r>
            <w:proofErr w:type="spellEnd"/>
          </w:p>
        </w:tc>
        <w:tc>
          <w:tcPr>
            <w:tcW w:w="3305" w:type="dxa"/>
            <w:noWrap/>
            <w:hideMark/>
          </w:tcPr>
          <w:p w:rsidR="00952343" w:rsidRPr="00952343" w:rsidRDefault="00952343" w:rsidP="0095234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fr-FR"/>
              </w:rPr>
            </w:pPr>
            <w:r w:rsidRPr="00952343">
              <w:rPr>
                <w:rFonts w:ascii="Times New Roman" w:eastAsia="Times New Roman" w:hAnsi="Times New Roman" w:cs="Times New Roman"/>
                <w:color w:val="000000"/>
                <w:lang w:val="fr-FR"/>
              </w:rPr>
              <w:t> </w:t>
            </w:r>
            <w:r>
              <w:rPr>
                <w:rFonts w:ascii="Times New Roman" w:eastAsia="Times New Roman" w:hAnsi="Times New Roman" w:cs="Times New Roman"/>
                <w:color w:val="000000"/>
                <w:lang w:val="fr-FR"/>
              </w:rPr>
              <w:t>26 U-OP</w:t>
            </w:r>
          </w:p>
        </w:tc>
      </w:tr>
      <w:tr w:rsidR="00952343" w:rsidRPr="00952343" w:rsidTr="007D1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45" w:type="dxa"/>
            <w:vMerge/>
            <w:hideMark/>
          </w:tcPr>
          <w:p w:rsidR="00952343" w:rsidRPr="00952343" w:rsidRDefault="00952343" w:rsidP="00952343">
            <w:pPr>
              <w:rPr>
                <w:rFonts w:ascii="Times New Roman" w:eastAsia="Times New Roman" w:hAnsi="Times New Roman" w:cs="Times New Roman"/>
                <w:color w:val="000000"/>
                <w:lang w:val="fr-FR"/>
              </w:rPr>
            </w:pPr>
          </w:p>
        </w:tc>
        <w:tc>
          <w:tcPr>
            <w:tcW w:w="3150" w:type="dxa"/>
            <w:noWrap/>
            <w:hideMark/>
          </w:tcPr>
          <w:p w:rsidR="00952343" w:rsidRPr="00952343" w:rsidRDefault="00952343" w:rsidP="0095234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952343">
              <w:rPr>
                <w:rFonts w:ascii="Times New Roman" w:eastAsia="Times New Roman" w:hAnsi="Times New Roman" w:cs="Times New Roman"/>
                <w:color w:val="000000"/>
                <w:lang w:val="fr-FR"/>
              </w:rPr>
              <w:t> </w:t>
            </w:r>
            <w:r>
              <w:rPr>
                <w:rFonts w:ascii="Times New Roman" w:eastAsia="Times New Roman" w:hAnsi="Times New Roman" w:cs="Times New Roman"/>
                <w:color w:val="000000"/>
                <w:lang w:val="fr-FR"/>
              </w:rPr>
              <w:t>4 Coopératives</w:t>
            </w:r>
          </w:p>
        </w:tc>
        <w:tc>
          <w:tcPr>
            <w:tcW w:w="3305" w:type="dxa"/>
            <w:noWrap/>
            <w:hideMark/>
          </w:tcPr>
          <w:p w:rsidR="00952343" w:rsidRPr="00952343" w:rsidRDefault="00952343" w:rsidP="0095234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952343">
              <w:rPr>
                <w:rFonts w:ascii="Times New Roman" w:eastAsia="Times New Roman" w:hAnsi="Times New Roman" w:cs="Times New Roman"/>
                <w:color w:val="000000"/>
                <w:lang w:val="fr-FR"/>
              </w:rPr>
              <w:t> </w:t>
            </w:r>
            <w:r>
              <w:rPr>
                <w:rFonts w:ascii="Times New Roman" w:eastAsia="Times New Roman" w:hAnsi="Times New Roman" w:cs="Times New Roman"/>
                <w:color w:val="000000"/>
                <w:lang w:val="fr-FR"/>
              </w:rPr>
              <w:t>3 Coopératives</w:t>
            </w:r>
          </w:p>
        </w:tc>
      </w:tr>
      <w:tr w:rsidR="00952343" w:rsidRPr="00952343" w:rsidTr="007D1118">
        <w:trPr>
          <w:trHeight w:val="300"/>
          <w:jc w:val="center"/>
        </w:trPr>
        <w:tc>
          <w:tcPr>
            <w:cnfStyle w:val="001000000000" w:firstRow="0" w:lastRow="0" w:firstColumn="1" w:lastColumn="0" w:oddVBand="0" w:evenVBand="0" w:oddHBand="0" w:evenHBand="0" w:firstRowFirstColumn="0" w:firstRowLastColumn="0" w:lastRowFirstColumn="0" w:lastRowLastColumn="0"/>
            <w:tcW w:w="2245" w:type="dxa"/>
            <w:vMerge w:val="restart"/>
            <w:hideMark/>
          </w:tcPr>
          <w:p w:rsidR="00952343" w:rsidRPr="00952343" w:rsidRDefault="00952343" w:rsidP="00952343">
            <w:pPr>
              <w:rPr>
                <w:rFonts w:ascii="Times New Roman" w:eastAsia="Times New Roman" w:hAnsi="Times New Roman" w:cs="Times New Roman"/>
                <w:color w:val="000000"/>
              </w:rPr>
            </w:pPr>
            <w:proofErr w:type="spellStart"/>
            <w:r w:rsidRPr="00952343">
              <w:rPr>
                <w:rFonts w:ascii="Times New Roman" w:eastAsia="Times New Roman" w:hAnsi="Times New Roman" w:cs="Times New Roman"/>
                <w:color w:val="000000"/>
              </w:rPr>
              <w:t>Cohésion</w:t>
            </w:r>
            <w:proofErr w:type="spellEnd"/>
            <w:r w:rsidRPr="00952343">
              <w:rPr>
                <w:rFonts w:ascii="Times New Roman" w:eastAsia="Times New Roman" w:hAnsi="Times New Roman" w:cs="Times New Roman"/>
                <w:color w:val="000000"/>
              </w:rPr>
              <w:t xml:space="preserve"> </w:t>
            </w:r>
            <w:proofErr w:type="spellStart"/>
            <w:r w:rsidRPr="00952343">
              <w:rPr>
                <w:rFonts w:ascii="Times New Roman" w:eastAsia="Times New Roman" w:hAnsi="Times New Roman" w:cs="Times New Roman"/>
                <w:color w:val="000000"/>
              </w:rPr>
              <w:t>sociale</w:t>
            </w:r>
            <w:proofErr w:type="spellEnd"/>
            <w:r w:rsidRPr="00952343">
              <w:rPr>
                <w:rFonts w:ascii="Times New Roman" w:eastAsia="Times New Roman" w:hAnsi="Times New Roman" w:cs="Times New Roman"/>
                <w:color w:val="000000"/>
              </w:rPr>
              <w:t xml:space="preserve"> et nutrition</w:t>
            </w:r>
          </w:p>
        </w:tc>
        <w:tc>
          <w:tcPr>
            <w:tcW w:w="3150" w:type="dxa"/>
            <w:noWrap/>
            <w:hideMark/>
          </w:tcPr>
          <w:p w:rsidR="00952343" w:rsidRPr="00952343" w:rsidRDefault="00952343" w:rsidP="0095234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952343">
              <w:rPr>
                <w:rFonts w:ascii="Times New Roman" w:eastAsia="Times New Roman" w:hAnsi="Times New Roman" w:cs="Times New Roman"/>
                <w:color w:val="000000"/>
              </w:rPr>
              <w:t> </w:t>
            </w:r>
            <w:r w:rsidR="00C064A7">
              <w:rPr>
                <w:rFonts w:ascii="Times New Roman" w:eastAsia="Times New Roman" w:hAnsi="Times New Roman" w:cs="Times New Roman"/>
                <w:color w:val="000000"/>
              </w:rPr>
              <w:t>100 CDs</w:t>
            </w:r>
          </w:p>
        </w:tc>
        <w:tc>
          <w:tcPr>
            <w:tcW w:w="3305" w:type="dxa"/>
            <w:noWrap/>
            <w:hideMark/>
          </w:tcPr>
          <w:p w:rsidR="00952343" w:rsidRPr="00952343" w:rsidRDefault="00952343" w:rsidP="0095234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952343">
              <w:rPr>
                <w:rFonts w:ascii="Times New Roman" w:eastAsia="Times New Roman" w:hAnsi="Times New Roman" w:cs="Times New Roman"/>
                <w:color w:val="000000"/>
              </w:rPr>
              <w:t> </w:t>
            </w:r>
            <w:r w:rsidR="00C064A7">
              <w:rPr>
                <w:rFonts w:ascii="Times New Roman" w:eastAsia="Times New Roman" w:hAnsi="Times New Roman" w:cs="Times New Roman"/>
                <w:color w:val="000000"/>
              </w:rPr>
              <w:t xml:space="preserve">62 CDs </w:t>
            </w:r>
            <w:proofErr w:type="spellStart"/>
            <w:r w:rsidR="00C064A7">
              <w:rPr>
                <w:rFonts w:ascii="Times New Roman" w:eastAsia="Times New Roman" w:hAnsi="Times New Roman" w:cs="Times New Roman"/>
                <w:color w:val="000000"/>
              </w:rPr>
              <w:t>formés</w:t>
            </w:r>
            <w:proofErr w:type="spellEnd"/>
          </w:p>
        </w:tc>
      </w:tr>
      <w:tr w:rsidR="00952343" w:rsidRPr="00DD533C" w:rsidTr="007D1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45" w:type="dxa"/>
            <w:vMerge/>
            <w:hideMark/>
          </w:tcPr>
          <w:p w:rsidR="00952343" w:rsidRPr="00952343" w:rsidRDefault="00952343" w:rsidP="00952343">
            <w:pPr>
              <w:rPr>
                <w:rFonts w:ascii="Times New Roman" w:eastAsia="Times New Roman" w:hAnsi="Times New Roman" w:cs="Times New Roman"/>
                <w:color w:val="000000"/>
              </w:rPr>
            </w:pPr>
          </w:p>
        </w:tc>
        <w:tc>
          <w:tcPr>
            <w:tcW w:w="3150" w:type="dxa"/>
            <w:noWrap/>
            <w:hideMark/>
          </w:tcPr>
          <w:p w:rsidR="00952343" w:rsidRPr="00952343" w:rsidRDefault="00952343" w:rsidP="0095234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952343">
              <w:rPr>
                <w:rFonts w:ascii="Times New Roman" w:eastAsia="Times New Roman" w:hAnsi="Times New Roman" w:cs="Times New Roman"/>
                <w:color w:val="000000"/>
              </w:rPr>
              <w:t> </w:t>
            </w:r>
            <w:r w:rsidR="00C064A7">
              <w:rPr>
                <w:rFonts w:ascii="Times New Roman" w:eastAsia="Times New Roman" w:hAnsi="Times New Roman" w:cs="Times New Roman"/>
                <w:color w:val="000000"/>
              </w:rPr>
              <w:t xml:space="preserve">10 000 </w:t>
            </w:r>
            <w:proofErr w:type="spellStart"/>
            <w:r w:rsidR="00C064A7">
              <w:rPr>
                <w:rFonts w:ascii="Times New Roman" w:eastAsia="Times New Roman" w:hAnsi="Times New Roman" w:cs="Times New Roman"/>
                <w:color w:val="000000"/>
              </w:rPr>
              <w:t>bénéficiaires</w:t>
            </w:r>
            <w:proofErr w:type="spellEnd"/>
          </w:p>
        </w:tc>
        <w:tc>
          <w:tcPr>
            <w:tcW w:w="3305" w:type="dxa"/>
            <w:noWrap/>
            <w:hideMark/>
          </w:tcPr>
          <w:p w:rsidR="00952343" w:rsidRPr="00952343" w:rsidRDefault="00952343" w:rsidP="0095234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952343">
              <w:rPr>
                <w:rFonts w:ascii="Times New Roman" w:eastAsia="Times New Roman" w:hAnsi="Times New Roman" w:cs="Times New Roman"/>
                <w:color w:val="000000"/>
                <w:lang w:val="fr-FR"/>
              </w:rPr>
              <w:t> </w:t>
            </w:r>
            <w:r w:rsidR="00C064A7" w:rsidRPr="00C064A7">
              <w:rPr>
                <w:rFonts w:ascii="Times New Roman" w:eastAsia="Times New Roman" w:hAnsi="Times New Roman" w:cs="Times New Roman"/>
                <w:color w:val="000000"/>
                <w:lang w:val="fr-FR"/>
              </w:rPr>
              <w:t xml:space="preserve">2 500 </w:t>
            </w:r>
            <w:r w:rsidR="00A32EB7">
              <w:rPr>
                <w:rFonts w:ascii="Times New Roman" w:eastAsia="Times New Roman" w:hAnsi="Times New Roman" w:cs="Times New Roman"/>
                <w:color w:val="000000"/>
                <w:lang w:val="fr-FR"/>
              </w:rPr>
              <w:t>bénéfic</w:t>
            </w:r>
            <w:r w:rsidR="00C064A7" w:rsidRPr="00C064A7">
              <w:rPr>
                <w:rFonts w:ascii="Times New Roman" w:eastAsia="Times New Roman" w:hAnsi="Times New Roman" w:cs="Times New Roman"/>
                <w:color w:val="000000"/>
                <w:lang w:val="fr-FR"/>
              </w:rPr>
              <w:t>ia</w:t>
            </w:r>
            <w:r w:rsidR="00A32EB7">
              <w:rPr>
                <w:rFonts w:ascii="Times New Roman" w:eastAsia="Times New Roman" w:hAnsi="Times New Roman" w:cs="Times New Roman"/>
                <w:color w:val="000000"/>
                <w:lang w:val="fr-FR"/>
              </w:rPr>
              <w:t>i</w:t>
            </w:r>
            <w:r w:rsidR="00C064A7" w:rsidRPr="00C064A7">
              <w:rPr>
                <w:rFonts w:ascii="Times New Roman" w:eastAsia="Times New Roman" w:hAnsi="Times New Roman" w:cs="Times New Roman"/>
                <w:color w:val="000000"/>
                <w:lang w:val="fr-FR"/>
              </w:rPr>
              <w:t>res formés en nutrition sensitive</w:t>
            </w:r>
          </w:p>
        </w:tc>
      </w:tr>
      <w:tr w:rsidR="00952343" w:rsidRPr="00952343" w:rsidTr="007D1118">
        <w:trPr>
          <w:trHeight w:val="300"/>
          <w:jc w:val="center"/>
        </w:trPr>
        <w:tc>
          <w:tcPr>
            <w:cnfStyle w:val="001000000000" w:firstRow="0" w:lastRow="0" w:firstColumn="1" w:lastColumn="0" w:oddVBand="0" w:evenVBand="0" w:oddHBand="0" w:evenHBand="0" w:firstRowFirstColumn="0" w:firstRowLastColumn="0" w:lastRowFirstColumn="0" w:lastRowLastColumn="0"/>
            <w:tcW w:w="2245" w:type="dxa"/>
            <w:vMerge/>
            <w:hideMark/>
          </w:tcPr>
          <w:p w:rsidR="00952343" w:rsidRPr="00952343" w:rsidRDefault="00952343" w:rsidP="00952343">
            <w:pPr>
              <w:rPr>
                <w:rFonts w:ascii="Times New Roman" w:eastAsia="Times New Roman" w:hAnsi="Times New Roman" w:cs="Times New Roman"/>
                <w:color w:val="000000"/>
                <w:lang w:val="fr-FR"/>
              </w:rPr>
            </w:pPr>
          </w:p>
        </w:tc>
        <w:tc>
          <w:tcPr>
            <w:tcW w:w="3150" w:type="dxa"/>
            <w:noWrap/>
            <w:hideMark/>
          </w:tcPr>
          <w:p w:rsidR="00952343" w:rsidRPr="00952343" w:rsidRDefault="00952343" w:rsidP="0095234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952343">
              <w:rPr>
                <w:rFonts w:ascii="Times New Roman" w:eastAsia="Times New Roman" w:hAnsi="Times New Roman" w:cs="Times New Roman"/>
                <w:color w:val="000000"/>
                <w:lang w:val="fr-FR"/>
              </w:rPr>
              <w:t> </w:t>
            </w:r>
            <w:r w:rsidR="00C064A7">
              <w:rPr>
                <w:rFonts w:ascii="Times New Roman" w:eastAsia="Times New Roman" w:hAnsi="Times New Roman" w:cs="Times New Roman"/>
                <w:color w:val="000000"/>
              </w:rPr>
              <w:t xml:space="preserve">400 </w:t>
            </w:r>
            <w:proofErr w:type="spellStart"/>
            <w:r w:rsidR="00C064A7">
              <w:rPr>
                <w:rFonts w:ascii="Times New Roman" w:eastAsia="Times New Roman" w:hAnsi="Times New Roman" w:cs="Times New Roman"/>
                <w:color w:val="000000"/>
              </w:rPr>
              <w:t>démonstrations</w:t>
            </w:r>
            <w:proofErr w:type="spellEnd"/>
            <w:r w:rsidR="00C064A7">
              <w:rPr>
                <w:rFonts w:ascii="Times New Roman" w:eastAsia="Times New Roman" w:hAnsi="Times New Roman" w:cs="Times New Roman"/>
                <w:color w:val="000000"/>
              </w:rPr>
              <w:t xml:space="preserve"> </w:t>
            </w:r>
            <w:proofErr w:type="spellStart"/>
            <w:r w:rsidR="00C064A7">
              <w:rPr>
                <w:rFonts w:ascii="Times New Roman" w:eastAsia="Times New Roman" w:hAnsi="Times New Roman" w:cs="Times New Roman"/>
                <w:color w:val="000000"/>
              </w:rPr>
              <w:t>culinaires</w:t>
            </w:r>
            <w:proofErr w:type="spellEnd"/>
          </w:p>
        </w:tc>
        <w:tc>
          <w:tcPr>
            <w:tcW w:w="3305" w:type="dxa"/>
            <w:noWrap/>
            <w:hideMark/>
          </w:tcPr>
          <w:p w:rsidR="00952343" w:rsidRPr="00952343" w:rsidRDefault="00D33AD6" w:rsidP="0095234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Pr>
                <w:rFonts w:ascii="Times New Roman" w:eastAsia="Times New Roman" w:hAnsi="Times New Roman" w:cs="Times New Roman"/>
                <w:color w:val="000000"/>
              </w:rPr>
              <w:t xml:space="preserve">100 </w:t>
            </w:r>
            <w:r w:rsidR="00A32EB7">
              <w:rPr>
                <w:rFonts w:ascii="Times New Roman" w:eastAsia="Times New Roman" w:hAnsi="Times New Roman" w:cs="Times New Roman"/>
                <w:color w:val="000000"/>
              </w:rPr>
              <w:t>demonstrations</w:t>
            </w:r>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culinaires</w:t>
            </w:r>
            <w:proofErr w:type="spellEnd"/>
            <w:r>
              <w:rPr>
                <w:rFonts w:ascii="Times New Roman" w:eastAsia="Times New Roman" w:hAnsi="Times New Roman" w:cs="Times New Roman"/>
                <w:color w:val="000000"/>
              </w:rPr>
              <w:t xml:space="preserve"> </w:t>
            </w:r>
            <w:proofErr w:type="spellStart"/>
            <w:r>
              <w:rPr>
                <w:rFonts w:ascii="Times New Roman" w:eastAsia="Times New Roman" w:hAnsi="Times New Roman" w:cs="Times New Roman"/>
                <w:color w:val="000000"/>
              </w:rPr>
              <w:t>atteint</w:t>
            </w:r>
            <w:r w:rsidR="00A32EB7">
              <w:rPr>
                <w:rFonts w:ascii="Times New Roman" w:eastAsia="Times New Roman" w:hAnsi="Times New Roman" w:cs="Times New Roman"/>
                <w:color w:val="000000"/>
              </w:rPr>
              <w:t>e</w:t>
            </w:r>
            <w:r>
              <w:rPr>
                <w:rFonts w:ascii="Times New Roman" w:eastAsia="Times New Roman" w:hAnsi="Times New Roman" w:cs="Times New Roman"/>
                <w:color w:val="000000"/>
              </w:rPr>
              <w:t>s</w:t>
            </w:r>
            <w:proofErr w:type="spellEnd"/>
          </w:p>
        </w:tc>
      </w:tr>
      <w:tr w:rsidR="00952343" w:rsidRPr="00952343" w:rsidTr="007D1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45" w:type="dxa"/>
            <w:vMerge/>
            <w:hideMark/>
          </w:tcPr>
          <w:p w:rsidR="00952343" w:rsidRPr="00952343" w:rsidRDefault="00952343" w:rsidP="00952343">
            <w:pPr>
              <w:rPr>
                <w:rFonts w:ascii="Times New Roman" w:eastAsia="Times New Roman" w:hAnsi="Times New Roman" w:cs="Times New Roman"/>
                <w:color w:val="000000"/>
              </w:rPr>
            </w:pPr>
          </w:p>
        </w:tc>
        <w:tc>
          <w:tcPr>
            <w:tcW w:w="3150" w:type="dxa"/>
            <w:noWrap/>
            <w:hideMark/>
          </w:tcPr>
          <w:p w:rsidR="00952343" w:rsidRPr="00952343" w:rsidRDefault="00952343" w:rsidP="0095234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952343">
              <w:rPr>
                <w:rFonts w:ascii="Times New Roman" w:eastAsia="Times New Roman" w:hAnsi="Times New Roman" w:cs="Times New Roman"/>
                <w:color w:val="000000"/>
                <w:lang w:val="fr-FR"/>
              </w:rPr>
              <w:t> </w:t>
            </w:r>
            <w:r w:rsidR="00C064A7" w:rsidRPr="00C064A7">
              <w:rPr>
                <w:rFonts w:ascii="Times New Roman" w:eastAsia="Times New Roman" w:hAnsi="Times New Roman" w:cs="Times New Roman"/>
                <w:color w:val="000000"/>
                <w:lang w:val="fr-FR"/>
              </w:rPr>
              <w:t>4 campagnes de sensibilisation sur les bonnes pratiques nutritionnelles et hygi</w:t>
            </w:r>
            <w:r w:rsidR="00C064A7">
              <w:rPr>
                <w:rFonts w:ascii="Times New Roman" w:eastAsia="Times New Roman" w:hAnsi="Times New Roman" w:cs="Times New Roman"/>
                <w:color w:val="000000"/>
                <w:lang w:val="fr-FR"/>
              </w:rPr>
              <w:t>ène alimentaire</w:t>
            </w:r>
          </w:p>
        </w:tc>
        <w:tc>
          <w:tcPr>
            <w:tcW w:w="3305" w:type="dxa"/>
            <w:noWrap/>
            <w:hideMark/>
          </w:tcPr>
          <w:p w:rsidR="00952343" w:rsidRPr="00952343" w:rsidRDefault="00952343" w:rsidP="0095234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952343">
              <w:rPr>
                <w:rFonts w:ascii="Times New Roman" w:eastAsia="Times New Roman" w:hAnsi="Times New Roman" w:cs="Times New Roman"/>
                <w:color w:val="000000"/>
                <w:lang w:val="fr-FR"/>
              </w:rPr>
              <w:t> </w:t>
            </w:r>
            <w:r w:rsidR="00D33AD6">
              <w:rPr>
                <w:rFonts w:ascii="Times New Roman" w:eastAsia="Times New Roman" w:hAnsi="Times New Roman" w:cs="Times New Roman"/>
                <w:color w:val="000000"/>
                <w:lang w:val="fr-FR"/>
              </w:rPr>
              <w:t>1 campagne</w:t>
            </w:r>
          </w:p>
        </w:tc>
      </w:tr>
      <w:tr w:rsidR="00952343" w:rsidRPr="00952343" w:rsidTr="007D1118">
        <w:trPr>
          <w:trHeight w:val="300"/>
          <w:jc w:val="center"/>
        </w:trPr>
        <w:tc>
          <w:tcPr>
            <w:cnfStyle w:val="001000000000" w:firstRow="0" w:lastRow="0" w:firstColumn="1" w:lastColumn="0" w:oddVBand="0" w:evenVBand="0" w:oddHBand="0" w:evenHBand="0" w:firstRowFirstColumn="0" w:firstRowLastColumn="0" w:lastRowFirstColumn="0" w:lastRowLastColumn="0"/>
            <w:tcW w:w="2245" w:type="dxa"/>
            <w:vMerge w:val="restart"/>
            <w:hideMark/>
          </w:tcPr>
          <w:p w:rsidR="00952343" w:rsidRPr="00952343" w:rsidRDefault="00952343" w:rsidP="00952343">
            <w:pPr>
              <w:rPr>
                <w:rFonts w:ascii="Times New Roman" w:eastAsia="Times New Roman" w:hAnsi="Times New Roman" w:cs="Times New Roman"/>
                <w:color w:val="000000"/>
              </w:rPr>
            </w:pPr>
            <w:proofErr w:type="spellStart"/>
            <w:r w:rsidRPr="00952343">
              <w:rPr>
                <w:rFonts w:ascii="Times New Roman" w:eastAsia="Times New Roman" w:hAnsi="Times New Roman" w:cs="Times New Roman"/>
                <w:color w:val="000000"/>
              </w:rPr>
              <w:t>Alphabétisation</w:t>
            </w:r>
            <w:proofErr w:type="spellEnd"/>
            <w:r w:rsidRPr="00952343">
              <w:rPr>
                <w:rFonts w:ascii="Times New Roman" w:eastAsia="Times New Roman" w:hAnsi="Times New Roman" w:cs="Times New Roman"/>
                <w:color w:val="000000"/>
              </w:rPr>
              <w:t xml:space="preserve"> des femmes AGRs</w:t>
            </w:r>
          </w:p>
        </w:tc>
        <w:tc>
          <w:tcPr>
            <w:tcW w:w="3150" w:type="dxa"/>
            <w:noWrap/>
            <w:hideMark/>
          </w:tcPr>
          <w:p w:rsidR="00952343" w:rsidRPr="00952343" w:rsidRDefault="00952343" w:rsidP="0095234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952343">
              <w:rPr>
                <w:rFonts w:ascii="Times New Roman" w:eastAsia="Times New Roman" w:hAnsi="Times New Roman" w:cs="Times New Roman"/>
                <w:color w:val="000000"/>
              </w:rPr>
              <w:t> </w:t>
            </w:r>
            <w:r w:rsidR="00D33AD6">
              <w:rPr>
                <w:rFonts w:ascii="Times New Roman" w:eastAsia="Times New Roman" w:hAnsi="Times New Roman" w:cs="Times New Roman"/>
                <w:color w:val="000000"/>
              </w:rPr>
              <w:t>1 000 femmes</w:t>
            </w:r>
          </w:p>
        </w:tc>
        <w:tc>
          <w:tcPr>
            <w:tcW w:w="3305" w:type="dxa"/>
            <w:noWrap/>
            <w:hideMark/>
          </w:tcPr>
          <w:p w:rsidR="00952343" w:rsidRPr="00952343" w:rsidRDefault="00952343" w:rsidP="00952343">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952343">
              <w:rPr>
                <w:rFonts w:ascii="Times New Roman" w:eastAsia="Times New Roman" w:hAnsi="Times New Roman" w:cs="Times New Roman"/>
                <w:color w:val="000000"/>
              </w:rPr>
              <w:t> </w:t>
            </w:r>
            <w:r w:rsidR="00D33AD6">
              <w:rPr>
                <w:rFonts w:ascii="Times New Roman" w:eastAsia="Times New Roman" w:hAnsi="Times New Roman" w:cs="Times New Roman"/>
                <w:color w:val="000000"/>
              </w:rPr>
              <w:t>1 000 femmes</w:t>
            </w:r>
          </w:p>
        </w:tc>
      </w:tr>
      <w:tr w:rsidR="00952343" w:rsidRPr="00952343" w:rsidTr="007D1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45" w:type="dxa"/>
            <w:vMerge/>
            <w:hideMark/>
          </w:tcPr>
          <w:p w:rsidR="00952343" w:rsidRPr="00952343" w:rsidRDefault="00952343" w:rsidP="00952343">
            <w:pPr>
              <w:rPr>
                <w:rFonts w:ascii="Times New Roman" w:eastAsia="Times New Roman" w:hAnsi="Times New Roman" w:cs="Times New Roman"/>
                <w:color w:val="000000"/>
              </w:rPr>
            </w:pPr>
          </w:p>
        </w:tc>
        <w:tc>
          <w:tcPr>
            <w:tcW w:w="3150" w:type="dxa"/>
            <w:noWrap/>
            <w:hideMark/>
          </w:tcPr>
          <w:p w:rsidR="00952343" w:rsidRPr="00952343" w:rsidRDefault="00952343" w:rsidP="0095234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952343">
              <w:rPr>
                <w:rFonts w:ascii="Times New Roman" w:eastAsia="Times New Roman" w:hAnsi="Times New Roman" w:cs="Times New Roman"/>
                <w:color w:val="000000"/>
              </w:rPr>
              <w:t> </w:t>
            </w:r>
            <w:r w:rsidR="00D33AD6">
              <w:rPr>
                <w:rFonts w:ascii="Times New Roman" w:eastAsia="Times New Roman" w:hAnsi="Times New Roman" w:cs="Times New Roman"/>
                <w:color w:val="000000"/>
              </w:rPr>
              <w:t xml:space="preserve">1 000 </w:t>
            </w:r>
            <w:proofErr w:type="spellStart"/>
            <w:r w:rsidR="00D33AD6">
              <w:rPr>
                <w:rFonts w:ascii="Times New Roman" w:eastAsia="Times New Roman" w:hAnsi="Times New Roman" w:cs="Times New Roman"/>
                <w:color w:val="000000"/>
              </w:rPr>
              <w:t>bénéficia</w:t>
            </w:r>
            <w:r w:rsidR="00AE6249">
              <w:rPr>
                <w:rFonts w:ascii="Times New Roman" w:eastAsia="Times New Roman" w:hAnsi="Times New Roman" w:cs="Times New Roman"/>
                <w:color w:val="000000"/>
              </w:rPr>
              <w:t>i</w:t>
            </w:r>
            <w:r w:rsidR="00D33AD6">
              <w:rPr>
                <w:rFonts w:ascii="Times New Roman" w:eastAsia="Times New Roman" w:hAnsi="Times New Roman" w:cs="Times New Roman"/>
                <w:color w:val="000000"/>
              </w:rPr>
              <w:t>res</w:t>
            </w:r>
            <w:proofErr w:type="spellEnd"/>
            <w:r w:rsidR="00D33AD6">
              <w:rPr>
                <w:rFonts w:ascii="Times New Roman" w:eastAsia="Times New Roman" w:hAnsi="Times New Roman" w:cs="Times New Roman"/>
                <w:color w:val="000000"/>
              </w:rPr>
              <w:t xml:space="preserve"> </w:t>
            </w:r>
            <w:proofErr w:type="spellStart"/>
            <w:r w:rsidR="00D33AD6">
              <w:rPr>
                <w:rFonts w:ascii="Times New Roman" w:eastAsia="Times New Roman" w:hAnsi="Times New Roman" w:cs="Times New Roman"/>
                <w:color w:val="000000"/>
              </w:rPr>
              <w:t>d’AGR</w:t>
            </w:r>
            <w:proofErr w:type="spellEnd"/>
          </w:p>
        </w:tc>
        <w:tc>
          <w:tcPr>
            <w:tcW w:w="3305" w:type="dxa"/>
            <w:noWrap/>
            <w:hideMark/>
          </w:tcPr>
          <w:p w:rsidR="00952343" w:rsidRPr="00952343" w:rsidRDefault="00952343" w:rsidP="00952343">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952343">
              <w:rPr>
                <w:rFonts w:ascii="Times New Roman" w:eastAsia="Times New Roman" w:hAnsi="Times New Roman" w:cs="Times New Roman"/>
                <w:color w:val="000000"/>
              </w:rPr>
              <w:t> </w:t>
            </w:r>
            <w:r w:rsidR="00C7174D">
              <w:rPr>
                <w:rFonts w:ascii="Times New Roman" w:eastAsia="Times New Roman" w:hAnsi="Times New Roman" w:cs="Times New Roman"/>
                <w:color w:val="000000"/>
              </w:rPr>
              <w:t>230 kits AGR</w:t>
            </w:r>
          </w:p>
        </w:tc>
      </w:tr>
    </w:tbl>
    <w:p w:rsidR="00587646" w:rsidRDefault="00AE6249" w:rsidP="00521FD8">
      <w:pPr>
        <w:jc w:val="both"/>
        <w:rPr>
          <w:rFonts w:ascii="Times New Roman" w:hAnsi="Times New Roman" w:cs="Times New Roman"/>
          <w:lang w:val="fr-FR"/>
        </w:rPr>
      </w:pPr>
      <w:r>
        <w:rPr>
          <w:rFonts w:ascii="Times New Roman" w:hAnsi="Times New Roman" w:cs="Times New Roman"/>
          <w:lang w:val="fr-FR"/>
        </w:rPr>
        <w:t>Source : équipes de mise en œuvre du programme</w:t>
      </w:r>
    </w:p>
    <w:p w:rsidR="00AE6249" w:rsidRDefault="00E22925" w:rsidP="00521FD8">
      <w:pPr>
        <w:jc w:val="both"/>
        <w:rPr>
          <w:rFonts w:ascii="Times New Roman" w:hAnsi="Times New Roman" w:cs="Times New Roman"/>
          <w:lang w:val="fr-FR"/>
        </w:rPr>
      </w:pPr>
      <w:r>
        <w:rPr>
          <w:rFonts w:ascii="Times New Roman" w:hAnsi="Times New Roman" w:cs="Times New Roman"/>
          <w:lang w:val="fr-FR"/>
        </w:rPr>
        <w:t>Tableau 2 : Amélioration des moyens de subsistance – assistance alimentaire pour la création d’actifs communautaires</w:t>
      </w:r>
    </w:p>
    <w:tbl>
      <w:tblPr>
        <w:tblStyle w:val="GridTable4-Accent1"/>
        <w:tblW w:w="8700" w:type="dxa"/>
        <w:jc w:val="center"/>
        <w:tblLook w:val="04A0" w:firstRow="1" w:lastRow="0" w:firstColumn="1" w:lastColumn="0" w:noHBand="0" w:noVBand="1"/>
      </w:tblPr>
      <w:tblGrid>
        <w:gridCol w:w="2780"/>
        <w:gridCol w:w="3260"/>
        <w:gridCol w:w="2660"/>
      </w:tblGrid>
      <w:tr w:rsidR="000A741B" w:rsidRPr="000A741B" w:rsidTr="007D111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80" w:type="dxa"/>
            <w:noWrap/>
            <w:hideMark/>
          </w:tcPr>
          <w:p w:rsidR="000A741B" w:rsidRPr="000A741B" w:rsidRDefault="000A741B" w:rsidP="000A741B">
            <w:pPr>
              <w:jc w:val="center"/>
              <w:rPr>
                <w:rFonts w:ascii="Times New Roman" w:eastAsia="Times New Roman" w:hAnsi="Times New Roman" w:cs="Times New Roman"/>
                <w:color w:val="000000"/>
              </w:rPr>
            </w:pPr>
            <w:r w:rsidRPr="000A741B">
              <w:rPr>
                <w:rFonts w:ascii="Times New Roman" w:eastAsia="Times New Roman" w:hAnsi="Times New Roman" w:cs="Times New Roman"/>
                <w:color w:val="000000"/>
              </w:rPr>
              <w:t>Output</w:t>
            </w:r>
          </w:p>
        </w:tc>
        <w:tc>
          <w:tcPr>
            <w:tcW w:w="3260" w:type="dxa"/>
            <w:noWrap/>
            <w:hideMark/>
          </w:tcPr>
          <w:p w:rsidR="000A741B" w:rsidRPr="000A741B" w:rsidRDefault="000A741B" w:rsidP="000A741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proofErr w:type="spellStart"/>
            <w:r w:rsidRPr="000A741B">
              <w:rPr>
                <w:rFonts w:ascii="Times New Roman" w:eastAsia="Times New Roman" w:hAnsi="Times New Roman" w:cs="Times New Roman"/>
                <w:color w:val="000000"/>
              </w:rPr>
              <w:t>Cible</w:t>
            </w:r>
            <w:proofErr w:type="spellEnd"/>
          </w:p>
        </w:tc>
        <w:tc>
          <w:tcPr>
            <w:tcW w:w="2660" w:type="dxa"/>
            <w:noWrap/>
            <w:hideMark/>
          </w:tcPr>
          <w:p w:rsidR="000A741B" w:rsidRPr="000A741B" w:rsidRDefault="000A741B" w:rsidP="000A741B">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proofErr w:type="spellStart"/>
            <w:r w:rsidRPr="000A741B">
              <w:rPr>
                <w:rFonts w:ascii="Times New Roman" w:eastAsia="Times New Roman" w:hAnsi="Times New Roman" w:cs="Times New Roman"/>
                <w:color w:val="000000"/>
              </w:rPr>
              <w:t>Ré</w:t>
            </w:r>
            <w:r w:rsidR="007E74D9">
              <w:rPr>
                <w:rFonts w:ascii="Times New Roman" w:eastAsia="Times New Roman" w:hAnsi="Times New Roman" w:cs="Times New Roman"/>
                <w:color w:val="000000"/>
              </w:rPr>
              <w:t>h</w:t>
            </w:r>
            <w:r w:rsidRPr="000A741B">
              <w:rPr>
                <w:rFonts w:ascii="Times New Roman" w:eastAsia="Times New Roman" w:hAnsi="Times New Roman" w:cs="Times New Roman"/>
                <w:color w:val="000000"/>
              </w:rPr>
              <w:t>alisation</w:t>
            </w:r>
            <w:proofErr w:type="spellEnd"/>
          </w:p>
        </w:tc>
      </w:tr>
      <w:tr w:rsidR="000A741B" w:rsidRPr="000A741B" w:rsidTr="007D1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80" w:type="dxa"/>
            <w:vMerge w:val="restart"/>
            <w:hideMark/>
          </w:tcPr>
          <w:p w:rsidR="000A741B" w:rsidRPr="000A741B" w:rsidRDefault="000A741B" w:rsidP="000A741B">
            <w:pPr>
              <w:rPr>
                <w:rFonts w:ascii="Times New Roman" w:eastAsia="Times New Roman" w:hAnsi="Times New Roman" w:cs="Times New Roman"/>
                <w:color w:val="000000"/>
              </w:rPr>
            </w:pPr>
            <w:proofErr w:type="spellStart"/>
            <w:r w:rsidRPr="000A741B">
              <w:rPr>
                <w:rFonts w:ascii="Times New Roman" w:eastAsia="Times New Roman" w:hAnsi="Times New Roman" w:cs="Times New Roman"/>
                <w:color w:val="000000"/>
              </w:rPr>
              <w:t>Réhabilitation</w:t>
            </w:r>
            <w:proofErr w:type="spellEnd"/>
            <w:r w:rsidRPr="000A741B">
              <w:rPr>
                <w:rFonts w:ascii="Times New Roman" w:eastAsia="Times New Roman" w:hAnsi="Times New Roman" w:cs="Times New Roman"/>
                <w:color w:val="000000"/>
              </w:rPr>
              <w:t xml:space="preserve"> des </w:t>
            </w:r>
            <w:proofErr w:type="spellStart"/>
            <w:r w:rsidRPr="000A741B">
              <w:rPr>
                <w:rFonts w:ascii="Times New Roman" w:eastAsia="Times New Roman" w:hAnsi="Times New Roman" w:cs="Times New Roman"/>
                <w:color w:val="000000"/>
              </w:rPr>
              <w:t>actifs</w:t>
            </w:r>
            <w:proofErr w:type="spellEnd"/>
            <w:r w:rsidRPr="000A741B">
              <w:rPr>
                <w:rFonts w:ascii="Times New Roman" w:eastAsia="Times New Roman" w:hAnsi="Times New Roman" w:cs="Times New Roman"/>
                <w:color w:val="000000"/>
              </w:rPr>
              <w:t xml:space="preserve"> </w:t>
            </w:r>
            <w:proofErr w:type="spellStart"/>
            <w:r w:rsidRPr="000A741B">
              <w:rPr>
                <w:rFonts w:ascii="Times New Roman" w:eastAsia="Times New Roman" w:hAnsi="Times New Roman" w:cs="Times New Roman"/>
                <w:color w:val="000000"/>
              </w:rPr>
              <w:t>communautaires</w:t>
            </w:r>
            <w:proofErr w:type="spellEnd"/>
          </w:p>
        </w:tc>
        <w:tc>
          <w:tcPr>
            <w:tcW w:w="3260" w:type="dxa"/>
            <w:noWrap/>
            <w:hideMark/>
          </w:tcPr>
          <w:p w:rsidR="000A741B" w:rsidRPr="000A741B" w:rsidRDefault="000A741B" w:rsidP="000A741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0A741B">
              <w:rPr>
                <w:rFonts w:ascii="Times New Roman" w:eastAsia="Times New Roman" w:hAnsi="Times New Roman" w:cs="Times New Roman"/>
                <w:color w:val="000000"/>
              </w:rPr>
              <w:t> </w:t>
            </w:r>
            <w:r w:rsidR="009F20A1">
              <w:rPr>
                <w:rFonts w:ascii="Times New Roman" w:eastAsia="Times New Roman" w:hAnsi="Times New Roman" w:cs="Times New Roman"/>
                <w:color w:val="000000"/>
              </w:rPr>
              <w:t>4 complexes</w:t>
            </w:r>
          </w:p>
        </w:tc>
        <w:tc>
          <w:tcPr>
            <w:tcW w:w="2660" w:type="dxa"/>
            <w:noWrap/>
            <w:hideMark/>
          </w:tcPr>
          <w:p w:rsidR="000A741B" w:rsidRPr="000A741B" w:rsidRDefault="000A741B" w:rsidP="000A741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0A741B">
              <w:rPr>
                <w:rFonts w:ascii="Times New Roman" w:eastAsia="Times New Roman" w:hAnsi="Times New Roman" w:cs="Times New Roman"/>
                <w:color w:val="000000"/>
              </w:rPr>
              <w:t> </w:t>
            </w:r>
            <w:proofErr w:type="spellStart"/>
            <w:r w:rsidR="009F20A1">
              <w:rPr>
                <w:rFonts w:ascii="Times New Roman" w:eastAsia="Times New Roman" w:hAnsi="Times New Roman" w:cs="Times New Roman"/>
                <w:color w:val="000000"/>
              </w:rPr>
              <w:t>Planification</w:t>
            </w:r>
            <w:proofErr w:type="spellEnd"/>
          </w:p>
        </w:tc>
      </w:tr>
      <w:tr w:rsidR="000A741B" w:rsidRPr="000A741B" w:rsidTr="007D1118">
        <w:trPr>
          <w:trHeight w:val="300"/>
          <w:jc w:val="center"/>
        </w:trPr>
        <w:tc>
          <w:tcPr>
            <w:cnfStyle w:val="001000000000" w:firstRow="0" w:lastRow="0" w:firstColumn="1" w:lastColumn="0" w:oddVBand="0" w:evenVBand="0" w:oddHBand="0" w:evenHBand="0" w:firstRowFirstColumn="0" w:firstRowLastColumn="0" w:lastRowFirstColumn="0" w:lastRowLastColumn="0"/>
            <w:tcW w:w="2780" w:type="dxa"/>
            <w:vMerge/>
            <w:hideMark/>
          </w:tcPr>
          <w:p w:rsidR="000A741B" w:rsidRPr="000A741B" w:rsidRDefault="000A741B" w:rsidP="000A741B">
            <w:pPr>
              <w:rPr>
                <w:rFonts w:ascii="Times New Roman" w:eastAsia="Times New Roman" w:hAnsi="Times New Roman" w:cs="Times New Roman"/>
                <w:color w:val="000000"/>
              </w:rPr>
            </w:pPr>
          </w:p>
        </w:tc>
        <w:tc>
          <w:tcPr>
            <w:tcW w:w="3260" w:type="dxa"/>
            <w:noWrap/>
            <w:hideMark/>
          </w:tcPr>
          <w:p w:rsidR="000A741B" w:rsidRPr="000A741B" w:rsidRDefault="000A741B" w:rsidP="000A741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0A741B">
              <w:rPr>
                <w:rFonts w:ascii="Times New Roman" w:eastAsia="Times New Roman" w:hAnsi="Times New Roman" w:cs="Times New Roman"/>
                <w:color w:val="000000"/>
              </w:rPr>
              <w:t> </w:t>
            </w:r>
            <w:r w:rsidR="009F20A1">
              <w:rPr>
                <w:rFonts w:ascii="Times New Roman" w:eastAsia="Times New Roman" w:hAnsi="Times New Roman" w:cs="Times New Roman"/>
                <w:color w:val="000000"/>
              </w:rPr>
              <w:t xml:space="preserve">3 axes </w:t>
            </w:r>
            <w:proofErr w:type="spellStart"/>
            <w:r w:rsidR="009F20A1">
              <w:rPr>
                <w:rFonts w:ascii="Times New Roman" w:eastAsia="Times New Roman" w:hAnsi="Times New Roman" w:cs="Times New Roman"/>
                <w:color w:val="000000"/>
              </w:rPr>
              <w:t>routiers</w:t>
            </w:r>
            <w:proofErr w:type="spellEnd"/>
          </w:p>
        </w:tc>
        <w:tc>
          <w:tcPr>
            <w:tcW w:w="2660" w:type="dxa"/>
            <w:noWrap/>
            <w:hideMark/>
          </w:tcPr>
          <w:p w:rsidR="000A741B" w:rsidRPr="000A741B" w:rsidRDefault="000A741B" w:rsidP="000A741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0A741B">
              <w:rPr>
                <w:rFonts w:ascii="Times New Roman" w:eastAsia="Times New Roman" w:hAnsi="Times New Roman" w:cs="Times New Roman"/>
                <w:color w:val="000000"/>
              </w:rPr>
              <w:t> </w:t>
            </w:r>
            <w:r w:rsidR="009F20A1">
              <w:rPr>
                <w:rFonts w:ascii="Times New Roman" w:eastAsia="Times New Roman" w:hAnsi="Times New Roman" w:cs="Times New Roman"/>
                <w:color w:val="000000"/>
              </w:rPr>
              <w:t xml:space="preserve">Adjudication </w:t>
            </w:r>
            <w:proofErr w:type="spellStart"/>
            <w:r w:rsidR="009F20A1">
              <w:rPr>
                <w:rFonts w:ascii="Times New Roman" w:eastAsia="Times New Roman" w:hAnsi="Times New Roman" w:cs="Times New Roman"/>
                <w:color w:val="000000"/>
              </w:rPr>
              <w:t>en</w:t>
            </w:r>
            <w:proofErr w:type="spellEnd"/>
            <w:r w:rsidR="009F20A1">
              <w:rPr>
                <w:rFonts w:ascii="Times New Roman" w:eastAsia="Times New Roman" w:hAnsi="Times New Roman" w:cs="Times New Roman"/>
                <w:color w:val="000000"/>
              </w:rPr>
              <w:t xml:space="preserve"> </w:t>
            </w:r>
            <w:proofErr w:type="spellStart"/>
            <w:r w:rsidR="009F20A1">
              <w:rPr>
                <w:rFonts w:ascii="Times New Roman" w:eastAsia="Times New Roman" w:hAnsi="Times New Roman" w:cs="Times New Roman"/>
                <w:color w:val="000000"/>
              </w:rPr>
              <w:t>cours</w:t>
            </w:r>
            <w:proofErr w:type="spellEnd"/>
          </w:p>
        </w:tc>
      </w:tr>
      <w:tr w:rsidR="000A741B" w:rsidRPr="000A741B" w:rsidTr="007D1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80" w:type="dxa"/>
            <w:vMerge w:val="restart"/>
            <w:hideMark/>
          </w:tcPr>
          <w:p w:rsidR="000A741B" w:rsidRPr="000A741B" w:rsidRDefault="000A741B" w:rsidP="000A741B">
            <w:pPr>
              <w:rPr>
                <w:rFonts w:ascii="Times New Roman" w:eastAsia="Times New Roman" w:hAnsi="Times New Roman" w:cs="Times New Roman"/>
                <w:color w:val="000000"/>
              </w:rPr>
            </w:pPr>
            <w:proofErr w:type="spellStart"/>
            <w:r w:rsidRPr="000A741B">
              <w:rPr>
                <w:rFonts w:ascii="Times New Roman" w:eastAsia="Times New Roman" w:hAnsi="Times New Roman" w:cs="Times New Roman"/>
                <w:color w:val="000000"/>
              </w:rPr>
              <w:t>Transfert</w:t>
            </w:r>
            <w:proofErr w:type="spellEnd"/>
            <w:r w:rsidRPr="000A741B">
              <w:rPr>
                <w:rFonts w:ascii="Times New Roman" w:eastAsia="Times New Roman" w:hAnsi="Times New Roman" w:cs="Times New Roman"/>
                <w:color w:val="000000"/>
              </w:rPr>
              <w:t xml:space="preserve"> </w:t>
            </w:r>
            <w:proofErr w:type="spellStart"/>
            <w:r w:rsidRPr="000A741B">
              <w:rPr>
                <w:rFonts w:ascii="Times New Roman" w:eastAsia="Times New Roman" w:hAnsi="Times New Roman" w:cs="Times New Roman"/>
                <w:color w:val="000000"/>
              </w:rPr>
              <w:t>monétaire</w:t>
            </w:r>
            <w:proofErr w:type="spellEnd"/>
          </w:p>
        </w:tc>
        <w:tc>
          <w:tcPr>
            <w:tcW w:w="3260" w:type="dxa"/>
            <w:noWrap/>
            <w:hideMark/>
          </w:tcPr>
          <w:p w:rsidR="000A741B" w:rsidRPr="000A741B" w:rsidRDefault="000A741B" w:rsidP="000A741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0A741B">
              <w:rPr>
                <w:rFonts w:ascii="Times New Roman" w:eastAsia="Times New Roman" w:hAnsi="Times New Roman" w:cs="Times New Roman"/>
                <w:color w:val="000000"/>
                <w:lang w:val="fr-FR"/>
              </w:rPr>
              <w:t> </w:t>
            </w:r>
            <w:r w:rsidR="009F20A1" w:rsidRPr="009F20A1">
              <w:rPr>
                <w:rFonts w:ascii="Times New Roman" w:eastAsia="Times New Roman" w:hAnsi="Times New Roman" w:cs="Times New Roman"/>
                <w:color w:val="000000"/>
                <w:lang w:val="fr-FR"/>
              </w:rPr>
              <w:t>100 pour la promotion de l</w:t>
            </w:r>
            <w:r w:rsidR="009F20A1">
              <w:rPr>
                <w:rFonts w:ascii="Times New Roman" w:eastAsia="Times New Roman" w:hAnsi="Times New Roman" w:cs="Times New Roman"/>
                <w:color w:val="000000"/>
                <w:lang w:val="fr-FR"/>
              </w:rPr>
              <w:t>’éducation des filles</w:t>
            </w:r>
          </w:p>
        </w:tc>
        <w:tc>
          <w:tcPr>
            <w:tcW w:w="2660" w:type="dxa"/>
            <w:noWrap/>
            <w:hideMark/>
          </w:tcPr>
          <w:p w:rsidR="000A741B" w:rsidRPr="000A741B" w:rsidRDefault="000A741B" w:rsidP="000A741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0A741B">
              <w:rPr>
                <w:rFonts w:ascii="Times New Roman" w:eastAsia="Times New Roman" w:hAnsi="Times New Roman" w:cs="Times New Roman"/>
                <w:color w:val="000000"/>
                <w:lang w:val="fr-FR"/>
              </w:rPr>
              <w:t> </w:t>
            </w:r>
            <w:r w:rsidR="009F20A1">
              <w:rPr>
                <w:rFonts w:ascii="Times New Roman" w:eastAsia="Times New Roman" w:hAnsi="Times New Roman" w:cs="Times New Roman"/>
                <w:color w:val="000000"/>
                <w:lang w:val="fr-FR"/>
              </w:rPr>
              <w:t>0</w:t>
            </w:r>
          </w:p>
        </w:tc>
      </w:tr>
      <w:tr w:rsidR="000A741B" w:rsidRPr="000A741B" w:rsidTr="007D1118">
        <w:trPr>
          <w:trHeight w:val="300"/>
          <w:jc w:val="center"/>
        </w:trPr>
        <w:tc>
          <w:tcPr>
            <w:cnfStyle w:val="001000000000" w:firstRow="0" w:lastRow="0" w:firstColumn="1" w:lastColumn="0" w:oddVBand="0" w:evenVBand="0" w:oddHBand="0" w:evenHBand="0" w:firstRowFirstColumn="0" w:firstRowLastColumn="0" w:lastRowFirstColumn="0" w:lastRowLastColumn="0"/>
            <w:tcW w:w="2780" w:type="dxa"/>
            <w:vMerge/>
            <w:hideMark/>
          </w:tcPr>
          <w:p w:rsidR="000A741B" w:rsidRPr="000A741B" w:rsidRDefault="000A741B" w:rsidP="000A741B">
            <w:pPr>
              <w:rPr>
                <w:rFonts w:ascii="Times New Roman" w:eastAsia="Times New Roman" w:hAnsi="Times New Roman" w:cs="Times New Roman"/>
                <w:color w:val="000000"/>
                <w:lang w:val="fr-FR"/>
              </w:rPr>
            </w:pPr>
          </w:p>
        </w:tc>
        <w:tc>
          <w:tcPr>
            <w:tcW w:w="3260" w:type="dxa"/>
            <w:noWrap/>
            <w:hideMark/>
          </w:tcPr>
          <w:p w:rsidR="000A741B" w:rsidRPr="000A741B" w:rsidRDefault="000A741B" w:rsidP="000A741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fr-FR"/>
              </w:rPr>
            </w:pPr>
            <w:r w:rsidRPr="000A741B">
              <w:rPr>
                <w:rFonts w:ascii="Times New Roman" w:eastAsia="Times New Roman" w:hAnsi="Times New Roman" w:cs="Times New Roman"/>
                <w:color w:val="000000"/>
                <w:lang w:val="fr-FR"/>
              </w:rPr>
              <w:t> </w:t>
            </w:r>
            <w:r w:rsidR="009F20A1">
              <w:rPr>
                <w:rFonts w:ascii="Times New Roman" w:eastAsia="Times New Roman" w:hAnsi="Times New Roman" w:cs="Times New Roman"/>
                <w:color w:val="000000"/>
                <w:lang w:val="fr-FR"/>
              </w:rPr>
              <w:t>Constructions des infrastructures communautaires</w:t>
            </w:r>
          </w:p>
        </w:tc>
        <w:tc>
          <w:tcPr>
            <w:tcW w:w="2660" w:type="dxa"/>
            <w:noWrap/>
            <w:hideMark/>
          </w:tcPr>
          <w:p w:rsidR="000A741B" w:rsidRPr="000A741B" w:rsidRDefault="000A741B" w:rsidP="000A741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fr-FR"/>
              </w:rPr>
            </w:pPr>
            <w:r w:rsidRPr="000A741B">
              <w:rPr>
                <w:rFonts w:ascii="Times New Roman" w:eastAsia="Times New Roman" w:hAnsi="Times New Roman" w:cs="Times New Roman"/>
                <w:color w:val="000000"/>
                <w:lang w:val="fr-FR"/>
              </w:rPr>
              <w:t> </w:t>
            </w:r>
            <w:r w:rsidR="009F20A1">
              <w:rPr>
                <w:rFonts w:ascii="Times New Roman" w:eastAsia="Times New Roman" w:hAnsi="Times New Roman" w:cs="Times New Roman"/>
                <w:color w:val="000000"/>
                <w:lang w:val="fr-FR"/>
              </w:rPr>
              <w:t>0</w:t>
            </w:r>
          </w:p>
        </w:tc>
      </w:tr>
      <w:tr w:rsidR="000A741B" w:rsidRPr="000A741B" w:rsidTr="007D1118">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2780" w:type="dxa"/>
            <w:hideMark/>
          </w:tcPr>
          <w:p w:rsidR="000A741B" w:rsidRPr="000A741B" w:rsidRDefault="000A741B" w:rsidP="000A741B">
            <w:pPr>
              <w:rPr>
                <w:rFonts w:ascii="Times New Roman" w:eastAsia="Times New Roman" w:hAnsi="Times New Roman" w:cs="Times New Roman"/>
                <w:color w:val="000000"/>
                <w:lang w:val="fr-FR"/>
              </w:rPr>
            </w:pPr>
            <w:r w:rsidRPr="000A741B">
              <w:rPr>
                <w:rFonts w:ascii="Times New Roman" w:eastAsia="Times New Roman" w:hAnsi="Times New Roman" w:cs="Times New Roman"/>
                <w:color w:val="000000"/>
                <w:lang w:val="fr-FR"/>
              </w:rPr>
              <w:t>Associations villageoises d'épargne et de crédit</w:t>
            </w:r>
            <w:r w:rsidR="009F20A1">
              <w:rPr>
                <w:rFonts w:ascii="Times New Roman" w:eastAsia="Times New Roman" w:hAnsi="Times New Roman" w:cs="Times New Roman"/>
                <w:color w:val="000000"/>
                <w:lang w:val="fr-FR"/>
              </w:rPr>
              <w:t xml:space="preserve"> (AVEC)</w:t>
            </w:r>
          </w:p>
        </w:tc>
        <w:tc>
          <w:tcPr>
            <w:tcW w:w="3260" w:type="dxa"/>
            <w:noWrap/>
            <w:hideMark/>
          </w:tcPr>
          <w:p w:rsidR="000A741B" w:rsidRPr="000A741B" w:rsidRDefault="000A741B" w:rsidP="000A741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0A741B">
              <w:rPr>
                <w:rFonts w:ascii="Times New Roman" w:eastAsia="Times New Roman" w:hAnsi="Times New Roman" w:cs="Times New Roman"/>
                <w:color w:val="000000"/>
                <w:lang w:val="fr-FR"/>
              </w:rPr>
              <w:t> </w:t>
            </w:r>
            <w:r w:rsidR="009F20A1">
              <w:rPr>
                <w:rFonts w:ascii="Times New Roman" w:eastAsia="Times New Roman" w:hAnsi="Times New Roman" w:cs="Times New Roman"/>
                <w:color w:val="000000"/>
                <w:lang w:val="fr-FR"/>
              </w:rPr>
              <w:t>60 AVEC</w:t>
            </w:r>
          </w:p>
        </w:tc>
        <w:tc>
          <w:tcPr>
            <w:tcW w:w="2660" w:type="dxa"/>
            <w:noWrap/>
            <w:hideMark/>
          </w:tcPr>
          <w:p w:rsidR="000A741B" w:rsidRPr="000A741B" w:rsidRDefault="000A741B" w:rsidP="000A741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0A741B">
              <w:rPr>
                <w:rFonts w:ascii="Times New Roman" w:eastAsia="Times New Roman" w:hAnsi="Times New Roman" w:cs="Times New Roman"/>
                <w:color w:val="000000"/>
                <w:lang w:val="fr-FR"/>
              </w:rPr>
              <w:t> </w:t>
            </w:r>
            <w:r w:rsidR="009F20A1">
              <w:rPr>
                <w:rFonts w:ascii="Times New Roman" w:eastAsia="Times New Roman" w:hAnsi="Times New Roman" w:cs="Times New Roman"/>
                <w:color w:val="000000"/>
                <w:lang w:val="fr-FR"/>
              </w:rPr>
              <w:t>0</w:t>
            </w:r>
          </w:p>
        </w:tc>
      </w:tr>
      <w:tr w:rsidR="000A741B" w:rsidRPr="000A741B" w:rsidTr="007D1118">
        <w:trPr>
          <w:trHeight w:val="300"/>
          <w:jc w:val="center"/>
        </w:trPr>
        <w:tc>
          <w:tcPr>
            <w:cnfStyle w:val="001000000000" w:firstRow="0" w:lastRow="0" w:firstColumn="1" w:lastColumn="0" w:oddVBand="0" w:evenVBand="0" w:oddHBand="0" w:evenHBand="0" w:firstRowFirstColumn="0" w:firstRowLastColumn="0" w:lastRowFirstColumn="0" w:lastRowLastColumn="0"/>
            <w:tcW w:w="2780" w:type="dxa"/>
            <w:vMerge w:val="restart"/>
            <w:hideMark/>
          </w:tcPr>
          <w:p w:rsidR="000A741B" w:rsidRPr="000A741B" w:rsidRDefault="000A741B" w:rsidP="000A741B">
            <w:pPr>
              <w:rPr>
                <w:rFonts w:ascii="Times New Roman" w:eastAsia="Times New Roman" w:hAnsi="Times New Roman" w:cs="Times New Roman"/>
                <w:color w:val="000000"/>
              </w:rPr>
            </w:pPr>
            <w:r w:rsidRPr="000A741B">
              <w:rPr>
                <w:rFonts w:ascii="Times New Roman" w:eastAsia="Times New Roman" w:hAnsi="Times New Roman" w:cs="Times New Roman"/>
                <w:color w:val="000000"/>
              </w:rPr>
              <w:t xml:space="preserve">Vaccination du </w:t>
            </w:r>
            <w:proofErr w:type="spellStart"/>
            <w:r w:rsidRPr="000A741B">
              <w:rPr>
                <w:rFonts w:ascii="Times New Roman" w:eastAsia="Times New Roman" w:hAnsi="Times New Roman" w:cs="Times New Roman"/>
                <w:color w:val="000000"/>
              </w:rPr>
              <w:t>bétail</w:t>
            </w:r>
            <w:proofErr w:type="spellEnd"/>
          </w:p>
        </w:tc>
        <w:tc>
          <w:tcPr>
            <w:tcW w:w="3260" w:type="dxa"/>
            <w:noWrap/>
            <w:hideMark/>
          </w:tcPr>
          <w:p w:rsidR="000A741B" w:rsidRPr="000A741B" w:rsidRDefault="000A741B" w:rsidP="000A741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0A741B">
              <w:rPr>
                <w:rFonts w:ascii="Times New Roman" w:eastAsia="Times New Roman" w:hAnsi="Times New Roman" w:cs="Times New Roman"/>
                <w:color w:val="000000"/>
              </w:rPr>
              <w:t> </w:t>
            </w:r>
            <w:r w:rsidR="009F20A1">
              <w:rPr>
                <w:rFonts w:ascii="Times New Roman" w:eastAsia="Times New Roman" w:hAnsi="Times New Roman" w:cs="Times New Roman"/>
                <w:color w:val="000000"/>
              </w:rPr>
              <w:t xml:space="preserve">3 </w:t>
            </w:r>
            <w:proofErr w:type="spellStart"/>
            <w:r w:rsidR="009F20A1">
              <w:rPr>
                <w:rFonts w:ascii="Times New Roman" w:eastAsia="Times New Roman" w:hAnsi="Times New Roman" w:cs="Times New Roman"/>
                <w:color w:val="000000"/>
              </w:rPr>
              <w:t>campagnes</w:t>
            </w:r>
            <w:proofErr w:type="spellEnd"/>
          </w:p>
        </w:tc>
        <w:tc>
          <w:tcPr>
            <w:tcW w:w="2660" w:type="dxa"/>
            <w:noWrap/>
            <w:hideMark/>
          </w:tcPr>
          <w:p w:rsidR="000A741B" w:rsidRPr="000A741B" w:rsidRDefault="000A741B" w:rsidP="000A741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0A741B">
              <w:rPr>
                <w:rFonts w:ascii="Times New Roman" w:eastAsia="Times New Roman" w:hAnsi="Times New Roman" w:cs="Times New Roman"/>
                <w:color w:val="000000"/>
              </w:rPr>
              <w:t> </w:t>
            </w:r>
            <w:r w:rsidR="009F20A1">
              <w:rPr>
                <w:rFonts w:ascii="Times New Roman" w:eastAsia="Times New Roman" w:hAnsi="Times New Roman" w:cs="Times New Roman"/>
                <w:color w:val="000000"/>
              </w:rPr>
              <w:t xml:space="preserve">1 </w:t>
            </w:r>
            <w:proofErr w:type="spellStart"/>
            <w:r w:rsidR="009F20A1">
              <w:rPr>
                <w:rFonts w:ascii="Times New Roman" w:eastAsia="Times New Roman" w:hAnsi="Times New Roman" w:cs="Times New Roman"/>
                <w:color w:val="000000"/>
              </w:rPr>
              <w:t>campagne</w:t>
            </w:r>
            <w:proofErr w:type="spellEnd"/>
          </w:p>
        </w:tc>
      </w:tr>
      <w:tr w:rsidR="000A741B" w:rsidRPr="000A741B" w:rsidTr="007D1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80" w:type="dxa"/>
            <w:vMerge/>
            <w:hideMark/>
          </w:tcPr>
          <w:p w:rsidR="000A741B" w:rsidRPr="000A741B" w:rsidRDefault="000A741B" w:rsidP="000A741B">
            <w:pPr>
              <w:rPr>
                <w:rFonts w:ascii="Times New Roman" w:eastAsia="Times New Roman" w:hAnsi="Times New Roman" w:cs="Times New Roman"/>
                <w:color w:val="000000"/>
              </w:rPr>
            </w:pPr>
          </w:p>
        </w:tc>
        <w:tc>
          <w:tcPr>
            <w:tcW w:w="3260" w:type="dxa"/>
            <w:noWrap/>
            <w:hideMark/>
          </w:tcPr>
          <w:p w:rsidR="000A741B" w:rsidRPr="000A741B" w:rsidRDefault="000A741B" w:rsidP="000A741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0A741B">
              <w:rPr>
                <w:rFonts w:ascii="Times New Roman" w:eastAsia="Times New Roman" w:hAnsi="Times New Roman" w:cs="Times New Roman"/>
                <w:color w:val="000000"/>
              </w:rPr>
              <w:t> </w:t>
            </w:r>
            <w:r w:rsidR="009F20A1">
              <w:rPr>
                <w:rFonts w:ascii="Times New Roman" w:eastAsia="Times New Roman" w:hAnsi="Times New Roman" w:cs="Times New Roman"/>
                <w:color w:val="000000"/>
              </w:rPr>
              <w:t>3</w:t>
            </w:r>
            <w:r w:rsidR="004A5354">
              <w:rPr>
                <w:rFonts w:ascii="Times New Roman" w:eastAsia="Times New Roman" w:hAnsi="Times New Roman" w:cs="Times New Roman"/>
                <w:color w:val="000000"/>
              </w:rPr>
              <w:t xml:space="preserve"> </w:t>
            </w:r>
            <w:r w:rsidR="009F20A1">
              <w:rPr>
                <w:rFonts w:ascii="Times New Roman" w:eastAsia="Times New Roman" w:hAnsi="Times New Roman" w:cs="Times New Roman"/>
                <w:color w:val="000000"/>
              </w:rPr>
              <w:t xml:space="preserve">000 </w:t>
            </w:r>
            <w:proofErr w:type="spellStart"/>
            <w:r w:rsidR="009F20A1">
              <w:rPr>
                <w:rFonts w:ascii="Times New Roman" w:eastAsia="Times New Roman" w:hAnsi="Times New Roman" w:cs="Times New Roman"/>
                <w:color w:val="000000"/>
              </w:rPr>
              <w:t>têtes</w:t>
            </w:r>
            <w:proofErr w:type="spellEnd"/>
          </w:p>
        </w:tc>
        <w:tc>
          <w:tcPr>
            <w:tcW w:w="2660" w:type="dxa"/>
            <w:noWrap/>
            <w:hideMark/>
          </w:tcPr>
          <w:p w:rsidR="000A741B" w:rsidRPr="000A741B" w:rsidRDefault="000A741B" w:rsidP="000A741B">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0A741B">
              <w:rPr>
                <w:rFonts w:ascii="Times New Roman" w:eastAsia="Times New Roman" w:hAnsi="Times New Roman" w:cs="Times New Roman"/>
                <w:color w:val="000000"/>
              </w:rPr>
              <w:t> </w:t>
            </w:r>
            <w:r w:rsidR="009F20A1">
              <w:rPr>
                <w:rFonts w:ascii="Times New Roman" w:eastAsia="Times New Roman" w:hAnsi="Times New Roman" w:cs="Times New Roman"/>
                <w:color w:val="000000"/>
              </w:rPr>
              <w:t>6</w:t>
            </w:r>
            <w:r w:rsidR="004A5354">
              <w:rPr>
                <w:rFonts w:ascii="Times New Roman" w:eastAsia="Times New Roman" w:hAnsi="Times New Roman" w:cs="Times New Roman"/>
                <w:color w:val="000000"/>
              </w:rPr>
              <w:t xml:space="preserve"> </w:t>
            </w:r>
            <w:r w:rsidR="009F20A1">
              <w:rPr>
                <w:rFonts w:ascii="Times New Roman" w:eastAsia="Times New Roman" w:hAnsi="Times New Roman" w:cs="Times New Roman"/>
                <w:color w:val="000000"/>
              </w:rPr>
              <w:t xml:space="preserve">744 </w:t>
            </w:r>
            <w:proofErr w:type="spellStart"/>
            <w:r w:rsidR="009F20A1">
              <w:rPr>
                <w:rFonts w:ascii="Times New Roman" w:eastAsia="Times New Roman" w:hAnsi="Times New Roman" w:cs="Times New Roman"/>
                <w:color w:val="000000"/>
              </w:rPr>
              <w:t>têtes</w:t>
            </w:r>
            <w:proofErr w:type="spellEnd"/>
          </w:p>
        </w:tc>
      </w:tr>
      <w:tr w:rsidR="000A741B" w:rsidRPr="000A741B" w:rsidTr="007D1118">
        <w:trPr>
          <w:trHeight w:val="600"/>
          <w:jc w:val="center"/>
        </w:trPr>
        <w:tc>
          <w:tcPr>
            <w:cnfStyle w:val="001000000000" w:firstRow="0" w:lastRow="0" w:firstColumn="1" w:lastColumn="0" w:oddVBand="0" w:evenVBand="0" w:oddHBand="0" w:evenHBand="0" w:firstRowFirstColumn="0" w:firstRowLastColumn="0" w:lastRowFirstColumn="0" w:lastRowLastColumn="0"/>
            <w:tcW w:w="2780" w:type="dxa"/>
            <w:hideMark/>
          </w:tcPr>
          <w:p w:rsidR="000A741B" w:rsidRPr="000A741B" w:rsidRDefault="000A741B" w:rsidP="000A741B">
            <w:pPr>
              <w:rPr>
                <w:rFonts w:ascii="Times New Roman" w:eastAsia="Times New Roman" w:hAnsi="Times New Roman" w:cs="Times New Roman"/>
                <w:color w:val="000000"/>
                <w:lang w:val="fr-FR"/>
              </w:rPr>
            </w:pPr>
            <w:r w:rsidRPr="000A741B">
              <w:rPr>
                <w:rFonts w:ascii="Times New Roman" w:eastAsia="Times New Roman" w:hAnsi="Times New Roman" w:cs="Times New Roman"/>
                <w:color w:val="000000"/>
                <w:lang w:val="fr-FR"/>
              </w:rPr>
              <w:t>Accès au crédit au niveau des AVEC</w:t>
            </w:r>
          </w:p>
        </w:tc>
        <w:tc>
          <w:tcPr>
            <w:tcW w:w="3260" w:type="dxa"/>
            <w:noWrap/>
            <w:hideMark/>
          </w:tcPr>
          <w:p w:rsidR="000A741B" w:rsidRPr="000A741B" w:rsidRDefault="000A741B" w:rsidP="009F20A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fr-FR"/>
              </w:rPr>
            </w:pPr>
            <w:r w:rsidRPr="000A741B">
              <w:rPr>
                <w:rFonts w:ascii="Times New Roman" w:eastAsia="Times New Roman" w:hAnsi="Times New Roman" w:cs="Times New Roman"/>
                <w:color w:val="000000"/>
                <w:lang w:val="fr-FR"/>
              </w:rPr>
              <w:t> </w:t>
            </w:r>
            <w:r w:rsidR="009F20A1">
              <w:rPr>
                <w:rFonts w:ascii="Times New Roman" w:eastAsia="Times New Roman" w:hAnsi="Times New Roman" w:cs="Times New Roman"/>
                <w:color w:val="000000"/>
                <w:lang w:val="fr-FR"/>
              </w:rPr>
              <w:t xml:space="preserve">60 appuyées en AVEC </w:t>
            </w:r>
          </w:p>
        </w:tc>
        <w:tc>
          <w:tcPr>
            <w:tcW w:w="2660" w:type="dxa"/>
            <w:noWrap/>
            <w:hideMark/>
          </w:tcPr>
          <w:p w:rsidR="000A741B" w:rsidRPr="000A741B" w:rsidRDefault="000A741B" w:rsidP="000A741B">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lang w:val="fr-FR"/>
              </w:rPr>
            </w:pPr>
            <w:r w:rsidRPr="000A741B">
              <w:rPr>
                <w:rFonts w:ascii="Times New Roman" w:eastAsia="Times New Roman" w:hAnsi="Times New Roman" w:cs="Times New Roman"/>
                <w:color w:val="000000"/>
                <w:lang w:val="fr-FR"/>
              </w:rPr>
              <w:t> </w:t>
            </w:r>
            <w:r w:rsidR="009F20A1">
              <w:rPr>
                <w:rFonts w:ascii="Times New Roman" w:eastAsia="Times New Roman" w:hAnsi="Times New Roman" w:cs="Times New Roman"/>
                <w:color w:val="000000"/>
                <w:lang w:val="fr-FR"/>
              </w:rPr>
              <w:t>0</w:t>
            </w:r>
          </w:p>
        </w:tc>
      </w:tr>
    </w:tbl>
    <w:p w:rsidR="00E22925" w:rsidRDefault="009F20A1" w:rsidP="00521FD8">
      <w:pPr>
        <w:jc w:val="both"/>
        <w:rPr>
          <w:rFonts w:ascii="Times New Roman" w:hAnsi="Times New Roman" w:cs="Times New Roman"/>
          <w:lang w:val="fr-FR"/>
        </w:rPr>
      </w:pPr>
      <w:r w:rsidRPr="009F20A1">
        <w:rPr>
          <w:rFonts w:ascii="Times New Roman" w:hAnsi="Times New Roman" w:cs="Times New Roman"/>
          <w:lang w:val="fr-FR"/>
        </w:rPr>
        <w:t>Source : équipes de mise en œuvre du programme</w:t>
      </w:r>
    </w:p>
    <w:p w:rsidR="000776CA" w:rsidRDefault="000776CA" w:rsidP="00521FD8">
      <w:pPr>
        <w:jc w:val="both"/>
        <w:rPr>
          <w:rFonts w:ascii="Times New Roman" w:hAnsi="Times New Roman" w:cs="Times New Roman"/>
          <w:lang w:val="fr-FR"/>
        </w:rPr>
      </w:pPr>
    </w:p>
    <w:p w:rsidR="000776CA" w:rsidRDefault="000776CA" w:rsidP="00521FD8">
      <w:pPr>
        <w:jc w:val="both"/>
        <w:rPr>
          <w:rFonts w:ascii="Times New Roman" w:hAnsi="Times New Roman" w:cs="Times New Roman"/>
          <w:lang w:val="fr-FR"/>
        </w:rPr>
      </w:pPr>
    </w:p>
    <w:p w:rsidR="000776CA" w:rsidRDefault="000776CA" w:rsidP="00521FD8">
      <w:pPr>
        <w:jc w:val="both"/>
        <w:rPr>
          <w:rFonts w:ascii="Times New Roman" w:hAnsi="Times New Roman" w:cs="Times New Roman"/>
          <w:lang w:val="fr-FR"/>
        </w:rPr>
      </w:pPr>
    </w:p>
    <w:p w:rsidR="00345D97" w:rsidRDefault="00345D97" w:rsidP="00521FD8">
      <w:pPr>
        <w:jc w:val="both"/>
        <w:rPr>
          <w:rFonts w:ascii="Times New Roman" w:hAnsi="Times New Roman" w:cs="Times New Roman"/>
          <w:lang w:val="fr-FR"/>
        </w:rPr>
      </w:pPr>
    </w:p>
    <w:p w:rsidR="008B1389" w:rsidRDefault="000776CA" w:rsidP="00521FD8">
      <w:pPr>
        <w:jc w:val="both"/>
        <w:rPr>
          <w:rFonts w:ascii="Times New Roman" w:hAnsi="Times New Roman" w:cs="Times New Roman"/>
          <w:lang w:val="fr-FR"/>
        </w:rPr>
      </w:pPr>
      <w:r>
        <w:rPr>
          <w:rFonts w:ascii="Times New Roman" w:hAnsi="Times New Roman" w:cs="Times New Roman"/>
          <w:lang w:val="fr-FR"/>
        </w:rPr>
        <w:lastRenderedPageBreak/>
        <w:t>Tableau 3 Renforcement des capacités dans la production agricole et la transformation des produits agricoles</w:t>
      </w:r>
    </w:p>
    <w:tbl>
      <w:tblPr>
        <w:tblStyle w:val="GridTable4-Accent1"/>
        <w:tblW w:w="0" w:type="auto"/>
        <w:jc w:val="center"/>
        <w:tblLook w:val="04A0" w:firstRow="1" w:lastRow="0" w:firstColumn="1" w:lastColumn="0" w:noHBand="0" w:noVBand="1"/>
      </w:tblPr>
      <w:tblGrid>
        <w:gridCol w:w="2780"/>
        <w:gridCol w:w="3260"/>
        <w:gridCol w:w="2660"/>
      </w:tblGrid>
      <w:tr w:rsidR="000776CA" w:rsidRPr="000776CA" w:rsidTr="007D111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80" w:type="dxa"/>
            <w:noWrap/>
            <w:hideMark/>
          </w:tcPr>
          <w:p w:rsidR="000776CA" w:rsidRPr="000776CA" w:rsidRDefault="000776CA" w:rsidP="000776CA">
            <w:pPr>
              <w:jc w:val="both"/>
              <w:rPr>
                <w:rFonts w:ascii="Times New Roman" w:hAnsi="Times New Roman" w:cs="Times New Roman"/>
              </w:rPr>
            </w:pPr>
            <w:r w:rsidRPr="000776CA">
              <w:rPr>
                <w:rFonts w:ascii="Times New Roman" w:hAnsi="Times New Roman" w:cs="Times New Roman"/>
              </w:rPr>
              <w:t>Output</w:t>
            </w:r>
          </w:p>
        </w:tc>
        <w:tc>
          <w:tcPr>
            <w:tcW w:w="3260" w:type="dxa"/>
            <w:noWrap/>
            <w:hideMark/>
          </w:tcPr>
          <w:p w:rsidR="000776CA" w:rsidRPr="000776CA" w:rsidRDefault="000776CA" w:rsidP="000776CA">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0776CA">
              <w:rPr>
                <w:rFonts w:ascii="Times New Roman" w:hAnsi="Times New Roman" w:cs="Times New Roman"/>
              </w:rPr>
              <w:t>Cible</w:t>
            </w:r>
            <w:proofErr w:type="spellEnd"/>
          </w:p>
        </w:tc>
        <w:tc>
          <w:tcPr>
            <w:tcW w:w="2660" w:type="dxa"/>
            <w:noWrap/>
            <w:hideMark/>
          </w:tcPr>
          <w:p w:rsidR="000776CA" w:rsidRPr="000776CA" w:rsidRDefault="000776CA" w:rsidP="000776CA">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proofErr w:type="spellStart"/>
            <w:r w:rsidRPr="000776CA">
              <w:rPr>
                <w:rFonts w:ascii="Times New Roman" w:hAnsi="Times New Roman" w:cs="Times New Roman"/>
              </w:rPr>
              <w:t>Réalisation</w:t>
            </w:r>
            <w:proofErr w:type="spellEnd"/>
          </w:p>
        </w:tc>
      </w:tr>
      <w:tr w:rsidR="000776CA" w:rsidRPr="000776CA" w:rsidTr="007D1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80" w:type="dxa"/>
            <w:vMerge w:val="restart"/>
            <w:hideMark/>
          </w:tcPr>
          <w:p w:rsidR="000776CA" w:rsidRPr="000776CA" w:rsidRDefault="000776CA" w:rsidP="000776CA">
            <w:pPr>
              <w:jc w:val="both"/>
              <w:rPr>
                <w:rFonts w:ascii="Times New Roman" w:hAnsi="Times New Roman" w:cs="Times New Roman"/>
              </w:rPr>
            </w:pPr>
            <w:proofErr w:type="spellStart"/>
            <w:r w:rsidRPr="000776CA">
              <w:rPr>
                <w:rFonts w:ascii="Times New Roman" w:hAnsi="Times New Roman" w:cs="Times New Roman"/>
              </w:rPr>
              <w:t>Accès</w:t>
            </w:r>
            <w:proofErr w:type="spellEnd"/>
            <w:r w:rsidRPr="000776CA">
              <w:rPr>
                <w:rFonts w:ascii="Times New Roman" w:hAnsi="Times New Roman" w:cs="Times New Roman"/>
              </w:rPr>
              <w:t xml:space="preserve"> aux </w:t>
            </w:r>
            <w:proofErr w:type="spellStart"/>
            <w:r w:rsidRPr="000776CA">
              <w:rPr>
                <w:rFonts w:ascii="Times New Roman" w:hAnsi="Times New Roman" w:cs="Times New Roman"/>
              </w:rPr>
              <w:t>intrants</w:t>
            </w:r>
            <w:proofErr w:type="spellEnd"/>
            <w:r w:rsidRPr="000776CA">
              <w:rPr>
                <w:rFonts w:ascii="Times New Roman" w:hAnsi="Times New Roman" w:cs="Times New Roman"/>
              </w:rPr>
              <w:t xml:space="preserve"> </w:t>
            </w:r>
            <w:proofErr w:type="spellStart"/>
            <w:r w:rsidRPr="000776CA">
              <w:rPr>
                <w:rFonts w:ascii="Times New Roman" w:hAnsi="Times New Roman" w:cs="Times New Roman"/>
              </w:rPr>
              <w:t>agricoles</w:t>
            </w:r>
            <w:proofErr w:type="spellEnd"/>
          </w:p>
        </w:tc>
        <w:tc>
          <w:tcPr>
            <w:tcW w:w="3260" w:type="dxa"/>
            <w:noWrap/>
            <w:hideMark/>
          </w:tcPr>
          <w:p w:rsidR="000776CA" w:rsidRPr="000776CA" w:rsidRDefault="000776CA" w:rsidP="000776C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FR"/>
              </w:rPr>
            </w:pPr>
            <w:r w:rsidRPr="000776CA">
              <w:rPr>
                <w:rFonts w:ascii="Times New Roman" w:hAnsi="Times New Roman" w:cs="Times New Roman"/>
                <w:lang w:val="fr-FR"/>
              </w:rPr>
              <w:t> 10 000 ménages ayant accès aux intrants via le projet</w:t>
            </w:r>
          </w:p>
        </w:tc>
        <w:tc>
          <w:tcPr>
            <w:tcW w:w="2660" w:type="dxa"/>
            <w:noWrap/>
            <w:hideMark/>
          </w:tcPr>
          <w:p w:rsidR="000776CA" w:rsidRPr="000776CA" w:rsidRDefault="000776CA" w:rsidP="000776C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FR"/>
              </w:rPr>
            </w:pPr>
            <w:r w:rsidRPr="000776CA">
              <w:rPr>
                <w:rFonts w:ascii="Times New Roman" w:hAnsi="Times New Roman" w:cs="Times New Roman"/>
                <w:lang w:val="fr-FR"/>
              </w:rPr>
              <w:t> </w:t>
            </w:r>
            <w:r>
              <w:rPr>
                <w:rFonts w:ascii="Times New Roman" w:hAnsi="Times New Roman" w:cs="Times New Roman"/>
                <w:lang w:val="fr-FR"/>
              </w:rPr>
              <w:t>9478 ménages</w:t>
            </w:r>
          </w:p>
        </w:tc>
      </w:tr>
      <w:tr w:rsidR="000776CA" w:rsidRPr="000776CA" w:rsidTr="007D1118">
        <w:trPr>
          <w:trHeight w:val="300"/>
          <w:jc w:val="center"/>
        </w:trPr>
        <w:tc>
          <w:tcPr>
            <w:cnfStyle w:val="001000000000" w:firstRow="0" w:lastRow="0" w:firstColumn="1" w:lastColumn="0" w:oddVBand="0" w:evenVBand="0" w:oddHBand="0" w:evenHBand="0" w:firstRowFirstColumn="0" w:firstRowLastColumn="0" w:lastRowFirstColumn="0" w:lastRowLastColumn="0"/>
            <w:tcW w:w="2780" w:type="dxa"/>
            <w:vMerge/>
            <w:hideMark/>
          </w:tcPr>
          <w:p w:rsidR="000776CA" w:rsidRPr="000776CA" w:rsidRDefault="000776CA" w:rsidP="000776CA">
            <w:pPr>
              <w:jc w:val="both"/>
              <w:rPr>
                <w:rFonts w:ascii="Times New Roman" w:hAnsi="Times New Roman" w:cs="Times New Roman"/>
                <w:lang w:val="fr-FR"/>
              </w:rPr>
            </w:pPr>
          </w:p>
        </w:tc>
        <w:tc>
          <w:tcPr>
            <w:tcW w:w="3260" w:type="dxa"/>
            <w:noWrap/>
            <w:hideMark/>
          </w:tcPr>
          <w:p w:rsidR="000776CA" w:rsidRPr="000776CA" w:rsidRDefault="000776CA" w:rsidP="000776C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FR"/>
              </w:rPr>
            </w:pPr>
            <w:r w:rsidRPr="000776CA">
              <w:rPr>
                <w:rFonts w:ascii="Times New Roman" w:hAnsi="Times New Roman" w:cs="Times New Roman"/>
                <w:lang w:val="fr-FR"/>
              </w:rPr>
              <w:t> </w:t>
            </w:r>
            <w:r>
              <w:rPr>
                <w:rFonts w:ascii="Times New Roman" w:hAnsi="Times New Roman" w:cs="Times New Roman"/>
                <w:lang w:val="fr-FR"/>
              </w:rPr>
              <w:t xml:space="preserve">100 </w:t>
            </w:r>
            <w:proofErr w:type="spellStart"/>
            <w:r>
              <w:rPr>
                <w:rFonts w:ascii="Times New Roman" w:hAnsi="Times New Roman" w:cs="Times New Roman"/>
                <w:lang w:val="fr-FR"/>
              </w:rPr>
              <w:t>OPs</w:t>
            </w:r>
            <w:proofErr w:type="spellEnd"/>
            <w:r>
              <w:rPr>
                <w:rFonts w:ascii="Times New Roman" w:hAnsi="Times New Roman" w:cs="Times New Roman"/>
                <w:lang w:val="fr-FR"/>
              </w:rPr>
              <w:t xml:space="preserve"> ayant accès aux boutiques</w:t>
            </w:r>
          </w:p>
        </w:tc>
        <w:tc>
          <w:tcPr>
            <w:tcW w:w="2660" w:type="dxa"/>
            <w:noWrap/>
            <w:hideMark/>
          </w:tcPr>
          <w:p w:rsidR="000776CA" w:rsidRPr="000776CA" w:rsidRDefault="000776CA" w:rsidP="000776C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FR"/>
              </w:rPr>
            </w:pPr>
            <w:r w:rsidRPr="000776CA">
              <w:rPr>
                <w:rFonts w:ascii="Times New Roman" w:hAnsi="Times New Roman" w:cs="Times New Roman"/>
                <w:lang w:val="fr-FR"/>
              </w:rPr>
              <w:t> </w:t>
            </w:r>
            <w:r>
              <w:rPr>
                <w:rFonts w:ascii="Times New Roman" w:hAnsi="Times New Roman" w:cs="Times New Roman"/>
                <w:lang w:val="fr-FR"/>
              </w:rPr>
              <w:t xml:space="preserve">91 </w:t>
            </w:r>
            <w:proofErr w:type="spellStart"/>
            <w:r>
              <w:rPr>
                <w:rFonts w:ascii="Times New Roman" w:hAnsi="Times New Roman" w:cs="Times New Roman"/>
                <w:lang w:val="fr-FR"/>
              </w:rPr>
              <w:t>OPs</w:t>
            </w:r>
            <w:proofErr w:type="spellEnd"/>
          </w:p>
        </w:tc>
      </w:tr>
      <w:tr w:rsidR="000776CA" w:rsidRPr="000776CA" w:rsidTr="007D1118">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80" w:type="dxa"/>
            <w:vMerge/>
            <w:hideMark/>
          </w:tcPr>
          <w:p w:rsidR="000776CA" w:rsidRPr="000776CA" w:rsidRDefault="000776CA" w:rsidP="000776CA">
            <w:pPr>
              <w:jc w:val="both"/>
              <w:rPr>
                <w:rFonts w:ascii="Times New Roman" w:hAnsi="Times New Roman" w:cs="Times New Roman"/>
                <w:lang w:val="fr-FR"/>
              </w:rPr>
            </w:pPr>
          </w:p>
        </w:tc>
        <w:tc>
          <w:tcPr>
            <w:tcW w:w="3260" w:type="dxa"/>
            <w:noWrap/>
            <w:hideMark/>
          </w:tcPr>
          <w:p w:rsidR="000776CA" w:rsidRPr="000776CA" w:rsidRDefault="000776CA" w:rsidP="000776C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FR"/>
              </w:rPr>
            </w:pPr>
            <w:r w:rsidRPr="000776CA">
              <w:rPr>
                <w:rFonts w:ascii="Times New Roman" w:hAnsi="Times New Roman" w:cs="Times New Roman"/>
                <w:lang w:val="fr-FR"/>
              </w:rPr>
              <w:t> </w:t>
            </w:r>
            <w:r>
              <w:rPr>
                <w:rFonts w:ascii="Times New Roman" w:hAnsi="Times New Roman" w:cs="Times New Roman"/>
                <w:lang w:val="fr-FR"/>
              </w:rPr>
              <w:t>10 000 ménages ayant reçu noyaux d’élevage</w:t>
            </w:r>
          </w:p>
        </w:tc>
        <w:tc>
          <w:tcPr>
            <w:tcW w:w="2660" w:type="dxa"/>
            <w:noWrap/>
            <w:hideMark/>
          </w:tcPr>
          <w:p w:rsidR="000776CA" w:rsidRPr="000776CA" w:rsidRDefault="000776CA" w:rsidP="000776C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FR"/>
              </w:rPr>
            </w:pPr>
            <w:r w:rsidRPr="000776CA">
              <w:rPr>
                <w:rFonts w:ascii="Times New Roman" w:hAnsi="Times New Roman" w:cs="Times New Roman"/>
                <w:lang w:val="fr-FR"/>
              </w:rPr>
              <w:t> </w:t>
            </w:r>
            <w:r>
              <w:rPr>
                <w:rFonts w:ascii="Times New Roman" w:hAnsi="Times New Roman" w:cs="Times New Roman"/>
                <w:lang w:val="fr-FR"/>
              </w:rPr>
              <w:t>596 ménages</w:t>
            </w:r>
          </w:p>
        </w:tc>
      </w:tr>
      <w:tr w:rsidR="000776CA" w:rsidRPr="00DD533C" w:rsidTr="007D1118">
        <w:trPr>
          <w:trHeight w:val="300"/>
          <w:jc w:val="center"/>
        </w:trPr>
        <w:tc>
          <w:tcPr>
            <w:cnfStyle w:val="001000000000" w:firstRow="0" w:lastRow="0" w:firstColumn="1" w:lastColumn="0" w:oddVBand="0" w:evenVBand="0" w:oddHBand="0" w:evenHBand="0" w:firstRowFirstColumn="0" w:firstRowLastColumn="0" w:lastRowFirstColumn="0" w:lastRowLastColumn="0"/>
            <w:tcW w:w="2780" w:type="dxa"/>
            <w:vMerge/>
            <w:hideMark/>
          </w:tcPr>
          <w:p w:rsidR="000776CA" w:rsidRPr="000776CA" w:rsidRDefault="000776CA" w:rsidP="000776CA">
            <w:pPr>
              <w:jc w:val="both"/>
              <w:rPr>
                <w:rFonts w:ascii="Times New Roman" w:hAnsi="Times New Roman" w:cs="Times New Roman"/>
                <w:lang w:val="fr-FR"/>
              </w:rPr>
            </w:pPr>
          </w:p>
        </w:tc>
        <w:tc>
          <w:tcPr>
            <w:tcW w:w="3260" w:type="dxa"/>
            <w:noWrap/>
            <w:hideMark/>
          </w:tcPr>
          <w:p w:rsidR="000776CA" w:rsidRPr="000776CA" w:rsidRDefault="000776CA" w:rsidP="000776C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FR"/>
              </w:rPr>
            </w:pPr>
            <w:r w:rsidRPr="000776CA">
              <w:rPr>
                <w:rFonts w:ascii="Times New Roman" w:hAnsi="Times New Roman" w:cs="Times New Roman"/>
                <w:lang w:val="fr-FR"/>
              </w:rPr>
              <w:t> </w:t>
            </w:r>
            <w:r>
              <w:rPr>
                <w:rFonts w:ascii="Times New Roman" w:hAnsi="Times New Roman" w:cs="Times New Roman"/>
                <w:lang w:val="fr-FR"/>
              </w:rPr>
              <w:t xml:space="preserve">100 </w:t>
            </w:r>
            <w:proofErr w:type="spellStart"/>
            <w:r>
              <w:rPr>
                <w:rFonts w:ascii="Times New Roman" w:hAnsi="Times New Roman" w:cs="Times New Roman"/>
                <w:lang w:val="fr-FR"/>
              </w:rPr>
              <w:t>OPs</w:t>
            </w:r>
            <w:proofErr w:type="spellEnd"/>
            <w:r>
              <w:rPr>
                <w:rFonts w:ascii="Times New Roman" w:hAnsi="Times New Roman" w:cs="Times New Roman"/>
                <w:lang w:val="fr-FR"/>
              </w:rPr>
              <w:t xml:space="preserve"> ayant reçu appui sur les techniques de production</w:t>
            </w:r>
          </w:p>
        </w:tc>
        <w:tc>
          <w:tcPr>
            <w:tcW w:w="2660" w:type="dxa"/>
            <w:noWrap/>
            <w:hideMark/>
          </w:tcPr>
          <w:p w:rsidR="000776CA" w:rsidRPr="000776CA" w:rsidRDefault="000776CA" w:rsidP="000776C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lang w:val="fr-FR"/>
              </w:rPr>
            </w:pPr>
            <w:r w:rsidRPr="000776CA">
              <w:rPr>
                <w:rFonts w:ascii="Times New Roman" w:hAnsi="Times New Roman" w:cs="Times New Roman"/>
                <w:lang w:val="fr-FR"/>
              </w:rPr>
              <w:t> </w:t>
            </w:r>
            <w:r>
              <w:rPr>
                <w:rFonts w:ascii="Times New Roman" w:hAnsi="Times New Roman" w:cs="Times New Roman"/>
                <w:lang w:val="fr-FR"/>
              </w:rPr>
              <w:t>91 OP appuyées sur les techniques de production</w:t>
            </w:r>
          </w:p>
        </w:tc>
      </w:tr>
      <w:tr w:rsidR="000776CA" w:rsidRPr="00DD533C" w:rsidTr="007D1118">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2780" w:type="dxa"/>
            <w:hideMark/>
          </w:tcPr>
          <w:p w:rsidR="000776CA" w:rsidRPr="000776CA" w:rsidRDefault="000776CA" w:rsidP="000776CA">
            <w:pPr>
              <w:jc w:val="both"/>
              <w:rPr>
                <w:rFonts w:ascii="Times New Roman" w:hAnsi="Times New Roman" w:cs="Times New Roman"/>
              </w:rPr>
            </w:pPr>
            <w:r w:rsidRPr="000776CA">
              <w:rPr>
                <w:rFonts w:ascii="Times New Roman" w:hAnsi="Times New Roman" w:cs="Times New Roman"/>
              </w:rPr>
              <w:t xml:space="preserve">Transformation des </w:t>
            </w:r>
            <w:proofErr w:type="spellStart"/>
            <w:r w:rsidRPr="000776CA">
              <w:rPr>
                <w:rFonts w:ascii="Times New Roman" w:hAnsi="Times New Roman" w:cs="Times New Roman"/>
              </w:rPr>
              <w:t>produits</w:t>
            </w:r>
            <w:proofErr w:type="spellEnd"/>
            <w:r w:rsidRPr="000776CA">
              <w:rPr>
                <w:rFonts w:ascii="Times New Roman" w:hAnsi="Times New Roman" w:cs="Times New Roman"/>
              </w:rPr>
              <w:t xml:space="preserve"> </w:t>
            </w:r>
            <w:proofErr w:type="spellStart"/>
            <w:r w:rsidRPr="000776CA">
              <w:rPr>
                <w:rFonts w:ascii="Times New Roman" w:hAnsi="Times New Roman" w:cs="Times New Roman"/>
              </w:rPr>
              <w:t>agricoles</w:t>
            </w:r>
            <w:proofErr w:type="spellEnd"/>
          </w:p>
        </w:tc>
        <w:tc>
          <w:tcPr>
            <w:tcW w:w="3260" w:type="dxa"/>
            <w:noWrap/>
            <w:hideMark/>
          </w:tcPr>
          <w:p w:rsidR="000776CA" w:rsidRPr="000776CA" w:rsidRDefault="000776CA" w:rsidP="000776C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FR"/>
              </w:rPr>
            </w:pPr>
            <w:r w:rsidRPr="000776CA">
              <w:rPr>
                <w:rFonts w:ascii="Times New Roman" w:hAnsi="Times New Roman" w:cs="Times New Roman"/>
                <w:lang w:val="fr-FR"/>
              </w:rPr>
              <w:t> 4 unités de transformation et 4 abris</w:t>
            </w:r>
          </w:p>
        </w:tc>
        <w:tc>
          <w:tcPr>
            <w:tcW w:w="2660" w:type="dxa"/>
            <w:noWrap/>
            <w:hideMark/>
          </w:tcPr>
          <w:p w:rsidR="000776CA" w:rsidRPr="000776CA" w:rsidRDefault="000776CA" w:rsidP="000776C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lang w:val="fr-FR"/>
              </w:rPr>
            </w:pPr>
            <w:r w:rsidRPr="000776CA">
              <w:rPr>
                <w:rFonts w:ascii="Times New Roman" w:hAnsi="Times New Roman" w:cs="Times New Roman"/>
                <w:lang w:val="fr-FR"/>
              </w:rPr>
              <w:t> </w:t>
            </w:r>
            <w:r>
              <w:rPr>
                <w:rFonts w:ascii="Times New Roman" w:hAnsi="Times New Roman" w:cs="Times New Roman"/>
                <w:lang w:val="fr-FR"/>
              </w:rPr>
              <w:t>0 fournis et mis en fonctionnement</w:t>
            </w:r>
          </w:p>
        </w:tc>
      </w:tr>
    </w:tbl>
    <w:p w:rsidR="000776CA" w:rsidRDefault="000776CA" w:rsidP="000776CA">
      <w:pPr>
        <w:jc w:val="both"/>
        <w:rPr>
          <w:rFonts w:ascii="Times New Roman" w:hAnsi="Times New Roman" w:cs="Times New Roman"/>
          <w:lang w:val="fr-FR"/>
        </w:rPr>
      </w:pPr>
      <w:r w:rsidRPr="009F20A1">
        <w:rPr>
          <w:rFonts w:ascii="Times New Roman" w:hAnsi="Times New Roman" w:cs="Times New Roman"/>
          <w:lang w:val="fr-FR"/>
        </w:rPr>
        <w:t>Source : équipes de mise en œuvre du programme</w:t>
      </w:r>
    </w:p>
    <w:p w:rsidR="000776CA" w:rsidRDefault="00C75E4E" w:rsidP="00521FD8">
      <w:pPr>
        <w:jc w:val="both"/>
        <w:rPr>
          <w:rFonts w:ascii="Times New Roman" w:hAnsi="Times New Roman" w:cs="Times New Roman"/>
          <w:lang w:val="fr-FR"/>
        </w:rPr>
      </w:pPr>
      <w:r>
        <w:rPr>
          <w:rFonts w:ascii="Times New Roman" w:hAnsi="Times New Roman" w:cs="Times New Roman"/>
          <w:lang w:val="fr-FR"/>
        </w:rPr>
        <w:t>Tableau 4 : Gestion post-récolte et appui à l’accès aux marchés</w:t>
      </w:r>
    </w:p>
    <w:tbl>
      <w:tblPr>
        <w:tblStyle w:val="GridTable4-Accent1"/>
        <w:tblW w:w="8700" w:type="dxa"/>
        <w:jc w:val="center"/>
        <w:tblLook w:val="04A0" w:firstRow="1" w:lastRow="0" w:firstColumn="1" w:lastColumn="0" w:noHBand="0" w:noVBand="1"/>
      </w:tblPr>
      <w:tblGrid>
        <w:gridCol w:w="2780"/>
        <w:gridCol w:w="3260"/>
        <w:gridCol w:w="2660"/>
      </w:tblGrid>
      <w:tr w:rsidR="007C3DA4" w:rsidRPr="007C3DA4" w:rsidTr="007D1118">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780" w:type="dxa"/>
            <w:noWrap/>
            <w:hideMark/>
          </w:tcPr>
          <w:p w:rsidR="007C3DA4" w:rsidRPr="007C3DA4" w:rsidRDefault="007C3DA4" w:rsidP="007C3DA4">
            <w:pPr>
              <w:jc w:val="center"/>
              <w:rPr>
                <w:rFonts w:ascii="Times New Roman" w:eastAsia="Times New Roman" w:hAnsi="Times New Roman" w:cs="Times New Roman"/>
                <w:color w:val="000000"/>
              </w:rPr>
            </w:pPr>
            <w:r w:rsidRPr="007C3DA4">
              <w:rPr>
                <w:rFonts w:ascii="Times New Roman" w:eastAsia="Times New Roman" w:hAnsi="Times New Roman" w:cs="Times New Roman"/>
                <w:color w:val="000000"/>
              </w:rPr>
              <w:t>Output</w:t>
            </w:r>
          </w:p>
        </w:tc>
        <w:tc>
          <w:tcPr>
            <w:tcW w:w="3260" w:type="dxa"/>
            <w:noWrap/>
            <w:hideMark/>
          </w:tcPr>
          <w:p w:rsidR="007C3DA4" w:rsidRPr="007C3DA4" w:rsidRDefault="007C3DA4" w:rsidP="007C3DA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proofErr w:type="spellStart"/>
            <w:r w:rsidRPr="007C3DA4">
              <w:rPr>
                <w:rFonts w:ascii="Times New Roman" w:eastAsia="Times New Roman" w:hAnsi="Times New Roman" w:cs="Times New Roman"/>
                <w:color w:val="000000"/>
              </w:rPr>
              <w:t>Cible</w:t>
            </w:r>
            <w:proofErr w:type="spellEnd"/>
          </w:p>
        </w:tc>
        <w:tc>
          <w:tcPr>
            <w:tcW w:w="2660" w:type="dxa"/>
            <w:noWrap/>
            <w:hideMark/>
          </w:tcPr>
          <w:p w:rsidR="007C3DA4" w:rsidRPr="007C3DA4" w:rsidRDefault="007C3DA4" w:rsidP="007C3DA4">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proofErr w:type="spellStart"/>
            <w:r w:rsidRPr="007C3DA4">
              <w:rPr>
                <w:rFonts w:ascii="Times New Roman" w:eastAsia="Times New Roman" w:hAnsi="Times New Roman" w:cs="Times New Roman"/>
                <w:color w:val="000000"/>
              </w:rPr>
              <w:t>Réalisation</w:t>
            </w:r>
            <w:proofErr w:type="spellEnd"/>
          </w:p>
        </w:tc>
      </w:tr>
      <w:tr w:rsidR="007C3DA4" w:rsidRPr="007C3DA4" w:rsidTr="007D1118">
        <w:trPr>
          <w:cnfStyle w:val="000000100000" w:firstRow="0" w:lastRow="0" w:firstColumn="0" w:lastColumn="0" w:oddVBand="0" w:evenVBand="0" w:oddHBand="1" w:evenHBand="0" w:firstRowFirstColumn="0" w:firstRowLastColumn="0" w:lastRowFirstColumn="0" w:lastRowLastColumn="0"/>
          <w:trHeight w:val="900"/>
          <w:jc w:val="center"/>
        </w:trPr>
        <w:tc>
          <w:tcPr>
            <w:cnfStyle w:val="001000000000" w:firstRow="0" w:lastRow="0" w:firstColumn="1" w:lastColumn="0" w:oddVBand="0" w:evenVBand="0" w:oddHBand="0" w:evenHBand="0" w:firstRowFirstColumn="0" w:firstRowLastColumn="0" w:lastRowFirstColumn="0" w:lastRowLastColumn="0"/>
            <w:tcW w:w="2780" w:type="dxa"/>
            <w:hideMark/>
          </w:tcPr>
          <w:p w:rsidR="007C3DA4" w:rsidRPr="007C3DA4" w:rsidRDefault="007C3DA4" w:rsidP="007C3DA4">
            <w:pPr>
              <w:rPr>
                <w:rFonts w:ascii="Times New Roman" w:eastAsia="Times New Roman" w:hAnsi="Times New Roman" w:cs="Times New Roman"/>
                <w:color w:val="000000"/>
                <w:lang w:val="fr-FR"/>
              </w:rPr>
            </w:pPr>
            <w:r w:rsidRPr="007C3DA4">
              <w:rPr>
                <w:rFonts w:ascii="Times New Roman" w:eastAsia="Times New Roman" w:hAnsi="Times New Roman" w:cs="Times New Roman"/>
                <w:color w:val="000000"/>
                <w:lang w:val="fr-FR"/>
              </w:rPr>
              <w:t>Renforcement des capacités en bonne pratique post récolte</w:t>
            </w:r>
          </w:p>
        </w:tc>
        <w:tc>
          <w:tcPr>
            <w:tcW w:w="3260" w:type="dxa"/>
            <w:noWrap/>
            <w:hideMark/>
          </w:tcPr>
          <w:p w:rsidR="007C3DA4" w:rsidRPr="007C3DA4" w:rsidRDefault="007C3DA4" w:rsidP="007C3DA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7C3DA4">
              <w:rPr>
                <w:rFonts w:ascii="Times New Roman" w:eastAsia="Times New Roman" w:hAnsi="Times New Roman" w:cs="Times New Roman"/>
                <w:color w:val="000000"/>
                <w:lang w:val="fr-FR"/>
              </w:rPr>
              <w:t> </w:t>
            </w:r>
            <w:r>
              <w:rPr>
                <w:rFonts w:ascii="Times New Roman" w:eastAsia="Times New Roman" w:hAnsi="Times New Roman" w:cs="Times New Roman"/>
                <w:color w:val="000000"/>
                <w:lang w:val="fr-FR"/>
              </w:rPr>
              <w:t xml:space="preserve">100 </w:t>
            </w:r>
            <w:proofErr w:type="spellStart"/>
            <w:r>
              <w:rPr>
                <w:rFonts w:ascii="Times New Roman" w:eastAsia="Times New Roman" w:hAnsi="Times New Roman" w:cs="Times New Roman"/>
                <w:color w:val="000000"/>
                <w:lang w:val="fr-FR"/>
              </w:rPr>
              <w:t>OPs</w:t>
            </w:r>
            <w:proofErr w:type="spellEnd"/>
            <w:r>
              <w:rPr>
                <w:rFonts w:ascii="Times New Roman" w:eastAsia="Times New Roman" w:hAnsi="Times New Roman" w:cs="Times New Roman"/>
                <w:color w:val="000000"/>
                <w:lang w:val="fr-FR"/>
              </w:rPr>
              <w:t xml:space="preserve"> formées sur la gestion post récolte</w:t>
            </w:r>
          </w:p>
        </w:tc>
        <w:tc>
          <w:tcPr>
            <w:tcW w:w="2660" w:type="dxa"/>
            <w:noWrap/>
            <w:hideMark/>
          </w:tcPr>
          <w:p w:rsidR="007C3DA4" w:rsidRPr="007C3DA4" w:rsidRDefault="007C3DA4" w:rsidP="007C3DA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7C3DA4">
              <w:rPr>
                <w:rFonts w:ascii="Times New Roman" w:eastAsia="Times New Roman" w:hAnsi="Times New Roman" w:cs="Times New Roman"/>
                <w:color w:val="000000"/>
                <w:lang w:val="fr-FR"/>
              </w:rPr>
              <w:t> </w:t>
            </w:r>
            <w:r>
              <w:rPr>
                <w:rFonts w:ascii="Times New Roman" w:eastAsia="Times New Roman" w:hAnsi="Times New Roman" w:cs="Times New Roman"/>
                <w:color w:val="000000"/>
                <w:lang w:val="fr-FR"/>
              </w:rPr>
              <w:t>0</w:t>
            </w:r>
          </w:p>
        </w:tc>
      </w:tr>
      <w:tr w:rsidR="007C3DA4" w:rsidRPr="007C3DA4" w:rsidTr="007D1118">
        <w:trPr>
          <w:trHeight w:val="600"/>
          <w:jc w:val="center"/>
        </w:trPr>
        <w:tc>
          <w:tcPr>
            <w:cnfStyle w:val="001000000000" w:firstRow="0" w:lastRow="0" w:firstColumn="1" w:lastColumn="0" w:oddVBand="0" w:evenVBand="0" w:oddHBand="0" w:evenHBand="0" w:firstRowFirstColumn="0" w:firstRowLastColumn="0" w:lastRowFirstColumn="0" w:lastRowLastColumn="0"/>
            <w:tcW w:w="2780" w:type="dxa"/>
            <w:hideMark/>
          </w:tcPr>
          <w:p w:rsidR="007C3DA4" w:rsidRPr="007C3DA4" w:rsidRDefault="007C3DA4" w:rsidP="007C3DA4">
            <w:pPr>
              <w:rPr>
                <w:rFonts w:ascii="Times New Roman" w:eastAsia="Times New Roman" w:hAnsi="Times New Roman" w:cs="Times New Roman"/>
                <w:color w:val="000000"/>
              </w:rPr>
            </w:pPr>
            <w:r w:rsidRPr="007C3DA4">
              <w:rPr>
                <w:rFonts w:ascii="Times New Roman" w:eastAsia="Times New Roman" w:hAnsi="Times New Roman" w:cs="Times New Roman"/>
                <w:color w:val="000000"/>
              </w:rPr>
              <w:t xml:space="preserve">Formation sur la </w:t>
            </w:r>
            <w:proofErr w:type="spellStart"/>
            <w:r w:rsidRPr="007C3DA4">
              <w:rPr>
                <w:rFonts w:ascii="Times New Roman" w:eastAsia="Times New Roman" w:hAnsi="Times New Roman" w:cs="Times New Roman"/>
                <w:color w:val="000000"/>
              </w:rPr>
              <w:t>commercialisation</w:t>
            </w:r>
            <w:proofErr w:type="spellEnd"/>
          </w:p>
        </w:tc>
        <w:tc>
          <w:tcPr>
            <w:tcW w:w="3260" w:type="dxa"/>
            <w:noWrap/>
            <w:hideMark/>
          </w:tcPr>
          <w:p w:rsidR="007C3DA4" w:rsidRPr="007C3DA4" w:rsidRDefault="007C3DA4" w:rsidP="007C3DA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7C3DA4">
              <w:rPr>
                <w:rFonts w:ascii="Times New Roman" w:eastAsia="Times New Roman" w:hAnsi="Times New Roman" w:cs="Times New Roman"/>
                <w:color w:val="000000"/>
              </w:rPr>
              <w:t> </w:t>
            </w:r>
            <w:r>
              <w:rPr>
                <w:rFonts w:ascii="Times New Roman" w:eastAsia="Times New Roman" w:hAnsi="Times New Roman" w:cs="Times New Roman"/>
                <w:color w:val="000000"/>
              </w:rPr>
              <w:t xml:space="preserve">80 Ops </w:t>
            </w:r>
            <w:proofErr w:type="spellStart"/>
            <w:r>
              <w:rPr>
                <w:rFonts w:ascii="Times New Roman" w:eastAsia="Times New Roman" w:hAnsi="Times New Roman" w:cs="Times New Roman"/>
                <w:color w:val="000000"/>
              </w:rPr>
              <w:t>formées</w:t>
            </w:r>
            <w:proofErr w:type="spellEnd"/>
          </w:p>
        </w:tc>
        <w:tc>
          <w:tcPr>
            <w:tcW w:w="2660" w:type="dxa"/>
            <w:noWrap/>
            <w:hideMark/>
          </w:tcPr>
          <w:p w:rsidR="007C3DA4" w:rsidRPr="007C3DA4" w:rsidRDefault="007C3DA4" w:rsidP="007C3DA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7C3DA4">
              <w:rPr>
                <w:rFonts w:ascii="Times New Roman" w:eastAsia="Times New Roman" w:hAnsi="Times New Roman" w:cs="Times New Roman"/>
                <w:color w:val="000000"/>
              </w:rPr>
              <w:t> </w:t>
            </w:r>
            <w:r>
              <w:rPr>
                <w:rFonts w:ascii="Times New Roman" w:eastAsia="Times New Roman" w:hAnsi="Times New Roman" w:cs="Times New Roman"/>
                <w:color w:val="000000"/>
              </w:rPr>
              <w:t>0</w:t>
            </w:r>
          </w:p>
        </w:tc>
      </w:tr>
      <w:tr w:rsidR="007C3DA4" w:rsidRPr="00DD533C" w:rsidTr="007D1118">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2780" w:type="dxa"/>
            <w:hideMark/>
          </w:tcPr>
          <w:p w:rsidR="007C3DA4" w:rsidRPr="007C3DA4" w:rsidRDefault="007C3DA4" w:rsidP="007C3DA4">
            <w:pPr>
              <w:rPr>
                <w:rFonts w:ascii="Times New Roman" w:eastAsia="Times New Roman" w:hAnsi="Times New Roman" w:cs="Times New Roman"/>
                <w:color w:val="000000"/>
                <w:lang w:val="fr-FR"/>
              </w:rPr>
            </w:pPr>
            <w:r w:rsidRPr="007C3DA4">
              <w:rPr>
                <w:rFonts w:ascii="Times New Roman" w:eastAsia="Times New Roman" w:hAnsi="Times New Roman" w:cs="Times New Roman"/>
                <w:color w:val="000000"/>
                <w:lang w:val="fr-FR"/>
              </w:rPr>
              <w:t>Accès aux marchés et conduite de la vente groupée</w:t>
            </w:r>
          </w:p>
        </w:tc>
        <w:tc>
          <w:tcPr>
            <w:tcW w:w="3260" w:type="dxa"/>
            <w:noWrap/>
            <w:hideMark/>
          </w:tcPr>
          <w:p w:rsidR="007C3DA4" w:rsidRPr="007C3DA4" w:rsidRDefault="007C3DA4" w:rsidP="007C3DA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7C3DA4">
              <w:rPr>
                <w:rFonts w:ascii="Times New Roman" w:eastAsia="Times New Roman" w:hAnsi="Times New Roman" w:cs="Times New Roman"/>
                <w:color w:val="000000"/>
                <w:lang w:val="fr-FR"/>
              </w:rPr>
              <w:t> </w:t>
            </w:r>
            <w:r>
              <w:rPr>
                <w:rFonts w:ascii="Times New Roman" w:eastAsia="Times New Roman" w:hAnsi="Times New Roman" w:cs="Times New Roman"/>
                <w:color w:val="000000"/>
                <w:lang w:val="fr-FR"/>
              </w:rPr>
              <w:t>3</w:t>
            </w:r>
            <w:r w:rsidR="004A5354">
              <w:rPr>
                <w:rFonts w:ascii="Times New Roman" w:eastAsia="Times New Roman" w:hAnsi="Times New Roman" w:cs="Times New Roman"/>
                <w:color w:val="000000"/>
                <w:lang w:val="fr-FR"/>
              </w:rPr>
              <w:t xml:space="preserve"> </w:t>
            </w:r>
            <w:r>
              <w:rPr>
                <w:rFonts w:ascii="Times New Roman" w:eastAsia="Times New Roman" w:hAnsi="Times New Roman" w:cs="Times New Roman"/>
                <w:color w:val="000000"/>
                <w:lang w:val="fr-FR"/>
              </w:rPr>
              <w:t>000 tonnes par ventes groupées</w:t>
            </w:r>
          </w:p>
        </w:tc>
        <w:tc>
          <w:tcPr>
            <w:tcW w:w="2660" w:type="dxa"/>
            <w:noWrap/>
            <w:hideMark/>
          </w:tcPr>
          <w:p w:rsidR="007C3DA4" w:rsidRPr="007C3DA4" w:rsidRDefault="007C3DA4" w:rsidP="007C3DA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lang w:val="fr-FR"/>
              </w:rPr>
            </w:pPr>
            <w:r w:rsidRPr="007C3DA4">
              <w:rPr>
                <w:rFonts w:ascii="Times New Roman" w:eastAsia="Times New Roman" w:hAnsi="Times New Roman" w:cs="Times New Roman"/>
                <w:color w:val="000000"/>
                <w:lang w:val="fr-FR"/>
              </w:rPr>
              <w:t> </w:t>
            </w:r>
            <w:r>
              <w:rPr>
                <w:rFonts w:ascii="Times New Roman" w:eastAsia="Times New Roman" w:hAnsi="Times New Roman" w:cs="Times New Roman"/>
                <w:color w:val="000000"/>
                <w:lang w:val="fr-FR"/>
              </w:rPr>
              <w:t>1 028 tonnes avec PAM et 78 tonnes avec autres.</w:t>
            </w:r>
          </w:p>
        </w:tc>
      </w:tr>
    </w:tbl>
    <w:p w:rsidR="007C3DA4" w:rsidRDefault="007C3DA4" w:rsidP="007C3DA4">
      <w:pPr>
        <w:jc w:val="both"/>
        <w:rPr>
          <w:rFonts w:ascii="Times New Roman" w:hAnsi="Times New Roman" w:cs="Times New Roman"/>
          <w:lang w:val="fr-FR"/>
        </w:rPr>
      </w:pPr>
      <w:r w:rsidRPr="009F20A1">
        <w:rPr>
          <w:rFonts w:ascii="Times New Roman" w:hAnsi="Times New Roman" w:cs="Times New Roman"/>
          <w:lang w:val="fr-FR"/>
        </w:rPr>
        <w:t>Source : équipes de mise en œuvre du programme</w:t>
      </w:r>
    </w:p>
    <w:p w:rsidR="00372EA8" w:rsidRDefault="00627B1E" w:rsidP="00521FD8">
      <w:pPr>
        <w:jc w:val="both"/>
        <w:rPr>
          <w:rFonts w:ascii="Times New Roman" w:hAnsi="Times New Roman" w:cs="Times New Roman"/>
          <w:lang w:val="fr-FR"/>
        </w:rPr>
      </w:pPr>
      <w:r>
        <w:rPr>
          <w:rFonts w:ascii="Times New Roman" w:hAnsi="Times New Roman" w:cs="Times New Roman"/>
          <w:lang w:val="fr-FR"/>
        </w:rPr>
        <w:t>Les activités au niveau communautaire ont suffisa</w:t>
      </w:r>
      <w:r w:rsidR="00674F9E">
        <w:rPr>
          <w:rFonts w:ascii="Times New Roman" w:hAnsi="Times New Roman" w:cs="Times New Roman"/>
          <w:lang w:val="fr-FR"/>
        </w:rPr>
        <w:t>mment avancées (voir Tableau 1).</w:t>
      </w:r>
      <w:r w:rsidR="00E570F2">
        <w:rPr>
          <w:rFonts w:ascii="Times New Roman" w:hAnsi="Times New Roman" w:cs="Times New Roman"/>
          <w:lang w:val="fr-FR"/>
        </w:rPr>
        <w:t xml:space="preserve"> </w:t>
      </w:r>
      <w:r w:rsidR="00674F9E">
        <w:rPr>
          <w:rFonts w:ascii="Times New Roman" w:hAnsi="Times New Roman" w:cs="Times New Roman"/>
          <w:lang w:val="fr-FR"/>
        </w:rPr>
        <w:t xml:space="preserve"> Etant à mi-temps de la durée de vie du programme, au moins 50 % des activités </w:t>
      </w:r>
      <w:r w:rsidR="00345D97">
        <w:rPr>
          <w:rFonts w:ascii="Times New Roman" w:hAnsi="Times New Roman" w:cs="Times New Roman"/>
          <w:lang w:val="fr-FR"/>
        </w:rPr>
        <w:t xml:space="preserve">de renforcement des capacités dans la production agricoles et la transformation des produits agricoles (Tableau 3). Cependant un retard </w:t>
      </w:r>
      <w:r w:rsidR="00100D90">
        <w:rPr>
          <w:rFonts w:ascii="Times New Roman" w:hAnsi="Times New Roman" w:cs="Times New Roman"/>
          <w:lang w:val="fr-FR"/>
        </w:rPr>
        <w:t>reste à constater dans</w:t>
      </w:r>
      <w:r w:rsidR="00345D97">
        <w:rPr>
          <w:rFonts w:ascii="Times New Roman" w:hAnsi="Times New Roman" w:cs="Times New Roman"/>
          <w:lang w:val="fr-FR"/>
        </w:rPr>
        <w:t xml:space="preserve"> la mise en œuvre du paquet d’activités liées à la gestion post récolte et appui à l’accès aux marchés</w:t>
      </w:r>
      <w:r w:rsidR="00E570F2">
        <w:rPr>
          <w:rFonts w:ascii="Times New Roman" w:hAnsi="Times New Roman" w:cs="Times New Roman"/>
          <w:lang w:val="fr-FR"/>
        </w:rPr>
        <w:t xml:space="preserve"> (Tableau 4)</w:t>
      </w:r>
      <w:r w:rsidR="00345D97">
        <w:rPr>
          <w:rFonts w:ascii="Times New Roman" w:hAnsi="Times New Roman" w:cs="Times New Roman"/>
          <w:lang w:val="fr-FR"/>
        </w:rPr>
        <w:t>.</w:t>
      </w:r>
      <w:r w:rsidR="00DF46D8">
        <w:rPr>
          <w:rFonts w:ascii="Times New Roman" w:hAnsi="Times New Roman" w:cs="Times New Roman"/>
          <w:lang w:val="fr-FR"/>
        </w:rPr>
        <w:t xml:space="preserve"> Ces activités devraient être priorisées au début du programme puisque la majorité des ménages vivent de leurs activités agricoles. </w:t>
      </w:r>
      <w:r w:rsidR="00201037">
        <w:rPr>
          <w:rFonts w:ascii="Times New Roman" w:hAnsi="Times New Roman" w:cs="Times New Roman"/>
          <w:lang w:val="fr-FR"/>
        </w:rPr>
        <w:t>Ces activités auraient ainsi aidé à minimiser les pertes post-récoltes et donc accroître la disponibilité de la production agricole au niveau des ménages et par suite améliorer leur sécurité alimentaire.</w:t>
      </w:r>
      <w:r w:rsidR="00E570F2">
        <w:rPr>
          <w:rFonts w:ascii="Times New Roman" w:hAnsi="Times New Roman" w:cs="Times New Roman"/>
          <w:lang w:val="fr-FR"/>
        </w:rPr>
        <w:t xml:space="preserve"> </w:t>
      </w:r>
    </w:p>
    <w:p w:rsidR="00310EB5" w:rsidRDefault="00372EA8" w:rsidP="00521FD8">
      <w:pPr>
        <w:jc w:val="both"/>
        <w:rPr>
          <w:rFonts w:ascii="Times New Roman" w:hAnsi="Times New Roman" w:cs="Times New Roman"/>
          <w:lang w:val="fr-FR"/>
        </w:rPr>
      </w:pPr>
      <w:r>
        <w:rPr>
          <w:rFonts w:ascii="Times New Roman" w:hAnsi="Times New Roman" w:cs="Times New Roman"/>
          <w:lang w:val="fr-FR"/>
        </w:rPr>
        <w:t xml:space="preserve">Il ressort </w:t>
      </w:r>
      <w:r w:rsidR="00100D90">
        <w:rPr>
          <w:rFonts w:ascii="Times New Roman" w:hAnsi="Times New Roman" w:cs="Times New Roman"/>
          <w:lang w:val="fr-FR"/>
        </w:rPr>
        <w:t xml:space="preserve">également </w:t>
      </w:r>
      <w:r>
        <w:rPr>
          <w:rFonts w:ascii="Times New Roman" w:hAnsi="Times New Roman" w:cs="Times New Roman"/>
          <w:lang w:val="fr-FR"/>
        </w:rPr>
        <w:t>un retard dans la mise en œuvre des activités planifiées pour</w:t>
      </w:r>
      <w:r w:rsidR="00E570F2">
        <w:rPr>
          <w:rFonts w:ascii="Times New Roman" w:hAnsi="Times New Roman" w:cs="Times New Roman"/>
          <w:lang w:val="fr-FR"/>
        </w:rPr>
        <w:t xml:space="preserve"> l’amélioration des moyens de subsistance à travers l’</w:t>
      </w:r>
      <w:r w:rsidR="00E570F2" w:rsidRPr="00E570F2">
        <w:rPr>
          <w:rFonts w:ascii="Times New Roman" w:hAnsi="Times New Roman" w:cs="Times New Roman"/>
          <w:lang w:val="fr-FR"/>
        </w:rPr>
        <w:t>assistance alimentaire pour la création d’actifs communautaires</w:t>
      </w:r>
      <w:r>
        <w:rPr>
          <w:rFonts w:ascii="Times New Roman" w:hAnsi="Times New Roman" w:cs="Times New Roman"/>
          <w:lang w:val="fr-FR"/>
        </w:rPr>
        <w:t xml:space="preserve"> notamment les activités de protection sociale telles que les transferts monétaires pour la promotion de l’éducation des filles, la construction des infrastructures communautaire, la formation des associations villageoises d’épargne et de crédit, ainsi que l’appui des organisations paysannes dans l’accès au crédit. </w:t>
      </w:r>
    </w:p>
    <w:p w:rsidR="006C6657" w:rsidRPr="00BF008F" w:rsidRDefault="006C6657" w:rsidP="006C6657">
      <w:pPr>
        <w:pStyle w:val="Heading1"/>
        <w:rPr>
          <w:rFonts w:ascii="Times New Roman" w:hAnsi="Times New Roman" w:cs="Times New Roman"/>
          <w:lang w:val="fr-FR"/>
        </w:rPr>
      </w:pPr>
      <w:bookmarkStart w:id="5" w:name="_Toc22725756"/>
      <w:r w:rsidRPr="00BF008F">
        <w:rPr>
          <w:rFonts w:ascii="Times New Roman" w:hAnsi="Times New Roman" w:cs="Times New Roman"/>
          <w:lang w:val="fr-FR"/>
        </w:rPr>
        <w:t>M</w:t>
      </w:r>
      <w:r w:rsidR="005D1A98" w:rsidRPr="00BF008F">
        <w:rPr>
          <w:rFonts w:ascii="Times New Roman" w:hAnsi="Times New Roman" w:cs="Times New Roman"/>
          <w:lang w:val="fr-FR"/>
        </w:rPr>
        <w:t>esure et analyse de l’indice de résilience</w:t>
      </w:r>
      <w:bookmarkEnd w:id="5"/>
    </w:p>
    <w:p w:rsidR="006A3B84" w:rsidRDefault="00022B8E" w:rsidP="00714377">
      <w:pPr>
        <w:jc w:val="both"/>
        <w:rPr>
          <w:rFonts w:ascii="Times New Roman" w:hAnsi="Times New Roman" w:cs="Times New Roman"/>
          <w:lang w:val="fr-FR"/>
        </w:rPr>
      </w:pPr>
      <w:r>
        <w:rPr>
          <w:rFonts w:ascii="Times New Roman" w:hAnsi="Times New Roman" w:cs="Times New Roman"/>
          <w:lang w:val="fr-FR"/>
        </w:rPr>
        <w:t>L’un des objectifs du programme CIDA est l</w:t>
      </w:r>
      <w:r w:rsidR="004C0B04">
        <w:rPr>
          <w:rFonts w:ascii="Times New Roman" w:hAnsi="Times New Roman" w:cs="Times New Roman"/>
          <w:lang w:val="fr-FR"/>
        </w:rPr>
        <w:t xml:space="preserve">e renforcement de la capacité de résilience des ménages </w:t>
      </w:r>
      <w:r>
        <w:rPr>
          <w:rFonts w:ascii="Times New Roman" w:hAnsi="Times New Roman" w:cs="Times New Roman"/>
          <w:lang w:val="fr-FR"/>
        </w:rPr>
        <w:t xml:space="preserve">à faire </w:t>
      </w:r>
      <w:r w:rsidR="004C0B04">
        <w:rPr>
          <w:rFonts w:ascii="Times New Roman" w:hAnsi="Times New Roman" w:cs="Times New Roman"/>
          <w:lang w:val="fr-FR"/>
        </w:rPr>
        <w:t xml:space="preserve">face aux chocs et facteurs de stress afin d’améliorer la sécurité alimentaire et nutritionnelles des ménages </w:t>
      </w:r>
      <w:r>
        <w:rPr>
          <w:rFonts w:ascii="Times New Roman" w:hAnsi="Times New Roman" w:cs="Times New Roman"/>
          <w:lang w:val="fr-FR"/>
        </w:rPr>
        <w:t xml:space="preserve">à travers un ensemble d’activités de formation, de sensibilisation, de protection sociale et de renforcement de </w:t>
      </w:r>
      <w:r>
        <w:rPr>
          <w:rFonts w:ascii="Times New Roman" w:hAnsi="Times New Roman" w:cs="Times New Roman"/>
          <w:lang w:val="fr-FR"/>
        </w:rPr>
        <w:lastRenderedPageBreak/>
        <w:t>capacités des petits exploitants agricoles</w:t>
      </w:r>
      <w:r w:rsidR="004C0B04">
        <w:rPr>
          <w:rFonts w:ascii="Times New Roman" w:hAnsi="Times New Roman" w:cs="Times New Roman"/>
          <w:lang w:val="fr-FR"/>
        </w:rPr>
        <w:t xml:space="preserve">. La résilience </w:t>
      </w:r>
      <w:r w:rsidR="004C0B04" w:rsidRPr="004C0B04">
        <w:rPr>
          <w:rFonts w:ascii="Times New Roman" w:hAnsi="Times New Roman" w:cs="Times New Roman"/>
          <w:lang w:val="fr-FR"/>
        </w:rPr>
        <w:t>est la capacité des ménages de faire en sorte que les chocs et les facteurs de stress n’aient pas de conséquences négative</w:t>
      </w:r>
      <w:r w:rsidR="004C0B04">
        <w:rPr>
          <w:rFonts w:ascii="Times New Roman" w:hAnsi="Times New Roman" w:cs="Times New Roman"/>
          <w:lang w:val="fr-FR"/>
        </w:rPr>
        <w:t>s durables sur le développement</w:t>
      </w:r>
      <w:r w:rsidR="004C0B04" w:rsidRPr="004C0B04">
        <w:rPr>
          <w:rFonts w:ascii="Times New Roman" w:hAnsi="Times New Roman" w:cs="Times New Roman"/>
          <w:lang w:val="fr-FR"/>
        </w:rPr>
        <w:t xml:space="preserve"> (RM-TWG, 2014)</w:t>
      </w:r>
      <w:r w:rsidR="00536D56">
        <w:rPr>
          <w:rFonts w:ascii="Times New Roman" w:hAnsi="Times New Roman" w:cs="Times New Roman"/>
          <w:lang w:val="fr-FR"/>
        </w:rPr>
        <w:t>.</w:t>
      </w:r>
      <w:r w:rsidR="00333352">
        <w:rPr>
          <w:rFonts w:ascii="Times New Roman" w:hAnsi="Times New Roman" w:cs="Times New Roman"/>
          <w:lang w:val="fr-FR"/>
        </w:rPr>
        <w:t xml:space="preserve"> </w:t>
      </w:r>
      <w:r w:rsidR="00795747">
        <w:rPr>
          <w:rFonts w:ascii="Times New Roman" w:hAnsi="Times New Roman" w:cs="Times New Roman"/>
          <w:lang w:val="fr-FR"/>
        </w:rPr>
        <w:t>L’indice de capacité de résilience</w:t>
      </w:r>
      <w:r w:rsidR="00847848">
        <w:rPr>
          <w:rFonts w:ascii="Times New Roman" w:hAnsi="Times New Roman" w:cs="Times New Roman"/>
          <w:lang w:val="fr-FR"/>
        </w:rPr>
        <w:t xml:space="preserve"> (RCI)</w:t>
      </w:r>
      <w:r w:rsidR="00795747">
        <w:rPr>
          <w:rFonts w:ascii="Times New Roman" w:hAnsi="Times New Roman" w:cs="Times New Roman"/>
          <w:lang w:val="fr-FR"/>
        </w:rPr>
        <w:t xml:space="preserve"> </w:t>
      </w:r>
      <w:r w:rsidR="00692DC4">
        <w:rPr>
          <w:rFonts w:ascii="Times New Roman" w:hAnsi="Times New Roman" w:cs="Times New Roman"/>
          <w:lang w:val="fr-FR"/>
        </w:rPr>
        <w:t>est l’indicateur qui</w:t>
      </w:r>
      <w:r w:rsidR="00795747">
        <w:rPr>
          <w:rFonts w:ascii="Times New Roman" w:hAnsi="Times New Roman" w:cs="Times New Roman"/>
          <w:lang w:val="fr-FR"/>
        </w:rPr>
        <w:t xml:space="preserve"> permet </w:t>
      </w:r>
      <w:r w:rsidR="00073BD4">
        <w:rPr>
          <w:rFonts w:ascii="Times New Roman" w:hAnsi="Times New Roman" w:cs="Times New Roman"/>
          <w:lang w:val="fr-FR"/>
        </w:rPr>
        <w:t>d’apprécier de manière quantitative,</w:t>
      </w:r>
      <w:r w:rsidR="00795747">
        <w:rPr>
          <w:rFonts w:ascii="Times New Roman" w:hAnsi="Times New Roman" w:cs="Times New Roman"/>
          <w:lang w:val="fr-FR"/>
        </w:rPr>
        <w:t xml:space="preserve"> la</w:t>
      </w:r>
      <w:r w:rsidR="00073BD4">
        <w:rPr>
          <w:rFonts w:ascii="Times New Roman" w:hAnsi="Times New Roman" w:cs="Times New Roman"/>
          <w:lang w:val="fr-FR"/>
        </w:rPr>
        <w:t xml:space="preserve"> contribution du programme à l’augmentation de la résilience des ménages. </w:t>
      </w:r>
      <w:r w:rsidR="00692DC4">
        <w:rPr>
          <w:rFonts w:ascii="Times New Roman" w:hAnsi="Times New Roman" w:cs="Times New Roman"/>
          <w:lang w:val="fr-FR"/>
        </w:rPr>
        <w:t xml:space="preserve">L’approche RIMA II est utilisée pour estimer le RCI. </w:t>
      </w:r>
    </w:p>
    <w:p w:rsidR="001E6308" w:rsidRDefault="00105DAE" w:rsidP="00714377">
      <w:pPr>
        <w:jc w:val="both"/>
        <w:rPr>
          <w:rFonts w:ascii="Times New Roman" w:hAnsi="Times New Roman" w:cs="Times New Roman"/>
          <w:lang w:val="fr-FR"/>
        </w:rPr>
      </w:pPr>
      <w:r>
        <w:rPr>
          <w:rFonts w:ascii="Times New Roman" w:hAnsi="Times New Roman" w:cs="Times New Roman"/>
          <w:lang w:val="fr-FR"/>
        </w:rPr>
        <w:t>Selon cette méthodologie, le RCI est</w:t>
      </w:r>
      <w:r w:rsidR="00847848">
        <w:rPr>
          <w:rFonts w:ascii="Times New Roman" w:hAnsi="Times New Roman" w:cs="Times New Roman"/>
          <w:lang w:val="fr-FR"/>
        </w:rPr>
        <w:t xml:space="preserve"> basée sur quatre piliers</w:t>
      </w:r>
      <w:r>
        <w:rPr>
          <w:rFonts w:ascii="Times New Roman" w:hAnsi="Times New Roman" w:cs="Times New Roman"/>
          <w:lang w:val="fr-FR"/>
        </w:rPr>
        <w:t xml:space="preserve"> de résilience : (1) Accès aux services de base (ABS) ; (2) Actifs (AST) ; (3) Filets de protection sociale (SSN) ; et (4) Capacité d’adaptation (AC). </w:t>
      </w:r>
      <w:r w:rsidR="00D86BD2">
        <w:rPr>
          <w:rFonts w:ascii="Times New Roman" w:hAnsi="Times New Roman" w:cs="Times New Roman"/>
          <w:lang w:val="fr-FR"/>
        </w:rPr>
        <w:t xml:space="preserve">Chacun de ces piliers est une variable latente déterminée par un ensemble d’indicateurs observables. </w:t>
      </w:r>
      <w:r w:rsidR="00692DC4">
        <w:rPr>
          <w:rFonts w:ascii="Times New Roman" w:hAnsi="Times New Roman" w:cs="Times New Roman"/>
          <w:lang w:val="fr-FR"/>
        </w:rPr>
        <w:t xml:space="preserve">Cette méthode </w:t>
      </w:r>
      <w:r w:rsidR="00847848">
        <w:rPr>
          <w:rFonts w:ascii="Times New Roman" w:hAnsi="Times New Roman" w:cs="Times New Roman"/>
          <w:lang w:val="fr-FR"/>
        </w:rPr>
        <w:t>s’appuie</w:t>
      </w:r>
      <w:r w:rsidR="00692DC4">
        <w:rPr>
          <w:rFonts w:ascii="Times New Roman" w:hAnsi="Times New Roman" w:cs="Times New Roman"/>
          <w:lang w:val="fr-FR"/>
        </w:rPr>
        <w:t xml:space="preserve"> sur une combinaison des méthodes statistiques avancées des variables latentes et des m</w:t>
      </w:r>
      <w:r w:rsidR="009E7138">
        <w:rPr>
          <w:rFonts w:ascii="Times New Roman" w:hAnsi="Times New Roman" w:cs="Times New Roman"/>
          <w:lang w:val="fr-FR"/>
        </w:rPr>
        <w:t>éthodes économétriques dans l</w:t>
      </w:r>
      <w:r w:rsidR="00C92E76">
        <w:rPr>
          <w:rFonts w:ascii="Times New Roman" w:hAnsi="Times New Roman" w:cs="Times New Roman"/>
          <w:lang w:val="fr-FR"/>
        </w:rPr>
        <w:t>e processus d’estimation du RCI</w:t>
      </w:r>
      <w:r w:rsidR="009E7138">
        <w:rPr>
          <w:rFonts w:ascii="Times New Roman" w:hAnsi="Times New Roman" w:cs="Times New Roman"/>
          <w:lang w:val="fr-FR"/>
        </w:rPr>
        <w:t>. Ce processus</w:t>
      </w:r>
      <w:r w:rsidR="00C92E76">
        <w:rPr>
          <w:rFonts w:ascii="Times New Roman" w:hAnsi="Times New Roman" w:cs="Times New Roman"/>
          <w:lang w:val="fr-FR"/>
        </w:rPr>
        <w:t xml:space="preserve"> est </w:t>
      </w:r>
      <w:r w:rsidR="00D86BD2">
        <w:rPr>
          <w:rFonts w:ascii="Times New Roman" w:hAnsi="Times New Roman" w:cs="Times New Roman"/>
          <w:lang w:val="fr-FR"/>
        </w:rPr>
        <w:t xml:space="preserve">ainsi </w:t>
      </w:r>
      <w:r w:rsidR="00C92E76">
        <w:rPr>
          <w:rFonts w:ascii="Times New Roman" w:hAnsi="Times New Roman" w:cs="Times New Roman"/>
          <w:lang w:val="fr-FR"/>
        </w:rPr>
        <w:t>subdivisé en deux étapes. La première consiste à estimer les indicateurs des quatre piliers de résilience en utilisant l</w:t>
      </w:r>
      <w:r w:rsidR="00D86BD2">
        <w:rPr>
          <w:rFonts w:ascii="Times New Roman" w:hAnsi="Times New Roman" w:cs="Times New Roman"/>
          <w:lang w:val="fr-FR"/>
        </w:rPr>
        <w:t>es méthodes statistiques d’</w:t>
      </w:r>
      <w:r w:rsidR="000F64FB">
        <w:rPr>
          <w:rFonts w:ascii="Times New Roman" w:hAnsi="Times New Roman" w:cs="Times New Roman"/>
          <w:lang w:val="fr-FR"/>
        </w:rPr>
        <w:t xml:space="preserve">analyse factorielle. </w:t>
      </w:r>
      <w:r w:rsidR="00FE1129">
        <w:rPr>
          <w:rFonts w:ascii="Times New Roman" w:hAnsi="Times New Roman" w:cs="Times New Roman"/>
          <w:lang w:val="fr-FR"/>
        </w:rPr>
        <w:t>La deuxième étape utilise le modèle MIMIC (</w:t>
      </w:r>
      <w:r w:rsidR="00FE1129" w:rsidRPr="00FE1129">
        <w:rPr>
          <w:rFonts w:ascii="Times New Roman" w:hAnsi="Times New Roman" w:cs="Times New Roman"/>
          <w:i/>
          <w:lang w:val="fr-FR"/>
        </w:rPr>
        <w:t xml:space="preserve">Multiple </w:t>
      </w:r>
      <w:proofErr w:type="spellStart"/>
      <w:r w:rsidR="00FE1129" w:rsidRPr="00FE1129">
        <w:rPr>
          <w:rFonts w:ascii="Times New Roman" w:hAnsi="Times New Roman" w:cs="Times New Roman"/>
          <w:i/>
          <w:lang w:val="fr-FR"/>
        </w:rPr>
        <w:t>Indicators</w:t>
      </w:r>
      <w:proofErr w:type="spellEnd"/>
      <w:r w:rsidR="00FE1129" w:rsidRPr="00FE1129">
        <w:rPr>
          <w:rFonts w:ascii="Times New Roman" w:hAnsi="Times New Roman" w:cs="Times New Roman"/>
          <w:i/>
          <w:lang w:val="fr-FR"/>
        </w:rPr>
        <w:t xml:space="preserve"> Multiple Causes</w:t>
      </w:r>
      <w:r w:rsidR="00FE1129">
        <w:rPr>
          <w:rFonts w:ascii="Times New Roman" w:hAnsi="Times New Roman" w:cs="Times New Roman"/>
          <w:lang w:val="fr-FR"/>
        </w:rPr>
        <w:t>)</w:t>
      </w:r>
      <w:r w:rsidR="00201C23">
        <w:rPr>
          <w:rFonts w:ascii="Times New Roman" w:hAnsi="Times New Roman" w:cs="Times New Roman"/>
          <w:lang w:val="fr-FR"/>
        </w:rPr>
        <w:t xml:space="preserve"> en considérant </w:t>
      </w:r>
      <w:r w:rsidR="0086144E">
        <w:rPr>
          <w:rFonts w:ascii="Times New Roman" w:hAnsi="Times New Roman" w:cs="Times New Roman"/>
          <w:lang w:val="fr-FR"/>
        </w:rPr>
        <w:t>le</w:t>
      </w:r>
      <w:r w:rsidR="007648B1">
        <w:rPr>
          <w:rFonts w:ascii="Times New Roman" w:hAnsi="Times New Roman" w:cs="Times New Roman"/>
          <w:lang w:val="fr-FR"/>
        </w:rPr>
        <w:t>s quatre piliers comme déterminants du</w:t>
      </w:r>
      <w:r w:rsidR="0086144E">
        <w:rPr>
          <w:rFonts w:ascii="Times New Roman" w:hAnsi="Times New Roman" w:cs="Times New Roman"/>
          <w:lang w:val="fr-FR"/>
        </w:rPr>
        <w:t xml:space="preserve"> RCI </w:t>
      </w:r>
      <w:r w:rsidR="007648B1">
        <w:rPr>
          <w:rFonts w:ascii="Times New Roman" w:hAnsi="Times New Roman" w:cs="Times New Roman"/>
          <w:lang w:val="fr-FR"/>
        </w:rPr>
        <w:t xml:space="preserve">et le RCI comme le </w:t>
      </w:r>
      <w:r w:rsidR="0086144E">
        <w:rPr>
          <w:rFonts w:ascii="Times New Roman" w:hAnsi="Times New Roman" w:cs="Times New Roman"/>
          <w:lang w:val="fr-FR"/>
        </w:rPr>
        <w:t>prédicteur des</w:t>
      </w:r>
      <w:r w:rsidR="00201C23">
        <w:rPr>
          <w:rFonts w:ascii="Times New Roman" w:hAnsi="Times New Roman" w:cs="Times New Roman"/>
          <w:lang w:val="fr-FR"/>
        </w:rPr>
        <w:t xml:space="preserve"> indi</w:t>
      </w:r>
      <w:r w:rsidR="0086144E">
        <w:rPr>
          <w:rFonts w:ascii="Times New Roman" w:hAnsi="Times New Roman" w:cs="Times New Roman"/>
          <w:lang w:val="fr-FR"/>
        </w:rPr>
        <w:t xml:space="preserve">cateurs </w:t>
      </w:r>
      <w:r w:rsidR="007648B1">
        <w:rPr>
          <w:rFonts w:ascii="Times New Roman" w:hAnsi="Times New Roman" w:cs="Times New Roman"/>
          <w:lang w:val="fr-FR"/>
        </w:rPr>
        <w:t>du bien-être des ménages, ici des indicateurs de</w:t>
      </w:r>
      <w:r w:rsidR="0086144E">
        <w:rPr>
          <w:rFonts w:ascii="Times New Roman" w:hAnsi="Times New Roman" w:cs="Times New Roman"/>
          <w:lang w:val="fr-FR"/>
        </w:rPr>
        <w:t xml:space="preserve"> sécurité alimentaire</w:t>
      </w:r>
      <w:r w:rsidR="001E6308">
        <w:rPr>
          <w:rFonts w:ascii="Times New Roman" w:hAnsi="Times New Roman" w:cs="Times New Roman"/>
          <w:lang w:val="fr-FR"/>
        </w:rPr>
        <w:t xml:space="preserve"> (RM-TWG, 2014 ; FAO 2016)</w:t>
      </w:r>
      <w:r w:rsidR="00201C23">
        <w:rPr>
          <w:rFonts w:ascii="Times New Roman" w:hAnsi="Times New Roman" w:cs="Times New Roman"/>
          <w:lang w:val="fr-FR"/>
        </w:rPr>
        <w:t>.</w:t>
      </w:r>
      <w:r w:rsidR="001E6308">
        <w:rPr>
          <w:rFonts w:ascii="Times New Roman" w:hAnsi="Times New Roman" w:cs="Times New Roman"/>
          <w:lang w:val="fr-FR"/>
        </w:rPr>
        <w:t xml:space="preserve"> </w:t>
      </w:r>
      <w:r w:rsidR="00A547C4">
        <w:rPr>
          <w:rFonts w:ascii="Times New Roman" w:hAnsi="Times New Roman" w:cs="Times New Roman"/>
          <w:lang w:val="fr-FR"/>
        </w:rPr>
        <w:t>Le système</w:t>
      </w:r>
      <w:r w:rsidR="0004097A">
        <w:rPr>
          <w:rFonts w:ascii="Times New Roman" w:hAnsi="Times New Roman" w:cs="Times New Roman"/>
          <w:lang w:val="fr-FR"/>
        </w:rPr>
        <w:t xml:space="preserve"> </w:t>
      </w:r>
      <w:r w:rsidR="00A547C4">
        <w:rPr>
          <w:rFonts w:ascii="Times New Roman" w:hAnsi="Times New Roman" w:cs="Times New Roman"/>
          <w:lang w:val="fr-FR"/>
        </w:rPr>
        <w:t>d’</w:t>
      </w:r>
      <w:r w:rsidR="0004097A">
        <w:rPr>
          <w:rFonts w:ascii="Times New Roman" w:hAnsi="Times New Roman" w:cs="Times New Roman"/>
          <w:lang w:val="fr-FR"/>
        </w:rPr>
        <w:t xml:space="preserve">équations </w:t>
      </w:r>
      <w:r w:rsidR="00A547C4">
        <w:rPr>
          <w:rFonts w:ascii="Times New Roman" w:hAnsi="Times New Roman" w:cs="Times New Roman"/>
          <w:lang w:val="fr-FR"/>
        </w:rPr>
        <w:t>suivant conceptualise</w:t>
      </w:r>
      <w:r w:rsidR="0004097A">
        <w:rPr>
          <w:rFonts w:ascii="Times New Roman" w:hAnsi="Times New Roman" w:cs="Times New Roman"/>
          <w:lang w:val="fr-FR"/>
        </w:rPr>
        <w:t xml:space="preserve"> respectivement les relations entre le RCI et les quatre piliers de résilience, et avec les indicateurs de sécurité alimentaire.</w:t>
      </w:r>
    </w:p>
    <w:p w:rsidR="00BE0ACC" w:rsidRPr="00391CAB" w:rsidRDefault="007C6B8D" w:rsidP="00714377">
      <w:pPr>
        <w:jc w:val="both"/>
        <w:rPr>
          <w:rFonts w:ascii="Times New Roman" w:hAnsi="Times New Roman" w:cs="Times New Roman"/>
          <w:lang w:val="fr-FR"/>
        </w:rPr>
      </w:pPr>
      <m:oMathPara>
        <m:oMath>
          <m:d>
            <m:dPr>
              <m:begChr m:val="{"/>
              <m:endChr m:val=""/>
              <m:ctrlPr>
                <w:rPr>
                  <w:rFonts w:ascii="Cambria Math" w:hAnsi="Cambria Math" w:cs="Times New Roman"/>
                  <w:i/>
                  <w:lang w:val="fr-FR"/>
                </w:rPr>
              </m:ctrlPr>
            </m:dPr>
            <m:e>
              <m:eqArr>
                <m:eqArrPr>
                  <m:ctrlPr>
                    <w:rPr>
                      <w:rFonts w:ascii="Cambria Math" w:hAnsi="Cambria Math" w:cs="Times New Roman"/>
                      <w:i/>
                      <w:lang w:val="fr-FR"/>
                    </w:rPr>
                  </m:ctrlPr>
                </m:eqArrPr>
                <m:e>
                  <m:sSub>
                    <m:sSubPr>
                      <m:ctrlPr>
                        <w:rPr>
                          <w:rFonts w:ascii="Cambria Math" w:hAnsi="Cambria Math" w:cs="Times New Roman"/>
                          <w:i/>
                          <w:lang w:val="fr-FR"/>
                        </w:rPr>
                      </m:ctrlPr>
                    </m:sSubPr>
                    <m:e>
                      <m:r>
                        <w:rPr>
                          <w:rFonts w:ascii="Cambria Math" w:hAnsi="Cambria Math" w:cs="Times New Roman"/>
                          <w:lang w:val="fr-FR"/>
                        </w:rPr>
                        <m:t>RCI</m:t>
                      </m:r>
                    </m:e>
                    <m:sub>
                      <m:r>
                        <w:rPr>
                          <w:rFonts w:ascii="Cambria Math" w:hAnsi="Cambria Math" w:cs="Times New Roman"/>
                          <w:lang w:val="fr-FR"/>
                        </w:rPr>
                        <m:t>hi</m:t>
                      </m:r>
                    </m:sub>
                  </m:sSub>
                  <m:r>
                    <w:rPr>
                      <w:rFonts w:ascii="Cambria Math" w:hAnsi="Cambria Math" w:cs="Times New Roman"/>
                      <w:lang w:val="fr-FR"/>
                    </w:rPr>
                    <m:t xml:space="preserve">= </m:t>
                  </m:r>
                  <m:sSub>
                    <m:sSubPr>
                      <m:ctrlPr>
                        <w:rPr>
                          <w:rFonts w:ascii="Cambria Math" w:hAnsi="Cambria Math" w:cs="Times New Roman"/>
                          <w:i/>
                          <w:lang w:val="fr-FR"/>
                        </w:rPr>
                      </m:ctrlPr>
                    </m:sSubPr>
                    <m:e>
                      <m:r>
                        <w:rPr>
                          <w:rFonts w:ascii="Cambria Math" w:hAnsi="Cambria Math" w:cs="Times New Roman"/>
                          <w:lang w:val="fr-FR"/>
                        </w:rPr>
                        <m:t>β</m:t>
                      </m:r>
                    </m:e>
                    <m:sub>
                      <m:r>
                        <w:rPr>
                          <w:rFonts w:ascii="Cambria Math" w:hAnsi="Cambria Math" w:cs="Times New Roman"/>
                          <w:lang w:val="fr-FR"/>
                        </w:rPr>
                        <m:t>1</m:t>
                      </m:r>
                    </m:sub>
                  </m:sSub>
                  <m:sSub>
                    <m:sSubPr>
                      <m:ctrlPr>
                        <w:rPr>
                          <w:rFonts w:ascii="Cambria Math" w:hAnsi="Cambria Math" w:cs="Times New Roman"/>
                          <w:i/>
                          <w:lang w:val="fr-FR"/>
                        </w:rPr>
                      </m:ctrlPr>
                    </m:sSubPr>
                    <m:e>
                      <m:r>
                        <w:rPr>
                          <w:rFonts w:ascii="Cambria Math" w:hAnsi="Cambria Math" w:cs="Times New Roman"/>
                          <w:lang w:val="fr-FR"/>
                        </w:rPr>
                        <m:t>ABS</m:t>
                      </m:r>
                    </m:e>
                    <m:sub>
                      <m:r>
                        <w:rPr>
                          <w:rFonts w:ascii="Cambria Math" w:hAnsi="Cambria Math" w:cs="Times New Roman"/>
                          <w:lang w:val="fr-FR"/>
                        </w:rPr>
                        <m:t>i</m:t>
                      </m:r>
                    </m:sub>
                  </m:sSub>
                  <m:r>
                    <w:rPr>
                      <w:rFonts w:ascii="Cambria Math" w:hAnsi="Cambria Math" w:cs="Times New Roman"/>
                      <w:lang w:val="fr-FR"/>
                    </w:rPr>
                    <m:t xml:space="preserve">+ </m:t>
                  </m:r>
                  <m:sSub>
                    <m:sSubPr>
                      <m:ctrlPr>
                        <w:rPr>
                          <w:rFonts w:ascii="Cambria Math" w:hAnsi="Cambria Math" w:cs="Times New Roman"/>
                          <w:i/>
                          <w:lang w:val="fr-FR"/>
                        </w:rPr>
                      </m:ctrlPr>
                    </m:sSubPr>
                    <m:e>
                      <m:r>
                        <w:rPr>
                          <w:rFonts w:ascii="Cambria Math" w:hAnsi="Cambria Math" w:cs="Times New Roman"/>
                          <w:lang w:val="fr-FR"/>
                        </w:rPr>
                        <m:t>β</m:t>
                      </m:r>
                    </m:e>
                    <m:sub>
                      <m:r>
                        <w:rPr>
                          <w:rFonts w:ascii="Cambria Math" w:hAnsi="Cambria Math" w:cs="Times New Roman"/>
                          <w:lang w:val="fr-FR"/>
                        </w:rPr>
                        <m:t>1</m:t>
                      </m:r>
                    </m:sub>
                  </m:sSub>
                  <m:sSub>
                    <m:sSubPr>
                      <m:ctrlPr>
                        <w:rPr>
                          <w:rFonts w:ascii="Cambria Math" w:hAnsi="Cambria Math" w:cs="Times New Roman"/>
                          <w:i/>
                          <w:lang w:val="fr-FR"/>
                        </w:rPr>
                      </m:ctrlPr>
                    </m:sSubPr>
                    <m:e>
                      <m:r>
                        <w:rPr>
                          <w:rFonts w:ascii="Cambria Math" w:hAnsi="Cambria Math" w:cs="Times New Roman"/>
                          <w:lang w:val="fr-FR"/>
                        </w:rPr>
                        <m:t>AST</m:t>
                      </m:r>
                    </m:e>
                    <m:sub>
                      <m:r>
                        <w:rPr>
                          <w:rFonts w:ascii="Cambria Math" w:hAnsi="Cambria Math" w:cs="Times New Roman"/>
                          <w:lang w:val="fr-FR"/>
                        </w:rPr>
                        <m:t>i</m:t>
                      </m:r>
                    </m:sub>
                  </m:sSub>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β</m:t>
                      </m:r>
                    </m:e>
                    <m:sub>
                      <m:r>
                        <w:rPr>
                          <w:rFonts w:ascii="Cambria Math" w:hAnsi="Cambria Math" w:cs="Times New Roman"/>
                          <w:lang w:val="fr-FR"/>
                        </w:rPr>
                        <m:t>1</m:t>
                      </m:r>
                    </m:sub>
                  </m:sSub>
                  <m:sSub>
                    <m:sSubPr>
                      <m:ctrlPr>
                        <w:rPr>
                          <w:rFonts w:ascii="Cambria Math" w:hAnsi="Cambria Math" w:cs="Times New Roman"/>
                          <w:i/>
                          <w:lang w:val="fr-FR"/>
                        </w:rPr>
                      </m:ctrlPr>
                    </m:sSubPr>
                    <m:e>
                      <m:r>
                        <w:rPr>
                          <w:rFonts w:ascii="Cambria Math" w:hAnsi="Cambria Math" w:cs="Times New Roman"/>
                          <w:lang w:val="fr-FR"/>
                        </w:rPr>
                        <m:t>SSN</m:t>
                      </m:r>
                    </m:e>
                    <m:sub>
                      <m:r>
                        <w:rPr>
                          <w:rFonts w:ascii="Cambria Math" w:hAnsi="Cambria Math" w:cs="Times New Roman"/>
                          <w:lang w:val="fr-FR"/>
                        </w:rPr>
                        <m:t>i</m:t>
                      </m:r>
                    </m:sub>
                  </m:sSub>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β</m:t>
                      </m:r>
                    </m:e>
                    <m:sub>
                      <m:r>
                        <w:rPr>
                          <w:rFonts w:ascii="Cambria Math" w:hAnsi="Cambria Math" w:cs="Times New Roman"/>
                          <w:lang w:val="fr-FR"/>
                        </w:rPr>
                        <m:t>1</m:t>
                      </m:r>
                    </m:sub>
                  </m:sSub>
                  <m:sSub>
                    <m:sSubPr>
                      <m:ctrlPr>
                        <w:rPr>
                          <w:rFonts w:ascii="Cambria Math" w:hAnsi="Cambria Math" w:cs="Times New Roman"/>
                          <w:i/>
                          <w:lang w:val="fr-FR"/>
                        </w:rPr>
                      </m:ctrlPr>
                    </m:sSubPr>
                    <m:e>
                      <m:r>
                        <w:rPr>
                          <w:rFonts w:ascii="Cambria Math" w:hAnsi="Cambria Math" w:cs="Times New Roman"/>
                          <w:lang w:val="fr-FR"/>
                        </w:rPr>
                        <m:t>AC</m:t>
                      </m:r>
                    </m:e>
                    <m:sub>
                      <m:r>
                        <w:rPr>
                          <w:rFonts w:ascii="Cambria Math" w:hAnsi="Cambria Math" w:cs="Times New Roman"/>
                          <w:lang w:val="fr-FR"/>
                        </w:rPr>
                        <m:t>i</m:t>
                      </m:r>
                    </m:sub>
                  </m:sSub>
                  <m:r>
                    <w:rPr>
                      <w:rFonts w:ascii="Cambria Math" w:hAnsi="Cambria Math" w:cs="Times New Roman"/>
                      <w:lang w:val="fr-FR"/>
                    </w:rPr>
                    <m:t xml:space="preserve">+ </m:t>
                  </m:r>
                  <m:sSub>
                    <m:sSubPr>
                      <m:ctrlPr>
                        <w:rPr>
                          <w:rFonts w:ascii="Cambria Math" w:hAnsi="Cambria Math" w:cs="Times New Roman"/>
                          <w:i/>
                          <w:lang w:val="fr-FR"/>
                        </w:rPr>
                      </m:ctrlPr>
                    </m:sSubPr>
                    <m:e>
                      <m:r>
                        <w:rPr>
                          <w:rFonts w:ascii="Cambria Math" w:hAnsi="Cambria Math" w:cs="Times New Roman"/>
                          <w:lang w:val="fr-FR"/>
                        </w:rPr>
                        <m:t>ε</m:t>
                      </m:r>
                    </m:e>
                    <m:sub>
                      <m:r>
                        <w:rPr>
                          <w:rFonts w:ascii="Cambria Math" w:hAnsi="Cambria Math" w:cs="Times New Roman"/>
                          <w:lang w:val="fr-FR"/>
                        </w:rPr>
                        <m:t>i</m:t>
                      </m:r>
                    </m:sub>
                  </m:sSub>
                </m:e>
                <m:e>
                  <m:sSubSup>
                    <m:sSubSupPr>
                      <m:ctrlPr>
                        <w:rPr>
                          <w:rFonts w:ascii="Cambria Math" w:hAnsi="Cambria Math" w:cs="Times New Roman"/>
                          <w:i/>
                          <w:lang w:val="fr-FR"/>
                        </w:rPr>
                      </m:ctrlPr>
                    </m:sSubSupPr>
                    <m:e>
                      <m:r>
                        <w:rPr>
                          <w:rFonts w:ascii="Cambria Math" w:hAnsi="Cambria Math" w:cs="Times New Roman"/>
                          <w:lang w:val="fr-FR"/>
                        </w:rPr>
                        <m:t>FSI</m:t>
                      </m:r>
                    </m:e>
                    <m:sub>
                      <m:r>
                        <w:rPr>
                          <w:rFonts w:ascii="Cambria Math" w:hAnsi="Cambria Math" w:cs="Times New Roman"/>
                          <w:lang w:val="fr-FR"/>
                        </w:rPr>
                        <m:t>hi</m:t>
                      </m:r>
                    </m:sub>
                    <m:sup>
                      <m:r>
                        <w:rPr>
                          <w:rFonts w:ascii="Cambria Math" w:hAnsi="Cambria Math" w:cs="Times New Roman"/>
                          <w:lang w:val="fr-FR"/>
                        </w:rPr>
                        <m:t>1</m:t>
                      </m:r>
                    </m:sup>
                  </m:sSubSup>
                  <m:r>
                    <w:rPr>
                      <w:rFonts w:ascii="Cambria Math" w:hAnsi="Cambria Math" w:cs="Times New Roman"/>
                      <w:lang w:val="fr-FR"/>
                    </w:rPr>
                    <m:t>= γ</m:t>
                  </m:r>
                  <m:sSub>
                    <m:sSubPr>
                      <m:ctrlPr>
                        <w:rPr>
                          <w:rFonts w:ascii="Cambria Math" w:hAnsi="Cambria Math" w:cs="Times New Roman"/>
                          <w:i/>
                          <w:lang w:val="fr-FR"/>
                        </w:rPr>
                      </m:ctrlPr>
                    </m:sSubPr>
                    <m:e>
                      <m:r>
                        <w:rPr>
                          <w:rFonts w:ascii="Cambria Math" w:hAnsi="Cambria Math" w:cs="Times New Roman"/>
                          <w:lang w:val="fr-FR"/>
                        </w:rPr>
                        <m:t>RCI</m:t>
                      </m:r>
                    </m:e>
                    <m:sub>
                      <m:r>
                        <w:rPr>
                          <w:rFonts w:ascii="Cambria Math" w:hAnsi="Cambria Math" w:cs="Times New Roman"/>
                          <w:lang w:val="fr-FR"/>
                        </w:rPr>
                        <m:t>hi</m:t>
                      </m:r>
                    </m:sub>
                  </m:sSub>
                  <m:r>
                    <w:rPr>
                      <w:rFonts w:ascii="Cambria Math" w:hAnsi="Cambria Math" w:cs="Times New Roman"/>
                      <w:lang w:val="fr-FR"/>
                    </w:rPr>
                    <m:t xml:space="preserve">+ </m:t>
                  </m:r>
                  <m:sSub>
                    <m:sSubPr>
                      <m:ctrlPr>
                        <w:rPr>
                          <w:rFonts w:ascii="Cambria Math" w:hAnsi="Cambria Math" w:cs="Times New Roman"/>
                          <w:i/>
                          <w:lang w:val="fr-FR"/>
                        </w:rPr>
                      </m:ctrlPr>
                    </m:sSubPr>
                    <m:e>
                      <m:r>
                        <w:rPr>
                          <w:rFonts w:ascii="Cambria Math" w:hAnsi="Cambria Math" w:cs="Times New Roman"/>
                          <w:lang w:val="fr-FR"/>
                        </w:rPr>
                        <m:t>ω</m:t>
                      </m:r>
                    </m:e>
                    <m:sub>
                      <m:r>
                        <w:rPr>
                          <w:rFonts w:ascii="Cambria Math" w:hAnsi="Cambria Math" w:cs="Times New Roman"/>
                          <w:lang w:val="fr-FR"/>
                        </w:rPr>
                        <m:t>i</m:t>
                      </m:r>
                    </m:sub>
                  </m:sSub>
                  <m:ctrlPr>
                    <w:rPr>
                      <w:rFonts w:ascii="Cambria Math" w:eastAsia="Cambria Math" w:hAnsi="Cambria Math" w:cs="Times New Roman"/>
                      <w:i/>
                      <w:lang w:val="fr-FR"/>
                    </w:rPr>
                  </m:ctrlPr>
                </m:e>
                <m:e>
                  <m:sSubSup>
                    <m:sSubSupPr>
                      <m:ctrlPr>
                        <w:rPr>
                          <w:rFonts w:ascii="Cambria Math" w:hAnsi="Cambria Math" w:cs="Times New Roman"/>
                          <w:i/>
                          <w:lang w:val="fr-FR"/>
                        </w:rPr>
                      </m:ctrlPr>
                    </m:sSubSupPr>
                    <m:e>
                      <m:r>
                        <w:rPr>
                          <w:rFonts w:ascii="Cambria Math" w:hAnsi="Cambria Math" w:cs="Times New Roman"/>
                          <w:lang w:val="fr-FR"/>
                        </w:rPr>
                        <m:t>FSI</m:t>
                      </m:r>
                    </m:e>
                    <m:sub>
                      <m:r>
                        <w:rPr>
                          <w:rFonts w:ascii="Cambria Math" w:hAnsi="Cambria Math" w:cs="Times New Roman"/>
                          <w:lang w:val="fr-FR"/>
                        </w:rPr>
                        <m:t>hi</m:t>
                      </m:r>
                    </m:sub>
                    <m:sup>
                      <m:r>
                        <w:rPr>
                          <w:rFonts w:ascii="Cambria Math" w:hAnsi="Cambria Math" w:cs="Times New Roman"/>
                          <w:lang w:val="fr-FR"/>
                        </w:rPr>
                        <m:t>2</m:t>
                      </m:r>
                    </m:sup>
                  </m:sSubSup>
                  <m:r>
                    <w:rPr>
                      <w:rFonts w:ascii="Cambria Math" w:hAnsi="Cambria Math" w:cs="Times New Roman"/>
                      <w:lang w:val="fr-FR"/>
                    </w:rPr>
                    <m:t>= δ</m:t>
                  </m:r>
                  <m:sSub>
                    <m:sSubPr>
                      <m:ctrlPr>
                        <w:rPr>
                          <w:rFonts w:ascii="Cambria Math" w:hAnsi="Cambria Math" w:cs="Times New Roman"/>
                          <w:i/>
                          <w:lang w:val="fr-FR"/>
                        </w:rPr>
                      </m:ctrlPr>
                    </m:sSubPr>
                    <m:e>
                      <m:r>
                        <w:rPr>
                          <w:rFonts w:ascii="Cambria Math" w:hAnsi="Cambria Math" w:cs="Times New Roman"/>
                          <w:lang w:val="fr-FR"/>
                        </w:rPr>
                        <m:t>RCI</m:t>
                      </m:r>
                    </m:e>
                    <m:sub>
                      <m:r>
                        <w:rPr>
                          <w:rFonts w:ascii="Cambria Math" w:hAnsi="Cambria Math" w:cs="Times New Roman"/>
                          <w:lang w:val="fr-FR"/>
                        </w:rPr>
                        <m:t>hi</m:t>
                      </m:r>
                    </m:sub>
                  </m:sSub>
                  <m:r>
                    <w:rPr>
                      <w:rFonts w:ascii="Cambria Math" w:hAnsi="Cambria Math" w:cs="Times New Roman"/>
                      <w:lang w:val="fr-FR"/>
                    </w:rPr>
                    <m:t xml:space="preserve">+ </m:t>
                  </m:r>
                  <m:sSub>
                    <m:sSubPr>
                      <m:ctrlPr>
                        <w:rPr>
                          <w:rFonts w:ascii="Cambria Math" w:hAnsi="Cambria Math" w:cs="Times New Roman"/>
                          <w:i/>
                          <w:lang w:val="fr-FR"/>
                        </w:rPr>
                      </m:ctrlPr>
                    </m:sSubPr>
                    <m:e>
                      <m:r>
                        <w:rPr>
                          <w:rFonts w:ascii="Cambria Math" w:hAnsi="Cambria Math" w:cs="Times New Roman"/>
                          <w:lang w:val="fr-FR"/>
                        </w:rPr>
                        <m:t>n</m:t>
                      </m:r>
                    </m:e>
                    <m:sub>
                      <m:r>
                        <w:rPr>
                          <w:rFonts w:ascii="Cambria Math" w:hAnsi="Cambria Math" w:cs="Times New Roman"/>
                          <w:lang w:val="fr-FR"/>
                        </w:rPr>
                        <m:t>i</m:t>
                      </m:r>
                    </m:sub>
                  </m:sSub>
                </m:e>
              </m:eqArr>
            </m:e>
          </m:d>
        </m:oMath>
      </m:oMathPara>
    </w:p>
    <w:p w:rsidR="00E31632" w:rsidRDefault="0014349A" w:rsidP="00714377">
      <w:pPr>
        <w:jc w:val="both"/>
        <w:rPr>
          <w:rFonts w:ascii="Times New Roman" w:hAnsi="Times New Roman" w:cs="Times New Roman"/>
          <w:lang w:val="fr-FR"/>
        </w:rPr>
      </w:pPr>
      <w:r>
        <w:rPr>
          <w:rFonts w:ascii="Times New Roman" w:hAnsi="Times New Roman" w:cs="Times New Roman"/>
          <w:lang w:val="fr-FR"/>
        </w:rPr>
        <w:t>L’estimation du système est faite de manière simultanée avec l’approche du modèle à équations structurelles (MIMIC)</w:t>
      </w:r>
      <w:r w:rsidR="00E34470">
        <w:rPr>
          <w:rFonts w:ascii="Times New Roman" w:hAnsi="Times New Roman" w:cs="Times New Roman"/>
          <w:lang w:val="fr-FR"/>
        </w:rPr>
        <w:t xml:space="preserve"> pour obtenir le RCI</w:t>
      </w:r>
      <w:r>
        <w:rPr>
          <w:rFonts w:ascii="Times New Roman" w:hAnsi="Times New Roman" w:cs="Times New Roman"/>
          <w:lang w:val="fr-FR"/>
        </w:rPr>
        <w:t>.</w:t>
      </w:r>
      <w:r w:rsidR="002047BF">
        <w:rPr>
          <w:rFonts w:ascii="Times New Roman" w:hAnsi="Times New Roman" w:cs="Times New Roman"/>
          <w:lang w:val="fr-FR"/>
        </w:rPr>
        <w:t xml:space="preserve"> L</w:t>
      </w:r>
      <w:r w:rsidR="005F2BE0">
        <w:rPr>
          <w:rFonts w:ascii="Times New Roman" w:hAnsi="Times New Roman" w:cs="Times New Roman"/>
          <w:lang w:val="fr-FR"/>
        </w:rPr>
        <w:t>e RCI est estimé au niveau ménage puisque c’est l’unité au sein de laquelle sont prises les décisions les plus importante en matière de gestion des événements incertains et qui bénéficie des effets positifs des politiques et subit les effets négatifs des chocs (</w:t>
      </w:r>
      <w:r w:rsidR="00C914A3">
        <w:rPr>
          <w:rFonts w:ascii="Times New Roman" w:hAnsi="Times New Roman" w:cs="Times New Roman"/>
          <w:lang w:val="fr-FR"/>
        </w:rPr>
        <w:t>FAO 2016</w:t>
      </w:r>
      <w:r w:rsidR="00360AD7">
        <w:rPr>
          <w:rFonts w:ascii="Times New Roman" w:hAnsi="Times New Roman" w:cs="Times New Roman"/>
          <w:lang w:val="fr-FR"/>
        </w:rPr>
        <w:t>)</w:t>
      </w:r>
      <w:r w:rsidR="00E31632">
        <w:rPr>
          <w:rFonts w:ascii="Times New Roman" w:hAnsi="Times New Roman" w:cs="Times New Roman"/>
          <w:lang w:val="fr-FR"/>
        </w:rPr>
        <w:t>. L’estimation du RCI est ainsi faite en utilisant les données d’enquête auprès des ménages.</w:t>
      </w:r>
    </w:p>
    <w:p w:rsidR="00E34470" w:rsidRPr="00BF008F" w:rsidRDefault="00223556" w:rsidP="00714377">
      <w:pPr>
        <w:jc w:val="both"/>
        <w:rPr>
          <w:rFonts w:ascii="Times New Roman" w:hAnsi="Times New Roman" w:cs="Times New Roman"/>
          <w:lang w:val="fr-FR"/>
        </w:rPr>
      </w:pPr>
      <w:r>
        <w:rPr>
          <w:rFonts w:ascii="Times New Roman" w:hAnsi="Times New Roman" w:cs="Times New Roman"/>
          <w:lang w:val="fr-FR"/>
        </w:rPr>
        <w:t>Cette étude se base sur les données de l’enquête de référence et de l’enquête de mi-parcours réalisées auprès des ménages. Le RCI est estimé pour chacune des deux bases de données. Les deux bases de données sont ensuite combinées pour construire une base de données de panel pour évaluer l’impact des activités du programme sur les différents indicateurs d’</w:t>
      </w:r>
      <w:proofErr w:type="spellStart"/>
      <w:r>
        <w:rPr>
          <w:rFonts w:ascii="Times New Roman" w:hAnsi="Times New Roman" w:cs="Times New Roman"/>
          <w:lang w:val="fr-FR"/>
        </w:rPr>
        <w:t>outcomes</w:t>
      </w:r>
      <w:proofErr w:type="spellEnd"/>
      <w:r>
        <w:rPr>
          <w:rFonts w:ascii="Times New Roman" w:hAnsi="Times New Roman" w:cs="Times New Roman"/>
          <w:lang w:val="fr-FR"/>
        </w:rPr>
        <w:t xml:space="preserve"> incluant le RCI, les indicateurs de sécurité alimentaire et de production agricole. </w:t>
      </w:r>
      <w:r w:rsidR="00AF6BC7">
        <w:rPr>
          <w:rFonts w:ascii="Times New Roman" w:hAnsi="Times New Roman" w:cs="Times New Roman"/>
          <w:lang w:val="fr-FR"/>
        </w:rPr>
        <w:t xml:space="preserve">Les détails sur les données sont fournis dans la section 5. </w:t>
      </w:r>
      <w:r>
        <w:rPr>
          <w:rFonts w:ascii="Times New Roman" w:hAnsi="Times New Roman" w:cs="Times New Roman"/>
          <w:lang w:val="fr-FR"/>
        </w:rPr>
        <w:t xml:space="preserve">La section suivante présente les modèles micro-économétriques adoptés pour quantifier </w:t>
      </w:r>
      <w:r w:rsidR="00805D64">
        <w:rPr>
          <w:rFonts w:ascii="Times New Roman" w:hAnsi="Times New Roman" w:cs="Times New Roman"/>
          <w:lang w:val="fr-FR"/>
        </w:rPr>
        <w:t>la contribution des interventions dans les changements observés</w:t>
      </w:r>
      <w:r w:rsidR="0012008E">
        <w:rPr>
          <w:rFonts w:ascii="Times New Roman" w:hAnsi="Times New Roman" w:cs="Times New Roman"/>
          <w:lang w:val="fr-FR"/>
        </w:rPr>
        <w:t xml:space="preserve"> dans les indicateurs d’</w:t>
      </w:r>
      <w:proofErr w:type="spellStart"/>
      <w:r w:rsidR="0012008E">
        <w:rPr>
          <w:rFonts w:ascii="Times New Roman" w:hAnsi="Times New Roman" w:cs="Times New Roman"/>
          <w:lang w:val="fr-FR"/>
        </w:rPr>
        <w:t>outcome</w:t>
      </w:r>
      <w:proofErr w:type="spellEnd"/>
      <w:r w:rsidR="0012008E">
        <w:rPr>
          <w:rFonts w:ascii="Times New Roman" w:hAnsi="Times New Roman" w:cs="Times New Roman"/>
          <w:lang w:val="fr-FR"/>
        </w:rPr>
        <w:t xml:space="preserve"> et d’impact</w:t>
      </w:r>
      <w:r>
        <w:rPr>
          <w:rFonts w:ascii="Times New Roman" w:hAnsi="Times New Roman" w:cs="Times New Roman"/>
          <w:lang w:val="fr-FR"/>
        </w:rPr>
        <w:t xml:space="preserve">. </w:t>
      </w:r>
    </w:p>
    <w:p w:rsidR="006C6657" w:rsidRPr="00BF008F" w:rsidRDefault="00575606" w:rsidP="006C6657">
      <w:pPr>
        <w:pStyle w:val="Heading1"/>
        <w:rPr>
          <w:rFonts w:ascii="Times New Roman" w:hAnsi="Times New Roman" w:cs="Times New Roman"/>
          <w:lang w:val="fr-FR"/>
        </w:rPr>
      </w:pPr>
      <w:bookmarkStart w:id="6" w:name="_Toc22725757"/>
      <w:r w:rsidRPr="00BF008F">
        <w:rPr>
          <w:rFonts w:ascii="Times New Roman" w:hAnsi="Times New Roman" w:cs="Times New Roman"/>
          <w:lang w:val="fr-FR"/>
        </w:rPr>
        <w:t>M</w:t>
      </w:r>
      <w:r w:rsidR="005D1A98" w:rsidRPr="00BF008F">
        <w:rPr>
          <w:rFonts w:ascii="Times New Roman" w:hAnsi="Times New Roman" w:cs="Times New Roman"/>
          <w:lang w:val="fr-FR"/>
        </w:rPr>
        <w:t>éthode de l’évaluation de l’impact du projet</w:t>
      </w:r>
      <w:bookmarkEnd w:id="6"/>
    </w:p>
    <w:p w:rsidR="007755AD" w:rsidRDefault="009E4230" w:rsidP="00714377">
      <w:pPr>
        <w:jc w:val="both"/>
        <w:rPr>
          <w:rFonts w:ascii="Times New Roman" w:hAnsi="Times New Roman" w:cs="Times New Roman"/>
          <w:lang w:val="fr-FR"/>
        </w:rPr>
      </w:pPr>
      <w:r>
        <w:rPr>
          <w:rFonts w:ascii="Times New Roman" w:hAnsi="Times New Roman" w:cs="Times New Roman"/>
          <w:lang w:val="fr-FR"/>
        </w:rPr>
        <w:t>L</w:t>
      </w:r>
      <w:r w:rsidR="002A72A0">
        <w:rPr>
          <w:rFonts w:ascii="Times New Roman" w:hAnsi="Times New Roman" w:cs="Times New Roman"/>
          <w:lang w:val="fr-FR"/>
        </w:rPr>
        <w:t xml:space="preserve">’évaluation micro-économétrique cherche à quantifier la contribution du programmes ou des interventions dans les changements observés </w:t>
      </w:r>
      <w:r w:rsidR="001D78E5">
        <w:rPr>
          <w:rFonts w:ascii="Times New Roman" w:hAnsi="Times New Roman" w:cs="Times New Roman"/>
          <w:lang w:val="fr-FR"/>
        </w:rPr>
        <w:t>dans les indicateurs d’</w:t>
      </w:r>
      <w:proofErr w:type="spellStart"/>
      <w:r w:rsidR="001D78E5">
        <w:rPr>
          <w:rFonts w:ascii="Times New Roman" w:hAnsi="Times New Roman" w:cs="Times New Roman"/>
          <w:lang w:val="fr-FR"/>
        </w:rPr>
        <w:t>outoc</w:t>
      </w:r>
      <w:r w:rsidR="00626A1A">
        <w:rPr>
          <w:rFonts w:ascii="Times New Roman" w:hAnsi="Times New Roman" w:cs="Times New Roman"/>
          <w:lang w:val="fr-FR"/>
        </w:rPr>
        <w:t>o</w:t>
      </w:r>
      <w:r w:rsidR="001D78E5">
        <w:rPr>
          <w:rFonts w:ascii="Times New Roman" w:hAnsi="Times New Roman" w:cs="Times New Roman"/>
          <w:lang w:val="fr-FR"/>
        </w:rPr>
        <w:t>mes</w:t>
      </w:r>
      <w:proofErr w:type="spellEnd"/>
      <w:r w:rsidR="001D78E5">
        <w:rPr>
          <w:rFonts w:ascii="Times New Roman" w:hAnsi="Times New Roman" w:cs="Times New Roman"/>
          <w:lang w:val="fr-FR"/>
        </w:rPr>
        <w:t xml:space="preserve"> et de bien-être des bénéficiaires. </w:t>
      </w:r>
      <w:r w:rsidR="00F70B1D">
        <w:rPr>
          <w:rFonts w:ascii="Times New Roman" w:hAnsi="Times New Roman" w:cs="Times New Roman"/>
          <w:lang w:val="fr-FR"/>
        </w:rPr>
        <w:t xml:space="preserve">Le programme est mis en œuvre dans les zones de santé de </w:t>
      </w:r>
      <w:proofErr w:type="spellStart"/>
      <w:r w:rsidR="00F70B1D">
        <w:rPr>
          <w:rFonts w:ascii="Times New Roman" w:hAnsi="Times New Roman" w:cs="Times New Roman"/>
          <w:lang w:val="fr-FR"/>
        </w:rPr>
        <w:t>Rusthuru</w:t>
      </w:r>
      <w:proofErr w:type="spellEnd"/>
      <w:r w:rsidR="00F70B1D">
        <w:rPr>
          <w:rFonts w:ascii="Times New Roman" w:hAnsi="Times New Roman" w:cs="Times New Roman"/>
          <w:lang w:val="fr-FR"/>
        </w:rPr>
        <w:t xml:space="preserve"> et de </w:t>
      </w:r>
      <w:proofErr w:type="spellStart"/>
      <w:r w:rsidR="00F70B1D">
        <w:rPr>
          <w:rFonts w:ascii="Times New Roman" w:hAnsi="Times New Roman" w:cs="Times New Roman"/>
          <w:lang w:val="fr-FR"/>
        </w:rPr>
        <w:t>Rwanguba</w:t>
      </w:r>
      <w:proofErr w:type="spellEnd"/>
      <w:r w:rsidR="00F70B1D">
        <w:rPr>
          <w:rFonts w:ascii="Times New Roman" w:hAnsi="Times New Roman" w:cs="Times New Roman"/>
          <w:lang w:val="fr-FR"/>
        </w:rPr>
        <w:t xml:space="preserve"> du territoire de </w:t>
      </w:r>
      <w:proofErr w:type="spellStart"/>
      <w:r w:rsidR="00F70B1D">
        <w:rPr>
          <w:rFonts w:ascii="Times New Roman" w:hAnsi="Times New Roman" w:cs="Times New Roman"/>
          <w:lang w:val="fr-FR"/>
        </w:rPr>
        <w:t>Rutshuru</w:t>
      </w:r>
      <w:proofErr w:type="spellEnd"/>
      <w:r w:rsidR="00F70B1D">
        <w:rPr>
          <w:rFonts w:ascii="Times New Roman" w:hAnsi="Times New Roman" w:cs="Times New Roman"/>
          <w:lang w:val="fr-FR"/>
        </w:rPr>
        <w:t xml:space="preserve">. </w:t>
      </w:r>
      <w:r w:rsidR="004C1005">
        <w:rPr>
          <w:rFonts w:ascii="Times New Roman" w:hAnsi="Times New Roman" w:cs="Times New Roman"/>
          <w:lang w:val="fr-FR"/>
        </w:rPr>
        <w:t xml:space="preserve">Les activités portent sur la mobilisation communautaire, l’amélioration des moyens de subsistances à travers l’assistance alimentaire pour la création des actifs communautaires, le renforcement des capacités dans la production agricole et la transformation des produits agricoles, la gestion post-récolte et l’appui à l’accès aux marchés. </w:t>
      </w:r>
      <w:r w:rsidR="00F70B1D">
        <w:rPr>
          <w:rFonts w:ascii="Times New Roman" w:hAnsi="Times New Roman" w:cs="Times New Roman"/>
          <w:lang w:val="fr-FR"/>
        </w:rPr>
        <w:t xml:space="preserve">Les ménages des groupements </w:t>
      </w:r>
      <w:r w:rsidR="00F1683A">
        <w:rPr>
          <w:rFonts w:ascii="Times New Roman" w:hAnsi="Times New Roman" w:cs="Times New Roman"/>
          <w:lang w:val="fr-FR"/>
        </w:rPr>
        <w:t xml:space="preserve">agricoles </w:t>
      </w:r>
      <w:r w:rsidR="00F70B1D">
        <w:rPr>
          <w:rFonts w:ascii="Times New Roman" w:hAnsi="Times New Roman" w:cs="Times New Roman"/>
          <w:lang w:val="fr-FR"/>
        </w:rPr>
        <w:t xml:space="preserve">de </w:t>
      </w:r>
      <w:proofErr w:type="spellStart"/>
      <w:r w:rsidR="00F70B1D">
        <w:rPr>
          <w:rFonts w:ascii="Times New Roman" w:hAnsi="Times New Roman" w:cs="Times New Roman"/>
          <w:lang w:val="fr-FR"/>
        </w:rPr>
        <w:t>Kisigari</w:t>
      </w:r>
      <w:proofErr w:type="spellEnd"/>
      <w:r w:rsidR="00F70B1D">
        <w:rPr>
          <w:rFonts w:ascii="Times New Roman" w:hAnsi="Times New Roman" w:cs="Times New Roman"/>
          <w:lang w:val="fr-FR"/>
        </w:rPr>
        <w:t xml:space="preserve">, </w:t>
      </w:r>
      <w:proofErr w:type="spellStart"/>
      <w:r w:rsidR="00F70B1D">
        <w:rPr>
          <w:rFonts w:ascii="Times New Roman" w:hAnsi="Times New Roman" w:cs="Times New Roman"/>
          <w:lang w:val="fr-FR"/>
        </w:rPr>
        <w:t>Bweza</w:t>
      </w:r>
      <w:proofErr w:type="spellEnd"/>
      <w:r w:rsidR="00F70B1D">
        <w:rPr>
          <w:rFonts w:ascii="Times New Roman" w:hAnsi="Times New Roman" w:cs="Times New Roman"/>
          <w:lang w:val="fr-FR"/>
        </w:rPr>
        <w:t xml:space="preserve"> et </w:t>
      </w:r>
      <w:proofErr w:type="spellStart"/>
      <w:r w:rsidR="00F70B1D">
        <w:rPr>
          <w:rFonts w:ascii="Times New Roman" w:hAnsi="Times New Roman" w:cs="Times New Roman"/>
          <w:lang w:val="fr-FR"/>
        </w:rPr>
        <w:t>Bukoma</w:t>
      </w:r>
      <w:proofErr w:type="spellEnd"/>
      <w:r w:rsidR="00F70B1D">
        <w:rPr>
          <w:rFonts w:ascii="Times New Roman" w:hAnsi="Times New Roman" w:cs="Times New Roman"/>
          <w:lang w:val="fr-FR"/>
        </w:rPr>
        <w:t xml:space="preserve"> Sud so</w:t>
      </w:r>
      <w:r w:rsidR="00034643">
        <w:rPr>
          <w:rFonts w:ascii="Times New Roman" w:hAnsi="Times New Roman" w:cs="Times New Roman"/>
          <w:lang w:val="fr-FR"/>
        </w:rPr>
        <w:t xml:space="preserve">nt les bénéficiaires du programme. </w:t>
      </w:r>
      <w:r w:rsidR="003A51ED">
        <w:rPr>
          <w:rFonts w:ascii="Times New Roman" w:hAnsi="Times New Roman" w:cs="Times New Roman"/>
          <w:lang w:val="fr-FR"/>
        </w:rPr>
        <w:t>L’impact du programme est la différence entre les résultats moyens des bénéficiaires et leurs résultats moyens en absence du programme</w:t>
      </w:r>
      <w:r w:rsidR="00CB7596">
        <w:rPr>
          <w:rFonts w:ascii="Times New Roman" w:hAnsi="Times New Roman" w:cs="Times New Roman"/>
          <w:lang w:val="fr-FR"/>
        </w:rPr>
        <w:t xml:space="preserve">. </w:t>
      </w:r>
      <w:r w:rsidR="003A51ED">
        <w:rPr>
          <w:rFonts w:ascii="Times New Roman" w:hAnsi="Times New Roman" w:cs="Times New Roman"/>
          <w:lang w:val="fr-FR"/>
        </w:rPr>
        <w:t xml:space="preserve">Il est cependant impossible </w:t>
      </w:r>
      <w:r w:rsidR="0092751E">
        <w:rPr>
          <w:rFonts w:ascii="Times New Roman" w:hAnsi="Times New Roman" w:cs="Times New Roman"/>
          <w:lang w:val="fr-FR"/>
        </w:rPr>
        <w:t xml:space="preserve">d’observer </w:t>
      </w:r>
      <w:r w:rsidR="003A51ED">
        <w:rPr>
          <w:rFonts w:ascii="Times New Roman" w:hAnsi="Times New Roman" w:cs="Times New Roman"/>
          <w:lang w:val="fr-FR"/>
        </w:rPr>
        <w:t xml:space="preserve">simultanément les résultats potentiels des bénéficiaires. </w:t>
      </w:r>
      <w:r w:rsidR="00C07D64">
        <w:rPr>
          <w:rFonts w:ascii="Times New Roman" w:hAnsi="Times New Roman" w:cs="Times New Roman"/>
          <w:lang w:val="fr-FR"/>
        </w:rPr>
        <w:t>Il est indispensable de construire un groupe de comparaison (groupe des ménages non bénéficiaires) qui est statistiquement identi</w:t>
      </w:r>
      <w:r w:rsidR="00D44548">
        <w:rPr>
          <w:rFonts w:ascii="Times New Roman" w:hAnsi="Times New Roman" w:cs="Times New Roman"/>
          <w:lang w:val="fr-FR"/>
        </w:rPr>
        <w:t xml:space="preserve">que au groupe de </w:t>
      </w:r>
      <w:r w:rsidR="00D44548">
        <w:rPr>
          <w:rFonts w:ascii="Times New Roman" w:hAnsi="Times New Roman" w:cs="Times New Roman"/>
          <w:lang w:val="fr-FR"/>
        </w:rPr>
        <w:lastRenderedPageBreak/>
        <w:t xml:space="preserve">bénéficiaires en qui </w:t>
      </w:r>
      <w:r w:rsidR="000C10A6">
        <w:rPr>
          <w:rFonts w:ascii="Times New Roman" w:hAnsi="Times New Roman" w:cs="Times New Roman"/>
          <w:lang w:val="fr-FR"/>
        </w:rPr>
        <w:t>concernent</w:t>
      </w:r>
      <w:r w:rsidR="00D44548">
        <w:rPr>
          <w:rFonts w:ascii="Times New Roman" w:hAnsi="Times New Roman" w:cs="Times New Roman"/>
          <w:lang w:val="fr-FR"/>
        </w:rPr>
        <w:t xml:space="preserve"> les caractéristiques observables et non-observables.</w:t>
      </w:r>
      <w:r w:rsidR="00EF2641">
        <w:rPr>
          <w:rFonts w:ascii="Times New Roman" w:hAnsi="Times New Roman" w:cs="Times New Roman"/>
          <w:lang w:val="fr-FR"/>
        </w:rPr>
        <w:t xml:space="preserve"> Ainsi, l</w:t>
      </w:r>
      <w:r w:rsidR="00DB07B7" w:rsidRPr="00DB07B7">
        <w:rPr>
          <w:rFonts w:ascii="Times New Roman" w:hAnsi="Times New Roman" w:cs="Times New Roman"/>
          <w:lang w:val="fr-FR"/>
        </w:rPr>
        <w:t xml:space="preserve">e défi pour l’évaluation d’impact </w:t>
      </w:r>
      <w:r w:rsidR="0092751E">
        <w:rPr>
          <w:rFonts w:ascii="Times New Roman" w:hAnsi="Times New Roman" w:cs="Times New Roman"/>
          <w:lang w:val="fr-FR"/>
        </w:rPr>
        <w:t>consiste</w:t>
      </w:r>
      <w:r w:rsidR="00DB07B7" w:rsidRPr="00DB07B7">
        <w:rPr>
          <w:rFonts w:ascii="Times New Roman" w:hAnsi="Times New Roman" w:cs="Times New Roman"/>
          <w:lang w:val="fr-FR"/>
        </w:rPr>
        <w:t xml:space="preserve"> à identifier les groupes de comparaison appropriés à comparer avec les bénéficiaires et donc à construire le scénario contrefactuel. Les expériences randomisées </w:t>
      </w:r>
      <w:r w:rsidR="00655F73">
        <w:rPr>
          <w:rFonts w:ascii="Times New Roman" w:hAnsi="Times New Roman" w:cs="Times New Roman"/>
          <w:lang w:val="fr-FR"/>
        </w:rPr>
        <w:t>permettent la construction le plus parfait</w:t>
      </w:r>
      <w:r w:rsidR="00DB07B7" w:rsidRPr="00DB07B7">
        <w:rPr>
          <w:rFonts w:ascii="Times New Roman" w:hAnsi="Times New Roman" w:cs="Times New Roman"/>
          <w:lang w:val="fr-FR"/>
        </w:rPr>
        <w:t xml:space="preserve"> contrefactuel. </w:t>
      </w:r>
      <w:r w:rsidR="00EF2641">
        <w:rPr>
          <w:rFonts w:ascii="Times New Roman" w:hAnsi="Times New Roman" w:cs="Times New Roman"/>
          <w:lang w:val="fr-FR"/>
        </w:rPr>
        <w:t>Cette méthode consiste à repartir de façon aléatoire les ménages entre un groupe de comparaison et un groupe de traitement</w:t>
      </w:r>
      <w:r w:rsidR="008736FF">
        <w:rPr>
          <w:rFonts w:ascii="Times New Roman" w:hAnsi="Times New Roman" w:cs="Times New Roman"/>
          <w:lang w:val="fr-FR"/>
        </w:rPr>
        <w:t xml:space="preserve"> afin d’éliminer le biais de sélection</w:t>
      </w:r>
      <w:r w:rsidR="00EF2641">
        <w:rPr>
          <w:rFonts w:ascii="Times New Roman" w:hAnsi="Times New Roman" w:cs="Times New Roman"/>
          <w:lang w:val="fr-FR"/>
        </w:rPr>
        <w:t xml:space="preserve">. Elle garantit </w:t>
      </w:r>
      <w:r w:rsidR="00655F73">
        <w:rPr>
          <w:rFonts w:ascii="Times New Roman" w:hAnsi="Times New Roman" w:cs="Times New Roman"/>
          <w:lang w:val="fr-FR"/>
        </w:rPr>
        <w:t>qu’</w:t>
      </w:r>
      <w:r w:rsidR="00EF2641">
        <w:rPr>
          <w:rFonts w:ascii="Times New Roman" w:hAnsi="Times New Roman" w:cs="Times New Roman"/>
          <w:lang w:val="fr-FR"/>
        </w:rPr>
        <w:t xml:space="preserve">en moyenne les </w:t>
      </w:r>
      <w:r w:rsidR="00655F73">
        <w:rPr>
          <w:rFonts w:ascii="Times New Roman" w:hAnsi="Times New Roman" w:cs="Times New Roman"/>
          <w:lang w:val="fr-FR"/>
        </w:rPr>
        <w:t>deux groupes seront identiques</w:t>
      </w:r>
      <w:r w:rsidR="00DB07B7" w:rsidRPr="00DB07B7">
        <w:rPr>
          <w:rFonts w:ascii="Times New Roman" w:hAnsi="Times New Roman" w:cs="Times New Roman"/>
          <w:lang w:val="fr-FR"/>
        </w:rPr>
        <w:t xml:space="preserve">, </w:t>
      </w:r>
      <w:r w:rsidR="00655F73">
        <w:rPr>
          <w:rFonts w:ascii="Times New Roman" w:hAnsi="Times New Roman" w:cs="Times New Roman"/>
          <w:lang w:val="fr-FR"/>
        </w:rPr>
        <w:t>à l’exception de l</w:t>
      </w:r>
      <w:r w:rsidR="00FA443C">
        <w:rPr>
          <w:rFonts w:ascii="Times New Roman" w:hAnsi="Times New Roman" w:cs="Times New Roman"/>
          <w:lang w:val="fr-FR"/>
        </w:rPr>
        <w:t>’exposition</w:t>
      </w:r>
      <w:r w:rsidR="00655F73">
        <w:rPr>
          <w:rFonts w:ascii="Times New Roman" w:hAnsi="Times New Roman" w:cs="Times New Roman"/>
          <w:lang w:val="fr-FR"/>
        </w:rPr>
        <w:t xml:space="preserve"> au programme des ménages du groupe de traitement (FAO 2018)</w:t>
      </w:r>
      <w:r w:rsidR="00DB07B7" w:rsidRPr="00DB07B7">
        <w:rPr>
          <w:rFonts w:ascii="Times New Roman" w:hAnsi="Times New Roman" w:cs="Times New Roman"/>
          <w:lang w:val="fr-FR"/>
        </w:rPr>
        <w:t xml:space="preserve">. Dans une expérience bien conçue, un groupe </w:t>
      </w:r>
      <w:r w:rsidR="00FA443C">
        <w:rPr>
          <w:rFonts w:ascii="Times New Roman" w:hAnsi="Times New Roman" w:cs="Times New Roman"/>
          <w:lang w:val="fr-FR"/>
        </w:rPr>
        <w:t xml:space="preserve">de contrôle </w:t>
      </w:r>
      <w:r w:rsidR="007755AD">
        <w:rPr>
          <w:rFonts w:ascii="Times New Roman" w:hAnsi="Times New Roman" w:cs="Times New Roman"/>
          <w:lang w:val="fr-FR"/>
        </w:rPr>
        <w:t>permet l’estimation sans biais des résultats moyens des bénéficiaires du programme en absence du programme.</w:t>
      </w:r>
      <w:r w:rsidR="00DB07B7" w:rsidRPr="00DB07B7">
        <w:rPr>
          <w:rFonts w:ascii="Times New Roman" w:hAnsi="Times New Roman" w:cs="Times New Roman"/>
          <w:lang w:val="fr-FR"/>
        </w:rPr>
        <w:t xml:space="preserve"> </w:t>
      </w:r>
    </w:p>
    <w:p w:rsidR="00DF708A" w:rsidRDefault="009F300F" w:rsidP="00714377">
      <w:pPr>
        <w:jc w:val="both"/>
        <w:rPr>
          <w:rFonts w:ascii="Times New Roman" w:hAnsi="Times New Roman" w:cs="Times New Roman"/>
          <w:lang w:val="fr-FR"/>
        </w:rPr>
      </w:pPr>
      <w:r>
        <w:rPr>
          <w:rFonts w:ascii="Times New Roman" w:hAnsi="Times New Roman" w:cs="Times New Roman"/>
          <w:lang w:val="fr-FR"/>
        </w:rPr>
        <w:t>Compte tenu du contexte des zones d’intervention</w:t>
      </w:r>
      <w:r w:rsidR="00DB07B7" w:rsidRPr="00DB07B7">
        <w:rPr>
          <w:rFonts w:ascii="Times New Roman" w:hAnsi="Times New Roman" w:cs="Times New Roman"/>
          <w:lang w:val="fr-FR"/>
        </w:rPr>
        <w:t xml:space="preserve">, il n’a pas été possible de </w:t>
      </w:r>
      <w:r>
        <w:rPr>
          <w:rFonts w:ascii="Times New Roman" w:hAnsi="Times New Roman" w:cs="Times New Roman"/>
          <w:lang w:val="fr-FR"/>
        </w:rPr>
        <w:t>faire l’assignation aléatoire des ménages au groupe de contrôle et au groupe de bénéficiaires</w:t>
      </w:r>
      <w:r w:rsidR="00DB07B7" w:rsidRPr="00DB07B7">
        <w:rPr>
          <w:rFonts w:ascii="Times New Roman" w:hAnsi="Times New Roman" w:cs="Times New Roman"/>
          <w:lang w:val="fr-FR"/>
        </w:rPr>
        <w:t xml:space="preserve"> </w:t>
      </w:r>
      <w:r>
        <w:rPr>
          <w:rFonts w:ascii="Times New Roman" w:hAnsi="Times New Roman" w:cs="Times New Roman"/>
          <w:lang w:val="fr-FR"/>
        </w:rPr>
        <w:t>des activités du programme</w:t>
      </w:r>
      <w:r w:rsidR="00DB07B7" w:rsidRPr="00DB07B7">
        <w:rPr>
          <w:rFonts w:ascii="Times New Roman" w:hAnsi="Times New Roman" w:cs="Times New Roman"/>
          <w:lang w:val="fr-FR"/>
        </w:rPr>
        <w:t>.</w:t>
      </w:r>
      <w:r w:rsidR="00952A3A">
        <w:rPr>
          <w:rFonts w:ascii="Times New Roman" w:hAnsi="Times New Roman" w:cs="Times New Roman"/>
          <w:lang w:val="fr-FR"/>
        </w:rPr>
        <w:t xml:space="preserve"> </w:t>
      </w:r>
      <w:r w:rsidR="003C6B74">
        <w:rPr>
          <w:rFonts w:ascii="Times New Roman" w:hAnsi="Times New Roman" w:cs="Times New Roman"/>
          <w:lang w:val="fr-FR"/>
        </w:rPr>
        <w:t xml:space="preserve">Une conception quasi-expérimentale avec un groupe de contrôle est faite. </w:t>
      </w:r>
      <w:r w:rsidR="00952A3A">
        <w:rPr>
          <w:rFonts w:ascii="Times New Roman" w:hAnsi="Times New Roman" w:cs="Times New Roman"/>
          <w:lang w:val="fr-FR"/>
        </w:rPr>
        <w:t xml:space="preserve">Dans ce cas, les méthodes économétriques quasi-expérimentales sont utilisées pour </w:t>
      </w:r>
      <w:r w:rsidR="00920A45">
        <w:rPr>
          <w:rFonts w:ascii="Times New Roman" w:hAnsi="Times New Roman" w:cs="Times New Roman"/>
          <w:lang w:val="fr-FR"/>
        </w:rPr>
        <w:t>construire un valide contrefactuel</w:t>
      </w:r>
      <w:r w:rsidR="009307E5">
        <w:rPr>
          <w:rFonts w:ascii="Times New Roman" w:hAnsi="Times New Roman" w:cs="Times New Roman"/>
          <w:lang w:val="fr-FR"/>
        </w:rPr>
        <w:t xml:space="preserve"> (</w:t>
      </w:r>
      <w:proofErr w:type="spellStart"/>
      <w:r w:rsidR="009307E5">
        <w:rPr>
          <w:rFonts w:ascii="Times New Roman" w:hAnsi="Times New Roman" w:cs="Times New Roman"/>
          <w:lang w:val="fr-FR"/>
        </w:rPr>
        <w:t>Binci</w:t>
      </w:r>
      <w:proofErr w:type="spellEnd"/>
      <w:r w:rsidR="009307E5">
        <w:rPr>
          <w:rFonts w:ascii="Times New Roman" w:hAnsi="Times New Roman" w:cs="Times New Roman"/>
          <w:lang w:val="fr-FR"/>
        </w:rPr>
        <w:t xml:space="preserve"> et al. 2018)</w:t>
      </w:r>
      <w:r w:rsidR="00952A3A">
        <w:rPr>
          <w:rFonts w:ascii="Times New Roman" w:hAnsi="Times New Roman" w:cs="Times New Roman"/>
          <w:lang w:val="fr-FR"/>
        </w:rPr>
        <w:t>.</w:t>
      </w:r>
      <w:r w:rsidR="00706D12">
        <w:rPr>
          <w:rFonts w:ascii="Times New Roman" w:hAnsi="Times New Roman" w:cs="Times New Roman"/>
          <w:lang w:val="fr-FR"/>
        </w:rPr>
        <w:t xml:space="preserve"> </w:t>
      </w:r>
      <w:r w:rsidR="009B4BDF">
        <w:rPr>
          <w:rFonts w:ascii="Times New Roman" w:hAnsi="Times New Roman" w:cs="Times New Roman"/>
          <w:lang w:val="fr-FR"/>
        </w:rPr>
        <w:t>Cette évaluation s’appuie ainsi sur une combinaison de deux méthodes quasi-expérimentales </w:t>
      </w:r>
      <w:r w:rsidR="00382EE6">
        <w:rPr>
          <w:rFonts w:ascii="Times New Roman" w:hAnsi="Times New Roman" w:cs="Times New Roman"/>
          <w:lang w:val="fr-FR"/>
        </w:rPr>
        <w:t xml:space="preserve">utilisées pour obtenir une estimation sans biais de l’impact du programme. </w:t>
      </w:r>
      <w:r w:rsidR="005A0151">
        <w:rPr>
          <w:rFonts w:ascii="Times New Roman" w:hAnsi="Times New Roman" w:cs="Times New Roman"/>
          <w:lang w:val="fr-FR"/>
        </w:rPr>
        <w:t>Ce choix est induit par la disponibilité d</w:t>
      </w:r>
      <w:r w:rsidR="003C6B74">
        <w:rPr>
          <w:rFonts w:ascii="Times New Roman" w:hAnsi="Times New Roman" w:cs="Times New Roman"/>
          <w:lang w:val="fr-FR"/>
        </w:rPr>
        <w:t>es données d’enquête sur deux points de temps : les données de</w:t>
      </w:r>
      <w:r w:rsidR="009B4BDF">
        <w:rPr>
          <w:rFonts w:ascii="Times New Roman" w:hAnsi="Times New Roman" w:cs="Times New Roman"/>
          <w:lang w:val="fr-FR"/>
        </w:rPr>
        <w:t xml:space="preserve"> </w:t>
      </w:r>
      <w:r w:rsidR="003C6B74">
        <w:rPr>
          <w:rFonts w:ascii="Times New Roman" w:hAnsi="Times New Roman" w:cs="Times New Roman"/>
          <w:lang w:val="fr-FR"/>
        </w:rPr>
        <w:t>l’enquête</w:t>
      </w:r>
      <w:r w:rsidR="009B4BDF">
        <w:rPr>
          <w:rFonts w:ascii="Times New Roman" w:hAnsi="Times New Roman" w:cs="Times New Roman"/>
          <w:lang w:val="fr-FR"/>
        </w:rPr>
        <w:t xml:space="preserve"> de </w:t>
      </w:r>
      <w:r w:rsidR="007578A7">
        <w:rPr>
          <w:rFonts w:ascii="Times New Roman" w:hAnsi="Times New Roman" w:cs="Times New Roman"/>
          <w:lang w:val="fr-FR"/>
        </w:rPr>
        <w:t>référence</w:t>
      </w:r>
      <w:r w:rsidR="009B4BDF">
        <w:rPr>
          <w:rFonts w:ascii="Times New Roman" w:hAnsi="Times New Roman" w:cs="Times New Roman"/>
          <w:lang w:val="fr-FR"/>
        </w:rPr>
        <w:t xml:space="preserve"> </w:t>
      </w:r>
      <w:r w:rsidR="003C6B74">
        <w:rPr>
          <w:rFonts w:ascii="Times New Roman" w:hAnsi="Times New Roman" w:cs="Times New Roman"/>
          <w:lang w:val="fr-FR"/>
        </w:rPr>
        <w:t xml:space="preserve">(2017) </w:t>
      </w:r>
      <w:r w:rsidR="009B4BDF">
        <w:rPr>
          <w:rFonts w:ascii="Times New Roman" w:hAnsi="Times New Roman" w:cs="Times New Roman"/>
          <w:lang w:val="fr-FR"/>
        </w:rPr>
        <w:t xml:space="preserve">et </w:t>
      </w:r>
      <w:r w:rsidR="003C6B74">
        <w:rPr>
          <w:rFonts w:ascii="Times New Roman" w:hAnsi="Times New Roman" w:cs="Times New Roman"/>
          <w:lang w:val="fr-FR"/>
        </w:rPr>
        <w:t xml:space="preserve">les données de l’enquête </w:t>
      </w:r>
      <w:r w:rsidR="009B4BDF">
        <w:rPr>
          <w:rFonts w:ascii="Times New Roman" w:hAnsi="Times New Roman" w:cs="Times New Roman"/>
          <w:lang w:val="fr-FR"/>
        </w:rPr>
        <w:t>de mi-parcours</w:t>
      </w:r>
      <w:r w:rsidR="0007649D">
        <w:rPr>
          <w:rFonts w:ascii="Times New Roman" w:hAnsi="Times New Roman" w:cs="Times New Roman"/>
          <w:lang w:val="fr-FR"/>
        </w:rPr>
        <w:t xml:space="preserve"> (2019) :</w:t>
      </w:r>
      <w:r w:rsidR="009307E5">
        <w:rPr>
          <w:rFonts w:ascii="Times New Roman" w:hAnsi="Times New Roman" w:cs="Times New Roman"/>
          <w:lang w:val="fr-FR"/>
        </w:rPr>
        <w:t xml:space="preserve"> L</w:t>
      </w:r>
      <w:r w:rsidR="009B4BDF">
        <w:rPr>
          <w:rFonts w:ascii="Times New Roman" w:hAnsi="Times New Roman" w:cs="Times New Roman"/>
          <w:lang w:val="fr-FR"/>
        </w:rPr>
        <w:t>a méthode de double différences (DID) et la méthode</w:t>
      </w:r>
      <w:r w:rsidR="00307508">
        <w:rPr>
          <w:rFonts w:ascii="Times New Roman" w:hAnsi="Times New Roman" w:cs="Times New Roman"/>
          <w:lang w:val="fr-FR"/>
        </w:rPr>
        <w:t xml:space="preserve"> d’appariement (</w:t>
      </w:r>
      <w:proofErr w:type="spellStart"/>
      <w:r w:rsidR="00307508" w:rsidRPr="00307508">
        <w:rPr>
          <w:rFonts w:ascii="Times New Roman" w:hAnsi="Times New Roman" w:cs="Times New Roman"/>
          <w:i/>
          <w:lang w:val="fr-FR"/>
        </w:rPr>
        <w:t>propensity</w:t>
      </w:r>
      <w:proofErr w:type="spellEnd"/>
      <w:r w:rsidR="00307508" w:rsidRPr="00307508">
        <w:rPr>
          <w:rFonts w:ascii="Times New Roman" w:hAnsi="Times New Roman" w:cs="Times New Roman"/>
          <w:i/>
          <w:lang w:val="fr-FR"/>
        </w:rPr>
        <w:t xml:space="preserve"> score </w:t>
      </w:r>
      <w:proofErr w:type="spellStart"/>
      <w:r w:rsidR="00307508" w:rsidRPr="00307508">
        <w:rPr>
          <w:rFonts w:ascii="Times New Roman" w:hAnsi="Times New Roman" w:cs="Times New Roman"/>
          <w:i/>
          <w:lang w:val="fr-FR"/>
        </w:rPr>
        <w:t>matching</w:t>
      </w:r>
      <w:proofErr w:type="spellEnd"/>
      <w:r w:rsidR="00307508">
        <w:rPr>
          <w:rFonts w:ascii="Times New Roman" w:hAnsi="Times New Roman" w:cs="Times New Roman"/>
          <w:lang w:val="fr-FR"/>
        </w:rPr>
        <w:t xml:space="preserve"> - PSM)</w:t>
      </w:r>
      <w:r w:rsidR="00DF708A">
        <w:rPr>
          <w:rFonts w:ascii="Times New Roman" w:hAnsi="Times New Roman" w:cs="Times New Roman"/>
          <w:lang w:val="fr-FR"/>
        </w:rPr>
        <w:t>.</w:t>
      </w:r>
      <w:r w:rsidR="006E6457">
        <w:rPr>
          <w:rFonts w:ascii="Times New Roman" w:hAnsi="Times New Roman" w:cs="Times New Roman"/>
          <w:lang w:val="fr-FR"/>
        </w:rPr>
        <w:t xml:space="preserve"> </w:t>
      </w:r>
    </w:p>
    <w:p w:rsidR="006E6457" w:rsidRDefault="00EC6EE4" w:rsidP="00714377">
      <w:pPr>
        <w:jc w:val="both"/>
        <w:rPr>
          <w:rFonts w:ascii="Times New Roman" w:hAnsi="Times New Roman" w:cs="Times New Roman"/>
          <w:lang w:val="fr-FR"/>
        </w:rPr>
      </w:pPr>
      <w:r>
        <w:rPr>
          <w:rFonts w:ascii="Times New Roman" w:hAnsi="Times New Roman" w:cs="Times New Roman"/>
          <w:lang w:val="fr-FR"/>
        </w:rPr>
        <w:t>Le PSM</w:t>
      </w:r>
      <w:r w:rsidRPr="00EC6EE4">
        <w:rPr>
          <w:rFonts w:ascii="Times New Roman" w:hAnsi="Times New Roman" w:cs="Times New Roman"/>
          <w:lang w:val="fr-FR"/>
        </w:rPr>
        <w:t xml:space="preserve"> est une méthode dans laquelle les </w:t>
      </w:r>
      <w:r>
        <w:rPr>
          <w:rFonts w:ascii="Times New Roman" w:hAnsi="Times New Roman" w:cs="Times New Roman"/>
          <w:lang w:val="fr-FR"/>
        </w:rPr>
        <w:t>bénéficiaires</w:t>
      </w:r>
      <w:r w:rsidRPr="00EC6EE4">
        <w:rPr>
          <w:rFonts w:ascii="Times New Roman" w:hAnsi="Times New Roman" w:cs="Times New Roman"/>
          <w:lang w:val="fr-FR"/>
        </w:rPr>
        <w:t xml:space="preserve"> et les non-</w:t>
      </w:r>
      <w:r>
        <w:rPr>
          <w:rFonts w:ascii="Times New Roman" w:hAnsi="Times New Roman" w:cs="Times New Roman"/>
          <w:lang w:val="fr-FR"/>
        </w:rPr>
        <w:t>bénéficiaires</w:t>
      </w:r>
      <w:r w:rsidRPr="00EC6EE4">
        <w:rPr>
          <w:rFonts w:ascii="Times New Roman" w:hAnsi="Times New Roman" w:cs="Times New Roman"/>
          <w:lang w:val="fr-FR"/>
        </w:rPr>
        <w:t xml:space="preserve"> sont appariés sur la probabilité de participation </w:t>
      </w:r>
      <w:r>
        <w:rPr>
          <w:rFonts w:ascii="Times New Roman" w:hAnsi="Times New Roman" w:cs="Times New Roman"/>
          <w:lang w:val="fr-FR"/>
        </w:rPr>
        <w:t xml:space="preserve">au programme </w:t>
      </w:r>
      <w:r w:rsidRPr="00EC6EE4">
        <w:rPr>
          <w:rFonts w:ascii="Times New Roman" w:hAnsi="Times New Roman" w:cs="Times New Roman"/>
          <w:lang w:val="fr-FR"/>
        </w:rPr>
        <w:t>estimée en fonction de leurs caractéristiques observables, créant ainsi un scé</w:t>
      </w:r>
      <w:r>
        <w:rPr>
          <w:rFonts w:ascii="Times New Roman" w:hAnsi="Times New Roman" w:cs="Times New Roman"/>
          <w:lang w:val="fr-FR"/>
        </w:rPr>
        <w:t>nario contrefactuel comparable</w:t>
      </w:r>
      <w:r w:rsidR="001B736B">
        <w:rPr>
          <w:rFonts w:ascii="Times New Roman" w:hAnsi="Times New Roman" w:cs="Times New Roman"/>
          <w:lang w:val="fr-FR"/>
        </w:rPr>
        <w:t xml:space="preserve"> (</w:t>
      </w:r>
      <w:proofErr w:type="spellStart"/>
      <w:r w:rsidR="001B736B">
        <w:rPr>
          <w:rFonts w:ascii="Times New Roman" w:hAnsi="Times New Roman" w:cs="Times New Roman"/>
          <w:lang w:val="fr-FR"/>
        </w:rPr>
        <w:t>Binci</w:t>
      </w:r>
      <w:proofErr w:type="spellEnd"/>
      <w:r w:rsidR="001B736B">
        <w:rPr>
          <w:rFonts w:ascii="Times New Roman" w:hAnsi="Times New Roman" w:cs="Times New Roman"/>
          <w:lang w:val="fr-FR"/>
        </w:rPr>
        <w:t xml:space="preserve"> et al. 2018).</w:t>
      </w:r>
      <w:r>
        <w:rPr>
          <w:rFonts w:ascii="Times New Roman" w:hAnsi="Times New Roman" w:cs="Times New Roman"/>
          <w:lang w:val="fr-FR"/>
        </w:rPr>
        <w:t xml:space="preserve"> </w:t>
      </w:r>
      <w:proofErr w:type="gramStart"/>
      <w:r>
        <w:rPr>
          <w:rFonts w:ascii="Times New Roman" w:hAnsi="Times New Roman" w:cs="Times New Roman"/>
          <w:lang w:val="fr-FR"/>
        </w:rPr>
        <w:t>le</w:t>
      </w:r>
      <w:proofErr w:type="gramEnd"/>
      <w:r>
        <w:rPr>
          <w:rFonts w:ascii="Times New Roman" w:hAnsi="Times New Roman" w:cs="Times New Roman"/>
          <w:lang w:val="fr-FR"/>
        </w:rPr>
        <w:t xml:space="preserve"> </w:t>
      </w:r>
      <w:r w:rsidRPr="00EC6EE4">
        <w:rPr>
          <w:rFonts w:ascii="Times New Roman" w:hAnsi="Times New Roman" w:cs="Times New Roman"/>
          <w:lang w:val="fr-FR"/>
        </w:rPr>
        <w:t xml:space="preserve">DID est une approche analytique où les déséquilibres entre </w:t>
      </w:r>
      <w:r>
        <w:rPr>
          <w:rFonts w:ascii="Times New Roman" w:hAnsi="Times New Roman" w:cs="Times New Roman"/>
          <w:lang w:val="fr-FR"/>
        </w:rPr>
        <w:t>le groupe de bénéficiaires et le groupe de contrôle</w:t>
      </w:r>
      <w:r w:rsidRPr="00EC6EE4">
        <w:rPr>
          <w:rFonts w:ascii="Times New Roman" w:hAnsi="Times New Roman" w:cs="Times New Roman"/>
          <w:lang w:val="fr-FR"/>
        </w:rPr>
        <w:t xml:space="preserve"> sont différenciés sur deux vagues de données pour isoler l'impact attribuable.</w:t>
      </w:r>
      <w:r w:rsidR="001B736B">
        <w:rPr>
          <w:rFonts w:ascii="Times New Roman" w:hAnsi="Times New Roman" w:cs="Times New Roman"/>
          <w:lang w:val="fr-FR"/>
        </w:rPr>
        <w:t xml:space="preserve"> L</w:t>
      </w:r>
      <w:r w:rsidR="00342F69">
        <w:rPr>
          <w:rFonts w:ascii="Times New Roman" w:hAnsi="Times New Roman" w:cs="Times New Roman"/>
          <w:lang w:val="fr-FR"/>
        </w:rPr>
        <w:t>’avantage de cette approche combinée réside dans le fait qu’elle corrige à la fois le biais de sélection sur observables (PSM) et le biais de sélection sur les caractéristiques inobservables (DID) (</w:t>
      </w:r>
      <w:proofErr w:type="spellStart"/>
      <w:r w:rsidR="009E22C1">
        <w:rPr>
          <w:rFonts w:ascii="Times New Roman" w:hAnsi="Times New Roman" w:cs="Times New Roman"/>
          <w:lang w:val="fr-FR"/>
        </w:rPr>
        <w:t>Hechman</w:t>
      </w:r>
      <w:proofErr w:type="spellEnd"/>
      <w:r w:rsidR="009E22C1">
        <w:rPr>
          <w:rFonts w:ascii="Times New Roman" w:hAnsi="Times New Roman" w:cs="Times New Roman"/>
          <w:lang w:val="fr-FR"/>
        </w:rPr>
        <w:t xml:space="preserve"> et al. 1997 ; Todd 2005, </w:t>
      </w:r>
      <w:proofErr w:type="spellStart"/>
      <w:r w:rsidR="009E22C1">
        <w:rPr>
          <w:rFonts w:ascii="Times New Roman" w:hAnsi="Times New Roman" w:cs="Times New Roman"/>
          <w:lang w:val="fr-FR"/>
        </w:rPr>
        <w:t>Binci</w:t>
      </w:r>
      <w:proofErr w:type="spellEnd"/>
      <w:r w:rsidR="009E22C1">
        <w:rPr>
          <w:rFonts w:ascii="Times New Roman" w:hAnsi="Times New Roman" w:cs="Times New Roman"/>
          <w:lang w:val="fr-FR"/>
        </w:rPr>
        <w:t xml:space="preserve"> et al. 2018).</w:t>
      </w:r>
    </w:p>
    <w:p w:rsidR="00E5218A" w:rsidRDefault="00E5218A" w:rsidP="00714377">
      <w:pPr>
        <w:jc w:val="both"/>
        <w:rPr>
          <w:rFonts w:ascii="Times New Roman" w:hAnsi="Times New Roman" w:cs="Times New Roman"/>
          <w:lang w:val="fr-FR"/>
        </w:rPr>
      </w:pPr>
      <w:r>
        <w:rPr>
          <w:rFonts w:ascii="Times New Roman" w:hAnsi="Times New Roman" w:cs="Times New Roman"/>
          <w:lang w:val="fr-FR"/>
        </w:rPr>
        <w:t>L’estimateur de double différence est donné par la formule suivante :</w:t>
      </w:r>
    </w:p>
    <w:p w:rsidR="00E5218A" w:rsidRDefault="000C4EED" w:rsidP="00714377">
      <w:pPr>
        <w:jc w:val="both"/>
        <w:rPr>
          <w:rFonts w:ascii="Times New Roman" w:hAnsi="Times New Roman" w:cs="Times New Roman"/>
          <w:lang w:val="fr-FR"/>
        </w:rPr>
      </w:pPr>
      <m:oMathPara>
        <m:oMath>
          <m:r>
            <w:rPr>
              <w:rFonts w:ascii="Cambria Math" w:hAnsi="Cambria Math" w:cs="Times New Roman"/>
              <w:lang w:val="fr-FR"/>
            </w:rPr>
            <m:t xml:space="preserve">DD= </m:t>
          </m:r>
          <m:d>
            <m:dPr>
              <m:begChr m:val="["/>
              <m:endChr m:val="]"/>
              <m:ctrlPr>
                <w:rPr>
                  <w:rFonts w:ascii="Cambria Math" w:hAnsi="Cambria Math" w:cs="Times New Roman"/>
                  <w:i/>
                  <w:lang w:val="fr-FR"/>
                </w:rPr>
              </m:ctrlPr>
            </m:dPr>
            <m:e>
              <m:d>
                <m:dPr>
                  <m:ctrlPr>
                    <w:rPr>
                      <w:rFonts w:ascii="Cambria Math" w:hAnsi="Cambria Math" w:cs="Times New Roman"/>
                      <w:i/>
                      <w:lang w:val="fr-FR"/>
                    </w:rPr>
                  </m:ctrlPr>
                </m:dPr>
                <m:e>
                  <m:r>
                    <w:rPr>
                      <w:rFonts w:ascii="Cambria Math" w:hAnsi="Cambria Math" w:cs="Times New Roman"/>
                      <w:lang w:val="fr-FR"/>
                    </w:rPr>
                    <m:t>E</m:t>
                  </m:r>
                  <m:d>
                    <m:dPr>
                      <m:begChr m:val="["/>
                      <m:endChr m:val="]"/>
                      <m:ctrlPr>
                        <w:rPr>
                          <w:rFonts w:ascii="Cambria Math" w:hAnsi="Cambria Math" w:cs="Times New Roman"/>
                          <w:i/>
                          <w:lang w:val="fr-FR"/>
                        </w:rPr>
                      </m:ctrlPr>
                    </m:dPr>
                    <m:e>
                      <m:sSubSup>
                        <m:sSubSupPr>
                          <m:ctrlPr>
                            <w:rPr>
                              <w:rFonts w:ascii="Cambria Math" w:hAnsi="Cambria Math" w:cs="Times New Roman"/>
                              <w:i/>
                              <w:lang w:val="fr-FR"/>
                            </w:rPr>
                          </m:ctrlPr>
                        </m:sSubSupPr>
                        <m:e>
                          <m:r>
                            <w:rPr>
                              <w:rFonts w:ascii="Cambria Math" w:hAnsi="Cambria Math" w:cs="Times New Roman"/>
                              <w:lang w:val="fr-FR"/>
                            </w:rPr>
                            <m:t>Y</m:t>
                          </m:r>
                        </m:e>
                        <m:sub>
                          <m:r>
                            <w:rPr>
                              <w:rFonts w:ascii="Cambria Math" w:hAnsi="Cambria Math" w:cs="Times New Roman"/>
                              <w:lang w:val="fr-FR"/>
                            </w:rPr>
                            <m:t>i1</m:t>
                          </m:r>
                        </m:sub>
                        <m:sup>
                          <m:r>
                            <w:rPr>
                              <w:rFonts w:ascii="Cambria Math" w:hAnsi="Cambria Math" w:cs="Times New Roman"/>
                              <w:lang w:val="fr-FR"/>
                            </w:rPr>
                            <m:t>T</m:t>
                          </m:r>
                        </m:sup>
                      </m:sSubSup>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T</m:t>
                          </m:r>
                        </m:e>
                        <m:sub>
                          <m:r>
                            <w:rPr>
                              <w:rFonts w:ascii="Cambria Math" w:hAnsi="Cambria Math" w:cs="Times New Roman"/>
                              <w:lang w:val="fr-FR"/>
                            </w:rPr>
                            <m:t>i</m:t>
                          </m:r>
                        </m:sub>
                      </m:sSub>
                      <m:r>
                        <w:rPr>
                          <w:rFonts w:ascii="Cambria Math" w:hAnsi="Cambria Math" w:cs="Times New Roman"/>
                          <w:lang w:val="fr-FR"/>
                        </w:rPr>
                        <m:t>=1</m:t>
                      </m:r>
                    </m:e>
                  </m:d>
                  <m:r>
                    <w:rPr>
                      <w:rFonts w:ascii="Cambria Math" w:hAnsi="Cambria Math" w:cs="Times New Roman"/>
                      <w:lang w:val="fr-FR"/>
                    </w:rPr>
                    <m:t>- E</m:t>
                  </m:r>
                  <m:d>
                    <m:dPr>
                      <m:begChr m:val="["/>
                      <m:endChr m:val="]"/>
                      <m:ctrlPr>
                        <w:rPr>
                          <w:rFonts w:ascii="Cambria Math" w:hAnsi="Cambria Math" w:cs="Times New Roman"/>
                          <w:i/>
                          <w:lang w:val="fr-FR"/>
                        </w:rPr>
                      </m:ctrlPr>
                    </m:dPr>
                    <m:e>
                      <m:sSubSup>
                        <m:sSubSupPr>
                          <m:ctrlPr>
                            <w:rPr>
                              <w:rFonts w:ascii="Cambria Math" w:hAnsi="Cambria Math" w:cs="Times New Roman"/>
                              <w:i/>
                              <w:lang w:val="fr-FR"/>
                            </w:rPr>
                          </m:ctrlPr>
                        </m:sSubSupPr>
                        <m:e>
                          <m:r>
                            <w:rPr>
                              <w:rFonts w:ascii="Cambria Math" w:hAnsi="Cambria Math" w:cs="Times New Roman"/>
                              <w:lang w:val="fr-FR"/>
                            </w:rPr>
                            <m:t>Y</m:t>
                          </m:r>
                        </m:e>
                        <m:sub>
                          <m:r>
                            <w:rPr>
                              <w:rFonts w:ascii="Cambria Math" w:hAnsi="Cambria Math" w:cs="Times New Roman"/>
                              <w:lang w:val="fr-FR"/>
                            </w:rPr>
                            <m:t>i0</m:t>
                          </m:r>
                        </m:sub>
                        <m:sup>
                          <m:r>
                            <w:rPr>
                              <w:rFonts w:ascii="Cambria Math" w:hAnsi="Cambria Math" w:cs="Times New Roman"/>
                              <w:lang w:val="fr-FR"/>
                            </w:rPr>
                            <m:t>T</m:t>
                          </m:r>
                        </m:sup>
                      </m:sSubSup>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T</m:t>
                          </m:r>
                        </m:e>
                        <m:sub>
                          <m:r>
                            <w:rPr>
                              <w:rFonts w:ascii="Cambria Math" w:hAnsi="Cambria Math" w:cs="Times New Roman"/>
                              <w:lang w:val="fr-FR"/>
                            </w:rPr>
                            <m:t>i</m:t>
                          </m:r>
                        </m:sub>
                      </m:sSub>
                      <m:r>
                        <w:rPr>
                          <w:rFonts w:ascii="Cambria Math" w:hAnsi="Cambria Math" w:cs="Times New Roman"/>
                          <w:lang w:val="fr-FR"/>
                        </w:rPr>
                        <m:t>=1</m:t>
                      </m:r>
                    </m:e>
                  </m:d>
                </m:e>
              </m:d>
              <m:r>
                <w:rPr>
                  <w:rFonts w:ascii="Cambria Math" w:hAnsi="Cambria Math" w:cs="Times New Roman"/>
                  <w:lang w:val="fr-FR"/>
                </w:rPr>
                <m:t xml:space="preserve">- </m:t>
              </m:r>
              <m:d>
                <m:dPr>
                  <m:ctrlPr>
                    <w:rPr>
                      <w:rFonts w:ascii="Cambria Math" w:hAnsi="Cambria Math" w:cs="Times New Roman"/>
                      <w:i/>
                      <w:lang w:val="fr-FR"/>
                    </w:rPr>
                  </m:ctrlPr>
                </m:dPr>
                <m:e>
                  <m:r>
                    <w:rPr>
                      <w:rFonts w:ascii="Cambria Math" w:hAnsi="Cambria Math" w:cs="Times New Roman"/>
                      <w:lang w:val="fr-FR"/>
                    </w:rPr>
                    <m:t>E</m:t>
                  </m:r>
                  <m:d>
                    <m:dPr>
                      <m:begChr m:val="["/>
                      <m:endChr m:val="]"/>
                      <m:ctrlPr>
                        <w:rPr>
                          <w:rFonts w:ascii="Cambria Math" w:hAnsi="Cambria Math" w:cs="Times New Roman"/>
                          <w:i/>
                          <w:lang w:val="fr-FR"/>
                        </w:rPr>
                      </m:ctrlPr>
                    </m:dPr>
                    <m:e>
                      <m:sSubSup>
                        <m:sSubSupPr>
                          <m:ctrlPr>
                            <w:rPr>
                              <w:rFonts w:ascii="Cambria Math" w:hAnsi="Cambria Math" w:cs="Times New Roman"/>
                              <w:i/>
                              <w:lang w:val="fr-FR"/>
                            </w:rPr>
                          </m:ctrlPr>
                        </m:sSubSupPr>
                        <m:e>
                          <m:r>
                            <w:rPr>
                              <w:rFonts w:ascii="Cambria Math" w:hAnsi="Cambria Math" w:cs="Times New Roman"/>
                              <w:lang w:val="fr-FR"/>
                            </w:rPr>
                            <m:t>Y</m:t>
                          </m:r>
                        </m:e>
                        <m:sub>
                          <m:r>
                            <w:rPr>
                              <w:rFonts w:ascii="Cambria Math" w:hAnsi="Cambria Math" w:cs="Times New Roman"/>
                              <w:lang w:val="fr-FR"/>
                            </w:rPr>
                            <m:t>i1</m:t>
                          </m:r>
                        </m:sub>
                        <m:sup>
                          <m:r>
                            <w:rPr>
                              <w:rFonts w:ascii="Cambria Math" w:hAnsi="Cambria Math" w:cs="Times New Roman"/>
                              <w:lang w:val="fr-FR"/>
                            </w:rPr>
                            <m:t>C</m:t>
                          </m:r>
                        </m:sup>
                      </m:sSubSup>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T</m:t>
                          </m:r>
                        </m:e>
                        <m:sub>
                          <m:r>
                            <w:rPr>
                              <w:rFonts w:ascii="Cambria Math" w:hAnsi="Cambria Math" w:cs="Times New Roman"/>
                              <w:lang w:val="fr-FR"/>
                            </w:rPr>
                            <m:t>i</m:t>
                          </m:r>
                        </m:sub>
                      </m:sSub>
                      <m:r>
                        <w:rPr>
                          <w:rFonts w:ascii="Cambria Math" w:hAnsi="Cambria Math" w:cs="Times New Roman"/>
                          <w:lang w:val="fr-FR"/>
                        </w:rPr>
                        <m:t>=0</m:t>
                      </m:r>
                    </m:e>
                  </m:d>
                  <m:r>
                    <w:rPr>
                      <w:rFonts w:ascii="Cambria Math" w:hAnsi="Cambria Math" w:cs="Times New Roman"/>
                      <w:lang w:val="fr-FR"/>
                    </w:rPr>
                    <m:t>- E</m:t>
                  </m:r>
                  <m:d>
                    <m:dPr>
                      <m:begChr m:val="["/>
                      <m:endChr m:val="]"/>
                      <m:ctrlPr>
                        <w:rPr>
                          <w:rFonts w:ascii="Cambria Math" w:hAnsi="Cambria Math" w:cs="Times New Roman"/>
                          <w:i/>
                          <w:lang w:val="fr-FR"/>
                        </w:rPr>
                      </m:ctrlPr>
                    </m:dPr>
                    <m:e>
                      <m:sSubSup>
                        <m:sSubSupPr>
                          <m:ctrlPr>
                            <w:rPr>
                              <w:rFonts w:ascii="Cambria Math" w:hAnsi="Cambria Math" w:cs="Times New Roman"/>
                              <w:i/>
                              <w:lang w:val="fr-FR"/>
                            </w:rPr>
                          </m:ctrlPr>
                        </m:sSubSupPr>
                        <m:e>
                          <m:r>
                            <w:rPr>
                              <w:rFonts w:ascii="Cambria Math" w:hAnsi="Cambria Math" w:cs="Times New Roman"/>
                              <w:lang w:val="fr-FR"/>
                            </w:rPr>
                            <m:t>Y</m:t>
                          </m:r>
                        </m:e>
                        <m:sub>
                          <m:r>
                            <w:rPr>
                              <w:rFonts w:ascii="Cambria Math" w:hAnsi="Cambria Math" w:cs="Times New Roman"/>
                              <w:lang w:val="fr-FR"/>
                            </w:rPr>
                            <m:t>i0</m:t>
                          </m:r>
                        </m:sub>
                        <m:sup>
                          <m:r>
                            <w:rPr>
                              <w:rFonts w:ascii="Cambria Math" w:hAnsi="Cambria Math" w:cs="Times New Roman"/>
                              <w:lang w:val="fr-FR"/>
                            </w:rPr>
                            <m:t>C</m:t>
                          </m:r>
                        </m:sup>
                      </m:sSubSup>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T</m:t>
                          </m:r>
                        </m:e>
                        <m:sub>
                          <m:r>
                            <w:rPr>
                              <w:rFonts w:ascii="Cambria Math" w:hAnsi="Cambria Math" w:cs="Times New Roman"/>
                              <w:lang w:val="fr-FR"/>
                            </w:rPr>
                            <m:t>i</m:t>
                          </m:r>
                        </m:sub>
                      </m:sSub>
                      <m:r>
                        <w:rPr>
                          <w:rFonts w:ascii="Cambria Math" w:hAnsi="Cambria Math" w:cs="Times New Roman"/>
                          <w:lang w:val="fr-FR"/>
                        </w:rPr>
                        <m:t>=0</m:t>
                      </m:r>
                    </m:e>
                  </m:d>
                </m:e>
              </m:d>
            </m:e>
          </m:d>
        </m:oMath>
      </m:oMathPara>
    </w:p>
    <w:p w:rsidR="007755AD" w:rsidRPr="001C5A77" w:rsidRDefault="009B4BDF" w:rsidP="00714377">
      <w:pPr>
        <w:jc w:val="both"/>
        <w:rPr>
          <w:rFonts w:ascii="Times New Roman" w:eastAsiaTheme="minorEastAsia" w:hAnsi="Times New Roman" w:cs="Times New Roman"/>
          <w:lang w:val="fr-FR"/>
        </w:rPr>
      </w:pPr>
      <w:r>
        <w:rPr>
          <w:rFonts w:ascii="Times New Roman" w:hAnsi="Times New Roman" w:cs="Times New Roman"/>
          <w:lang w:val="fr-FR"/>
        </w:rPr>
        <w:t xml:space="preserve"> </w:t>
      </w:r>
      <w:r w:rsidR="00706D12">
        <w:rPr>
          <w:rFonts w:ascii="Times New Roman" w:hAnsi="Times New Roman" w:cs="Times New Roman"/>
          <w:lang w:val="fr-FR"/>
        </w:rPr>
        <w:t xml:space="preserve"> </w:t>
      </w:r>
      <w:r w:rsidR="00C532F3">
        <w:rPr>
          <w:rFonts w:ascii="Times New Roman" w:hAnsi="Times New Roman" w:cs="Times New Roman"/>
          <w:lang w:val="fr-FR"/>
        </w:rPr>
        <w:t xml:space="preserve">Où </w:t>
      </w:r>
      <m:oMath>
        <m:r>
          <w:rPr>
            <w:rFonts w:ascii="Cambria Math" w:hAnsi="Cambria Math" w:cs="Times New Roman"/>
            <w:lang w:val="fr-FR"/>
          </w:rPr>
          <m:t>E</m:t>
        </m:r>
        <m:d>
          <m:dPr>
            <m:begChr m:val="["/>
            <m:endChr m:val="]"/>
            <m:ctrlPr>
              <w:rPr>
                <w:rFonts w:ascii="Cambria Math" w:hAnsi="Cambria Math" w:cs="Times New Roman"/>
                <w:i/>
                <w:lang w:val="fr-FR"/>
              </w:rPr>
            </m:ctrlPr>
          </m:dPr>
          <m:e>
            <m:sSubSup>
              <m:sSubSupPr>
                <m:ctrlPr>
                  <w:rPr>
                    <w:rFonts w:ascii="Cambria Math" w:hAnsi="Cambria Math" w:cs="Times New Roman"/>
                    <w:i/>
                    <w:lang w:val="fr-FR"/>
                  </w:rPr>
                </m:ctrlPr>
              </m:sSubSupPr>
              <m:e>
                <m:r>
                  <w:rPr>
                    <w:rFonts w:ascii="Cambria Math" w:hAnsi="Cambria Math" w:cs="Times New Roman"/>
                    <w:lang w:val="fr-FR"/>
                  </w:rPr>
                  <m:t>Y</m:t>
                </m:r>
              </m:e>
              <m:sub>
                <m:r>
                  <w:rPr>
                    <w:rFonts w:ascii="Cambria Math" w:hAnsi="Cambria Math" w:cs="Times New Roman"/>
                    <w:lang w:val="fr-FR"/>
                  </w:rPr>
                  <m:t>i1</m:t>
                </m:r>
              </m:sub>
              <m:sup>
                <m:r>
                  <w:rPr>
                    <w:rFonts w:ascii="Cambria Math" w:hAnsi="Cambria Math" w:cs="Times New Roman"/>
                    <w:lang w:val="fr-FR"/>
                  </w:rPr>
                  <m:t>T</m:t>
                </m:r>
              </m:sup>
            </m:sSubSup>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T</m:t>
                </m:r>
              </m:e>
              <m:sub>
                <m:r>
                  <w:rPr>
                    <w:rFonts w:ascii="Cambria Math" w:hAnsi="Cambria Math" w:cs="Times New Roman"/>
                    <w:lang w:val="fr-FR"/>
                  </w:rPr>
                  <m:t>i</m:t>
                </m:r>
              </m:sub>
            </m:sSub>
            <m:r>
              <w:rPr>
                <w:rFonts w:ascii="Cambria Math" w:hAnsi="Cambria Math" w:cs="Times New Roman"/>
                <w:lang w:val="fr-FR"/>
              </w:rPr>
              <m:t>=1</m:t>
            </m:r>
          </m:e>
        </m:d>
      </m:oMath>
      <w:r w:rsidR="00C532F3">
        <w:rPr>
          <w:rFonts w:ascii="Times New Roman" w:eastAsiaTheme="minorEastAsia" w:hAnsi="Times New Roman" w:cs="Times New Roman"/>
          <w:lang w:val="fr-FR"/>
        </w:rPr>
        <w:t xml:space="preserve"> et </w:t>
      </w:r>
      <m:oMath>
        <m:r>
          <w:rPr>
            <w:rFonts w:ascii="Cambria Math" w:hAnsi="Cambria Math" w:cs="Times New Roman"/>
            <w:lang w:val="fr-FR"/>
          </w:rPr>
          <m:t>E</m:t>
        </m:r>
        <m:d>
          <m:dPr>
            <m:begChr m:val="["/>
            <m:endChr m:val="]"/>
            <m:ctrlPr>
              <w:rPr>
                <w:rFonts w:ascii="Cambria Math" w:hAnsi="Cambria Math" w:cs="Times New Roman"/>
                <w:i/>
                <w:lang w:val="fr-FR"/>
              </w:rPr>
            </m:ctrlPr>
          </m:dPr>
          <m:e>
            <m:sSubSup>
              <m:sSubSupPr>
                <m:ctrlPr>
                  <w:rPr>
                    <w:rFonts w:ascii="Cambria Math" w:hAnsi="Cambria Math" w:cs="Times New Roman"/>
                    <w:i/>
                    <w:lang w:val="fr-FR"/>
                  </w:rPr>
                </m:ctrlPr>
              </m:sSubSupPr>
              <m:e>
                <m:r>
                  <w:rPr>
                    <w:rFonts w:ascii="Cambria Math" w:hAnsi="Cambria Math" w:cs="Times New Roman"/>
                    <w:lang w:val="fr-FR"/>
                  </w:rPr>
                  <m:t>Y</m:t>
                </m:r>
              </m:e>
              <m:sub>
                <m:r>
                  <w:rPr>
                    <w:rFonts w:ascii="Cambria Math" w:hAnsi="Cambria Math" w:cs="Times New Roman"/>
                    <w:lang w:val="fr-FR"/>
                  </w:rPr>
                  <m:t>i0</m:t>
                </m:r>
              </m:sub>
              <m:sup>
                <m:r>
                  <w:rPr>
                    <w:rFonts w:ascii="Cambria Math" w:hAnsi="Cambria Math" w:cs="Times New Roman"/>
                    <w:lang w:val="fr-FR"/>
                  </w:rPr>
                  <m:t>T</m:t>
                </m:r>
              </m:sup>
            </m:sSubSup>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T</m:t>
                </m:r>
              </m:e>
              <m:sub>
                <m:r>
                  <w:rPr>
                    <w:rFonts w:ascii="Cambria Math" w:hAnsi="Cambria Math" w:cs="Times New Roman"/>
                    <w:lang w:val="fr-FR"/>
                  </w:rPr>
                  <m:t>i</m:t>
                </m:r>
              </m:sub>
            </m:sSub>
            <m:r>
              <w:rPr>
                <w:rFonts w:ascii="Cambria Math" w:hAnsi="Cambria Math" w:cs="Times New Roman"/>
                <w:lang w:val="fr-FR"/>
              </w:rPr>
              <m:t>=1</m:t>
            </m:r>
          </m:e>
        </m:d>
      </m:oMath>
      <w:r w:rsidR="00C532F3">
        <w:rPr>
          <w:rFonts w:ascii="Times New Roman" w:eastAsiaTheme="minorEastAsia" w:hAnsi="Times New Roman" w:cs="Times New Roman"/>
          <w:lang w:val="fr-FR"/>
        </w:rPr>
        <w:t xml:space="preserve"> sont respectivement les valeurs moyennes</w:t>
      </w:r>
      <w:r w:rsidR="000E0EFB">
        <w:rPr>
          <w:rFonts w:ascii="Times New Roman" w:eastAsiaTheme="minorEastAsia" w:hAnsi="Times New Roman" w:cs="Times New Roman"/>
          <w:lang w:val="fr-FR"/>
        </w:rPr>
        <w:t xml:space="preserve"> espérées</w:t>
      </w:r>
      <w:r w:rsidR="00C532F3">
        <w:rPr>
          <w:rFonts w:ascii="Times New Roman" w:eastAsiaTheme="minorEastAsia" w:hAnsi="Times New Roman" w:cs="Times New Roman"/>
          <w:lang w:val="fr-FR"/>
        </w:rPr>
        <w:t xml:space="preserve"> aux temps 1</w:t>
      </w:r>
      <w:r w:rsidR="00EF3241">
        <w:rPr>
          <w:rFonts w:ascii="Times New Roman" w:eastAsiaTheme="minorEastAsia" w:hAnsi="Times New Roman" w:cs="Times New Roman"/>
          <w:lang w:val="fr-FR"/>
        </w:rPr>
        <w:t xml:space="preserve"> (mi-parcours)</w:t>
      </w:r>
      <w:r w:rsidR="00C532F3">
        <w:rPr>
          <w:rFonts w:ascii="Times New Roman" w:eastAsiaTheme="minorEastAsia" w:hAnsi="Times New Roman" w:cs="Times New Roman"/>
          <w:lang w:val="fr-FR"/>
        </w:rPr>
        <w:t xml:space="preserve"> et 0 </w:t>
      </w:r>
      <w:r w:rsidR="00EF3241">
        <w:rPr>
          <w:rFonts w:ascii="Times New Roman" w:eastAsiaTheme="minorEastAsia" w:hAnsi="Times New Roman" w:cs="Times New Roman"/>
          <w:lang w:val="fr-FR"/>
        </w:rPr>
        <w:t xml:space="preserve">(étude de référence) </w:t>
      </w:r>
      <w:r w:rsidR="00C532F3">
        <w:rPr>
          <w:rFonts w:ascii="Times New Roman" w:eastAsiaTheme="minorEastAsia" w:hAnsi="Times New Roman" w:cs="Times New Roman"/>
          <w:lang w:val="fr-FR"/>
        </w:rPr>
        <w:t>du g</w:t>
      </w:r>
      <w:r w:rsidR="00EF3241">
        <w:rPr>
          <w:rFonts w:ascii="Times New Roman" w:eastAsiaTheme="minorEastAsia" w:hAnsi="Times New Roman" w:cs="Times New Roman"/>
          <w:lang w:val="fr-FR"/>
        </w:rPr>
        <w:t xml:space="preserve">roupe des ménages bénéficiaires, et </w:t>
      </w:r>
      <m:oMath>
        <m:r>
          <w:rPr>
            <w:rFonts w:ascii="Cambria Math" w:hAnsi="Cambria Math" w:cs="Times New Roman"/>
            <w:lang w:val="fr-FR"/>
          </w:rPr>
          <m:t>E</m:t>
        </m:r>
        <m:d>
          <m:dPr>
            <m:begChr m:val="["/>
            <m:endChr m:val="]"/>
            <m:ctrlPr>
              <w:rPr>
                <w:rFonts w:ascii="Cambria Math" w:hAnsi="Cambria Math" w:cs="Times New Roman"/>
                <w:i/>
                <w:lang w:val="fr-FR"/>
              </w:rPr>
            </m:ctrlPr>
          </m:dPr>
          <m:e>
            <m:sSubSup>
              <m:sSubSupPr>
                <m:ctrlPr>
                  <w:rPr>
                    <w:rFonts w:ascii="Cambria Math" w:hAnsi="Cambria Math" w:cs="Times New Roman"/>
                    <w:i/>
                    <w:lang w:val="fr-FR"/>
                  </w:rPr>
                </m:ctrlPr>
              </m:sSubSupPr>
              <m:e>
                <m:r>
                  <w:rPr>
                    <w:rFonts w:ascii="Cambria Math" w:hAnsi="Cambria Math" w:cs="Times New Roman"/>
                    <w:lang w:val="fr-FR"/>
                  </w:rPr>
                  <m:t>Y</m:t>
                </m:r>
              </m:e>
              <m:sub>
                <m:r>
                  <w:rPr>
                    <w:rFonts w:ascii="Cambria Math" w:hAnsi="Cambria Math" w:cs="Times New Roman"/>
                    <w:lang w:val="fr-FR"/>
                  </w:rPr>
                  <m:t>i1</m:t>
                </m:r>
              </m:sub>
              <m:sup>
                <m:r>
                  <w:rPr>
                    <w:rFonts w:ascii="Cambria Math" w:hAnsi="Cambria Math" w:cs="Times New Roman"/>
                    <w:lang w:val="fr-FR"/>
                  </w:rPr>
                  <m:t>C</m:t>
                </m:r>
              </m:sup>
            </m:sSubSup>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T</m:t>
                </m:r>
              </m:e>
              <m:sub>
                <m:r>
                  <w:rPr>
                    <w:rFonts w:ascii="Cambria Math" w:hAnsi="Cambria Math" w:cs="Times New Roman"/>
                    <w:lang w:val="fr-FR"/>
                  </w:rPr>
                  <m:t>i</m:t>
                </m:r>
              </m:sub>
            </m:sSub>
            <m:r>
              <w:rPr>
                <w:rFonts w:ascii="Cambria Math" w:hAnsi="Cambria Math" w:cs="Times New Roman"/>
                <w:lang w:val="fr-FR"/>
              </w:rPr>
              <m:t>=0</m:t>
            </m:r>
          </m:e>
        </m:d>
      </m:oMath>
      <w:r w:rsidR="00EF3241">
        <w:rPr>
          <w:rFonts w:ascii="Times New Roman" w:eastAsiaTheme="minorEastAsia" w:hAnsi="Times New Roman" w:cs="Times New Roman"/>
          <w:lang w:val="fr-FR"/>
        </w:rPr>
        <w:t xml:space="preserve"> et </w:t>
      </w:r>
      <m:oMath>
        <m:r>
          <w:rPr>
            <w:rFonts w:ascii="Cambria Math" w:hAnsi="Cambria Math" w:cs="Times New Roman"/>
            <w:lang w:val="fr-FR"/>
          </w:rPr>
          <m:t>E</m:t>
        </m:r>
        <m:d>
          <m:dPr>
            <m:begChr m:val="["/>
            <m:endChr m:val="]"/>
            <m:ctrlPr>
              <w:rPr>
                <w:rFonts w:ascii="Cambria Math" w:hAnsi="Cambria Math" w:cs="Times New Roman"/>
                <w:i/>
                <w:lang w:val="fr-FR"/>
              </w:rPr>
            </m:ctrlPr>
          </m:dPr>
          <m:e>
            <m:sSubSup>
              <m:sSubSupPr>
                <m:ctrlPr>
                  <w:rPr>
                    <w:rFonts w:ascii="Cambria Math" w:hAnsi="Cambria Math" w:cs="Times New Roman"/>
                    <w:i/>
                    <w:lang w:val="fr-FR"/>
                  </w:rPr>
                </m:ctrlPr>
              </m:sSubSupPr>
              <m:e>
                <m:r>
                  <w:rPr>
                    <w:rFonts w:ascii="Cambria Math" w:hAnsi="Cambria Math" w:cs="Times New Roman"/>
                    <w:lang w:val="fr-FR"/>
                  </w:rPr>
                  <m:t>Y</m:t>
                </m:r>
              </m:e>
              <m:sub>
                <m:r>
                  <w:rPr>
                    <w:rFonts w:ascii="Cambria Math" w:hAnsi="Cambria Math" w:cs="Times New Roman"/>
                    <w:lang w:val="fr-FR"/>
                  </w:rPr>
                  <m:t>i0</m:t>
                </m:r>
              </m:sub>
              <m:sup>
                <m:r>
                  <w:rPr>
                    <w:rFonts w:ascii="Cambria Math" w:hAnsi="Cambria Math" w:cs="Times New Roman"/>
                    <w:lang w:val="fr-FR"/>
                  </w:rPr>
                  <m:t>C</m:t>
                </m:r>
              </m:sup>
            </m:sSubSup>
            <m:r>
              <w:rPr>
                <w:rFonts w:ascii="Cambria Math" w:hAnsi="Cambria Math" w:cs="Times New Roman"/>
                <w:lang w:val="fr-FR"/>
              </w:rPr>
              <m:t>|</m:t>
            </m:r>
            <m:sSub>
              <m:sSubPr>
                <m:ctrlPr>
                  <w:rPr>
                    <w:rFonts w:ascii="Cambria Math" w:hAnsi="Cambria Math" w:cs="Times New Roman"/>
                    <w:i/>
                    <w:lang w:val="fr-FR"/>
                  </w:rPr>
                </m:ctrlPr>
              </m:sSubPr>
              <m:e>
                <m:r>
                  <w:rPr>
                    <w:rFonts w:ascii="Cambria Math" w:hAnsi="Cambria Math" w:cs="Times New Roman"/>
                    <w:lang w:val="fr-FR"/>
                  </w:rPr>
                  <m:t>T</m:t>
                </m:r>
              </m:e>
              <m:sub>
                <m:r>
                  <w:rPr>
                    <w:rFonts w:ascii="Cambria Math" w:hAnsi="Cambria Math" w:cs="Times New Roman"/>
                    <w:lang w:val="fr-FR"/>
                  </w:rPr>
                  <m:t>i</m:t>
                </m:r>
              </m:sub>
            </m:sSub>
            <m:r>
              <w:rPr>
                <w:rFonts w:ascii="Cambria Math" w:hAnsi="Cambria Math" w:cs="Times New Roman"/>
                <w:lang w:val="fr-FR"/>
              </w:rPr>
              <m:t>=0</m:t>
            </m:r>
          </m:e>
        </m:d>
      </m:oMath>
      <w:r w:rsidR="00EF3241">
        <w:rPr>
          <w:rFonts w:ascii="Times New Roman" w:eastAsiaTheme="minorEastAsia" w:hAnsi="Times New Roman" w:cs="Times New Roman"/>
          <w:lang w:val="fr-FR"/>
        </w:rPr>
        <w:t xml:space="preserve"> les valeurs moyennes </w:t>
      </w:r>
      <w:r w:rsidR="000E0EFB">
        <w:rPr>
          <w:rFonts w:ascii="Times New Roman" w:eastAsiaTheme="minorEastAsia" w:hAnsi="Times New Roman" w:cs="Times New Roman"/>
          <w:lang w:val="fr-FR"/>
        </w:rPr>
        <w:t xml:space="preserve">espérées </w:t>
      </w:r>
      <w:r w:rsidR="00EF3241">
        <w:rPr>
          <w:rFonts w:ascii="Times New Roman" w:eastAsiaTheme="minorEastAsia" w:hAnsi="Times New Roman" w:cs="Times New Roman"/>
          <w:lang w:val="fr-FR"/>
        </w:rPr>
        <w:t>des ménages du groupe de contrôle respectivement aux temps 1 et 0.</w:t>
      </w:r>
      <w:r w:rsidR="00A65823">
        <w:rPr>
          <w:rFonts w:ascii="Times New Roman" w:eastAsiaTheme="minorEastAsia" w:hAnsi="Times New Roman" w:cs="Times New Roman"/>
          <w:lang w:val="fr-FR"/>
        </w:rPr>
        <w:t xml:space="preserve"> La figure 1 </w:t>
      </w:r>
      <w:r w:rsidR="00F05CA7">
        <w:rPr>
          <w:rFonts w:ascii="Times New Roman" w:eastAsiaTheme="minorEastAsia" w:hAnsi="Times New Roman" w:cs="Times New Roman"/>
          <w:lang w:val="fr-FR"/>
        </w:rPr>
        <w:t>illustre</w:t>
      </w:r>
      <w:r w:rsidR="00A65823">
        <w:rPr>
          <w:rFonts w:ascii="Times New Roman" w:eastAsiaTheme="minorEastAsia" w:hAnsi="Times New Roman" w:cs="Times New Roman"/>
          <w:lang w:val="fr-FR"/>
        </w:rPr>
        <w:t xml:space="preserve"> l’effet </w:t>
      </w:r>
      <w:r w:rsidR="00F05CA7">
        <w:rPr>
          <w:rFonts w:ascii="Times New Roman" w:eastAsiaTheme="minorEastAsia" w:hAnsi="Times New Roman" w:cs="Times New Roman"/>
          <w:lang w:val="fr-FR"/>
        </w:rPr>
        <w:t>à la participation au programme avec la méthode DID.</w:t>
      </w:r>
    </w:p>
    <w:p w:rsidR="006C6657" w:rsidRPr="00BF008F" w:rsidRDefault="005D1A98" w:rsidP="006C6657">
      <w:pPr>
        <w:pStyle w:val="Heading1"/>
        <w:rPr>
          <w:rFonts w:ascii="Times New Roman" w:hAnsi="Times New Roman" w:cs="Times New Roman"/>
          <w:lang w:val="fr-FR"/>
        </w:rPr>
      </w:pPr>
      <w:bookmarkStart w:id="7" w:name="_Toc22725758"/>
      <w:r w:rsidRPr="00BF008F">
        <w:rPr>
          <w:rFonts w:ascii="Times New Roman" w:hAnsi="Times New Roman" w:cs="Times New Roman"/>
          <w:lang w:val="fr-FR"/>
        </w:rPr>
        <w:t xml:space="preserve">Stratégie de collecte des </w:t>
      </w:r>
      <w:bookmarkEnd w:id="7"/>
      <w:r w:rsidRPr="00BF008F">
        <w:rPr>
          <w:rFonts w:ascii="Times New Roman" w:hAnsi="Times New Roman" w:cs="Times New Roman"/>
          <w:lang w:val="fr-FR"/>
        </w:rPr>
        <w:t>données</w:t>
      </w:r>
    </w:p>
    <w:p w:rsidR="006C6657" w:rsidRDefault="00460C13" w:rsidP="00714377">
      <w:pPr>
        <w:jc w:val="both"/>
        <w:rPr>
          <w:rFonts w:ascii="Times New Roman" w:hAnsi="Times New Roman" w:cs="Times New Roman"/>
          <w:lang w:val="fr-FR"/>
        </w:rPr>
      </w:pPr>
      <w:r>
        <w:rPr>
          <w:rFonts w:ascii="Times New Roman" w:hAnsi="Times New Roman" w:cs="Times New Roman"/>
          <w:lang w:val="fr-FR"/>
        </w:rPr>
        <w:t>L</w:t>
      </w:r>
      <w:r w:rsidR="000D7F2C">
        <w:rPr>
          <w:rFonts w:ascii="Times New Roman" w:hAnsi="Times New Roman" w:cs="Times New Roman"/>
          <w:lang w:val="fr-FR"/>
        </w:rPr>
        <w:t>es données</w:t>
      </w:r>
      <w:r>
        <w:rPr>
          <w:rFonts w:ascii="Times New Roman" w:hAnsi="Times New Roman" w:cs="Times New Roman"/>
          <w:lang w:val="fr-FR"/>
        </w:rPr>
        <w:t xml:space="preserve"> de référence </w:t>
      </w:r>
      <w:r w:rsidR="000D7F2C">
        <w:rPr>
          <w:rFonts w:ascii="Times New Roman" w:hAnsi="Times New Roman" w:cs="Times New Roman"/>
          <w:lang w:val="fr-FR"/>
        </w:rPr>
        <w:t>ont été collectées</w:t>
      </w:r>
      <w:r>
        <w:rPr>
          <w:rFonts w:ascii="Times New Roman" w:hAnsi="Times New Roman" w:cs="Times New Roman"/>
          <w:lang w:val="fr-FR"/>
        </w:rPr>
        <w:t xml:space="preserve"> entr</w:t>
      </w:r>
      <w:r w:rsidR="000D7F2C">
        <w:rPr>
          <w:rFonts w:ascii="Times New Roman" w:hAnsi="Times New Roman" w:cs="Times New Roman"/>
          <w:lang w:val="fr-FR"/>
        </w:rPr>
        <w:t>e juillet et août 2017 dans </w:t>
      </w:r>
      <w:r w:rsidR="002E2DA1">
        <w:rPr>
          <w:rFonts w:ascii="Times New Roman" w:hAnsi="Times New Roman" w:cs="Times New Roman"/>
          <w:lang w:val="fr-FR"/>
        </w:rPr>
        <w:t xml:space="preserve">les zones de santé de </w:t>
      </w:r>
      <w:proofErr w:type="spellStart"/>
      <w:r w:rsidR="002E2DA1">
        <w:rPr>
          <w:rFonts w:ascii="Times New Roman" w:hAnsi="Times New Roman" w:cs="Times New Roman"/>
          <w:lang w:val="fr-FR"/>
        </w:rPr>
        <w:t>Bambo</w:t>
      </w:r>
      <w:proofErr w:type="spellEnd"/>
      <w:r w:rsidR="002E2DA1">
        <w:rPr>
          <w:rFonts w:ascii="Times New Roman" w:hAnsi="Times New Roman" w:cs="Times New Roman"/>
          <w:lang w:val="fr-FR"/>
        </w:rPr>
        <w:t xml:space="preserve">, </w:t>
      </w:r>
      <w:proofErr w:type="spellStart"/>
      <w:r w:rsidR="002E2DA1">
        <w:rPr>
          <w:rFonts w:ascii="Times New Roman" w:hAnsi="Times New Roman" w:cs="Times New Roman"/>
          <w:lang w:val="fr-FR"/>
        </w:rPr>
        <w:t>Binza</w:t>
      </w:r>
      <w:proofErr w:type="spellEnd"/>
      <w:r w:rsidR="002E2DA1">
        <w:rPr>
          <w:rFonts w:ascii="Times New Roman" w:hAnsi="Times New Roman" w:cs="Times New Roman"/>
          <w:lang w:val="fr-FR"/>
        </w:rPr>
        <w:t xml:space="preserve">, </w:t>
      </w:r>
      <w:proofErr w:type="spellStart"/>
      <w:r w:rsidR="002E2DA1">
        <w:rPr>
          <w:rFonts w:ascii="Times New Roman" w:hAnsi="Times New Roman" w:cs="Times New Roman"/>
          <w:lang w:val="fr-FR"/>
        </w:rPr>
        <w:t>Birambizo</w:t>
      </w:r>
      <w:proofErr w:type="spellEnd"/>
      <w:r w:rsidR="002E2DA1">
        <w:rPr>
          <w:rFonts w:ascii="Times New Roman" w:hAnsi="Times New Roman" w:cs="Times New Roman"/>
          <w:lang w:val="fr-FR"/>
        </w:rPr>
        <w:t xml:space="preserve">, </w:t>
      </w:r>
      <w:proofErr w:type="spellStart"/>
      <w:r w:rsidR="002E2DA1">
        <w:rPr>
          <w:rFonts w:ascii="Times New Roman" w:hAnsi="Times New Roman" w:cs="Times New Roman"/>
          <w:lang w:val="fr-FR"/>
        </w:rPr>
        <w:t>Kibirizi</w:t>
      </w:r>
      <w:proofErr w:type="spellEnd"/>
      <w:r w:rsidR="002E2DA1">
        <w:rPr>
          <w:rFonts w:ascii="Times New Roman" w:hAnsi="Times New Roman" w:cs="Times New Roman"/>
          <w:lang w:val="fr-FR"/>
        </w:rPr>
        <w:t xml:space="preserve">, </w:t>
      </w:r>
      <w:proofErr w:type="spellStart"/>
      <w:r w:rsidR="002E2DA1">
        <w:rPr>
          <w:rFonts w:ascii="Times New Roman" w:hAnsi="Times New Roman" w:cs="Times New Roman"/>
          <w:lang w:val="fr-FR"/>
        </w:rPr>
        <w:t>Rutshuru</w:t>
      </w:r>
      <w:proofErr w:type="spellEnd"/>
      <w:r w:rsidR="002E2DA1">
        <w:rPr>
          <w:rFonts w:ascii="Times New Roman" w:hAnsi="Times New Roman" w:cs="Times New Roman"/>
          <w:lang w:val="fr-FR"/>
        </w:rPr>
        <w:t xml:space="preserve">, et </w:t>
      </w:r>
      <w:proofErr w:type="spellStart"/>
      <w:r w:rsidR="002E2DA1">
        <w:rPr>
          <w:rFonts w:ascii="Times New Roman" w:hAnsi="Times New Roman" w:cs="Times New Roman"/>
          <w:lang w:val="fr-FR"/>
        </w:rPr>
        <w:t>Rwanguba</w:t>
      </w:r>
      <w:proofErr w:type="spellEnd"/>
      <w:r w:rsidR="002E2DA1">
        <w:rPr>
          <w:rFonts w:ascii="Times New Roman" w:hAnsi="Times New Roman" w:cs="Times New Roman"/>
          <w:lang w:val="fr-FR"/>
        </w:rPr>
        <w:t xml:space="preserve"> du territoire de </w:t>
      </w:r>
      <w:proofErr w:type="spellStart"/>
      <w:r w:rsidR="002E2DA1">
        <w:rPr>
          <w:rFonts w:ascii="Times New Roman" w:hAnsi="Times New Roman" w:cs="Times New Roman"/>
          <w:lang w:val="fr-FR"/>
        </w:rPr>
        <w:t>Rutshuru</w:t>
      </w:r>
      <w:proofErr w:type="spellEnd"/>
      <w:r w:rsidR="00E17D20">
        <w:rPr>
          <w:rFonts w:ascii="Times New Roman" w:hAnsi="Times New Roman" w:cs="Times New Roman"/>
          <w:lang w:val="fr-FR"/>
        </w:rPr>
        <w:t xml:space="preserve"> </w:t>
      </w:r>
      <w:r w:rsidR="002E2DA1">
        <w:rPr>
          <w:rFonts w:ascii="Times New Roman" w:hAnsi="Times New Roman" w:cs="Times New Roman"/>
          <w:lang w:val="fr-FR"/>
        </w:rPr>
        <w:t xml:space="preserve">et dans celles de </w:t>
      </w:r>
      <w:proofErr w:type="spellStart"/>
      <w:r w:rsidR="002E2DA1">
        <w:rPr>
          <w:rFonts w:ascii="Times New Roman" w:hAnsi="Times New Roman" w:cs="Times New Roman"/>
          <w:lang w:val="fr-FR"/>
        </w:rPr>
        <w:t>Kirotshe</w:t>
      </w:r>
      <w:proofErr w:type="spellEnd"/>
      <w:r w:rsidR="002E2DA1">
        <w:rPr>
          <w:rFonts w:ascii="Times New Roman" w:hAnsi="Times New Roman" w:cs="Times New Roman"/>
          <w:lang w:val="fr-FR"/>
        </w:rPr>
        <w:t xml:space="preserve">, </w:t>
      </w:r>
      <w:proofErr w:type="spellStart"/>
      <w:r w:rsidR="002E2DA1">
        <w:rPr>
          <w:rFonts w:ascii="Times New Roman" w:hAnsi="Times New Roman" w:cs="Times New Roman"/>
          <w:lang w:val="fr-FR"/>
        </w:rPr>
        <w:t>Masisi</w:t>
      </w:r>
      <w:proofErr w:type="spellEnd"/>
      <w:r w:rsidR="002E2DA1">
        <w:rPr>
          <w:rFonts w:ascii="Times New Roman" w:hAnsi="Times New Roman" w:cs="Times New Roman"/>
          <w:lang w:val="fr-FR"/>
        </w:rPr>
        <w:t xml:space="preserve"> et </w:t>
      </w:r>
      <w:proofErr w:type="spellStart"/>
      <w:r w:rsidR="002E2DA1">
        <w:rPr>
          <w:rFonts w:ascii="Times New Roman" w:hAnsi="Times New Roman" w:cs="Times New Roman"/>
          <w:lang w:val="fr-FR"/>
        </w:rPr>
        <w:t>Mweso</w:t>
      </w:r>
      <w:proofErr w:type="spellEnd"/>
      <w:r w:rsidR="002E2DA1">
        <w:rPr>
          <w:rFonts w:ascii="Times New Roman" w:hAnsi="Times New Roman" w:cs="Times New Roman"/>
          <w:lang w:val="fr-FR"/>
        </w:rPr>
        <w:t xml:space="preserve"> du territoire de </w:t>
      </w:r>
      <w:r w:rsidR="000D7F2C">
        <w:rPr>
          <w:rFonts w:ascii="Times New Roman" w:hAnsi="Times New Roman" w:cs="Times New Roman"/>
          <w:lang w:val="fr-FR"/>
        </w:rPr>
        <w:t xml:space="preserve"> </w:t>
      </w:r>
      <w:proofErr w:type="spellStart"/>
      <w:r w:rsidR="000D7F2C">
        <w:rPr>
          <w:rFonts w:ascii="Times New Roman" w:hAnsi="Times New Roman" w:cs="Times New Roman"/>
          <w:lang w:val="fr-FR"/>
        </w:rPr>
        <w:t>Masisi</w:t>
      </w:r>
      <w:proofErr w:type="spellEnd"/>
      <w:r w:rsidR="000F49B9">
        <w:rPr>
          <w:rFonts w:ascii="Times New Roman" w:hAnsi="Times New Roman" w:cs="Times New Roman"/>
          <w:lang w:val="fr-FR"/>
        </w:rPr>
        <w:t xml:space="preserve">. </w:t>
      </w:r>
      <w:r w:rsidR="00E17D20">
        <w:rPr>
          <w:rFonts w:ascii="Times New Roman" w:hAnsi="Times New Roman" w:cs="Times New Roman"/>
          <w:lang w:val="fr-FR"/>
        </w:rPr>
        <w:t>L’échantillonnage stratifié proportionnel à la population a été adopté pour assurer la représentativité de l’échantillon dans chaque zone de santé.</w:t>
      </w:r>
      <w:r w:rsidR="004605BA">
        <w:rPr>
          <w:rFonts w:ascii="Times New Roman" w:hAnsi="Times New Roman" w:cs="Times New Roman"/>
          <w:lang w:val="fr-FR"/>
        </w:rPr>
        <w:t xml:space="preserve"> </w:t>
      </w:r>
      <w:r w:rsidR="00DB1D40">
        <w:rPr>
          <w:rFonts w:ascii="Times New Roman" w:hAnsi="Times New Roman" w:cs="Times New Roman"/>
          <w:lang w:val="fr-FR"/>
        </w:rPr>
        <w:t>La procédure CAPI (</w:t>
      </w:r>
      <w:r w:rsidR="00DB1D40" w:rsidRPr="00DB1D40">
        <w:rPr>
          <w:rFonts w:ascii="Times New Roman" w:hAnsi="Times New Roman" w:cs="Times New Roman"/>
          <w:i/>
          <w:lang w:val="fr-FR"/>
        </w:rPr>
        <w:t>Computer-</w:t>
      </w:r>
      <w:proofErr w:type="spellStart"/>
      <w:r w:rsidR="00DB1D40" w:rsidRPr="00DB1D40">
        <w:rPr>
          <w:rFonts w:ascii="Times New Roman" w:hAnsi="Times New Roman" w:cs="Times New Roman"/>
          <w:i/>
          <w:lang w:val="fr-FR"/>
        </w:rPr>
        <w:t>assisted</w:t>
      </w:r>
      <w:proofErr w:type="spellEnd"/>
      <w:r w:rsidR="00DB1D40" w:rsidRPr="00DB1D40">
        <w:rPr>
          <w:rFonts w:ascii="Times New Roman" w:hAnsi="Times New Roman" w:cs="Times New Roman"/>
          <w:i/>
          <w:lang w:val="fr-FR"/>
        </w:rPr>
        <w:t xml:space="preserve"> </w:t>
      </w:r>
      <w:proofErr w:type="spellStart"/>
      <w:r w:rsidR="00DB1D40" w:rsidRPr="00DB1D40">
        <w:rPr>
          <w:rFonts w:ascii="Times New Roman" w:hAnsi="Times New Roman" w:cs="Times New Roman"/>
          <w:i/>
          <w:lang w:val="fr-FR"/>
        </w:rPr>
        <w:t>personal</w:t>
      </w:r>
      <w:proofErr w:type="spellEnd"/>
      <w:r w:rsidR="00DB1D40" w:rsidRPr="00DB1D40">
        <w:rPr>
          <w:rFonts w:ascii="Times New Roman" w:hAnsi="Times New Roman" w:cs="Times New Roman"/>
          <w:i/>
          <w:lang w:val="fr-FR"/>
        </w:rPr>
        <w:t xml:space="preserve"> </w:t>
      </w:r>
      <w:proofErr w:type="spellStart"/>
      <w:r w:rsidR="00DB1D40" w:rsidRPr="00DB1D40">
        <w:rPr>
          <w:rFonts w:ascii="Times New Roman" w:hAnsi="Times New Roman" w:cs="Times New Roman"/>
          <w:i/>
          <w:lang w:val="fr-FR"/>
        </w:rPr>
        <w:t>interviewing</w:t>
      </w:r>
      <w:proofErr w:type="spellEnd"/>
      <w:r w:rsidR="00DB1D40">
        <w:rPr>
          <w:rFonts w:ascii="Times New Roman" w:hAnsi="Times New Roman" w:cs="Times New Roman"/>
          <w:lang w:val="fr-FR"/>
        </w:rPr>
        <w:t>) est utilisée dans cett</w:t>
      </w:r>
      <w:r w:rsidR="009856A0">
        <w:rPr>
          <w:rFonts w:ascii="Times New Roman" w:hAnsi="Times New Roman" w:cs="Times New Roman"/>
          <w:lang w:val="fr-FR"/>
        </w:rPr>
        <w:t xml:space="preserve">e enquête avec la plateforme </w:t>
      </w:r>
      <w:proofErr w:type="spellStart"/>
      <w:r w:rsidR="009856A0">
        <w:rPr>
          <w:rFonts w:ascii="Times New Roman" w:hAnsi="Times New Roman" w:cs="Times New Roman"/>
          <w:lang w:val="fr-FR"/>
        </w:rPr>
        <w:t>Kobo</w:t>
      </w:r>
      <w:proofErr w:type="spellEnd"/>
      <w:r w:rsidR="009856A0">
        <w:rPr>
          <w:rFonts w:ascii="Times New Roman" w:hAnsi="Times New Roman" w:cs="Times New Roman"/>
          <w:lang w:val="fr-FR"/>
        </w:rPr>
        <w:t xml:space="preserve"> </w:t>
      </w:r>
      <w:proofErr w:type="spellStart"/>
      <w:r w:rsidR="009856A0">
        <w:rPr>
          <w:rFonts w:ascii="Times New Roman" w:hAnsi="Times New Roman" w:cs="Times New Roman"/>
          <w:lang w:val="fr-FR"/>
        </w:rPr>
        <w:t>Toolbox</w:t>
      </w:r>
      <w:proofErr w:type="spellEnd"/>
      <w:r w:rsidR="00DB1D40">
        <w:rPr>
          <w:rFonts w:ascii="Times New Roman" w:hAnsi="Times New Roman" w:cs="Times New Roman"/>
          <w:lang w:val="fr-FR"/>
        </w:rPr>
        <w:t xml:space="preserve">. </w:t>
      </w:r>
      <w:r w:rsidR="00815A15">
        <w:rPr>
          <w:rFonts w:ascii="Times New Roman" w:hAnsi="Times New Roman" w:cs="Times New Roman"/>
          <w:lang w:val="fr-FR"/>
        </w:rPr>
        <w:t>Le questionnaire</w:t>
      </w:r>
      <w:r w:rsidR="00F71003">
        <w:rPr>
          <w:rFonts w:ascii="Times New Roman" w:hAnsi="Times New Roman" w:cs="Times New Roman"/>
          <w:lang w:val="fr-FR"/>
        </w:rPr>
        <w:t xml:space="preserve"> a été administré auprès de 1707</w:t>
      </w:r>
      <w:r w:rsidR="00815A15">
        <w:rPr>
          <w:rFonts w:ascii="Times New Roman" w:hAnsi="Times New Roman" w:cs="Times New Roman"/>
          <w:lang w:val="fr-FR"/>
        </w:rPr>
        <w:t xml:space="preserve"> ménages. </w:t>
      </w:r>
      <w:r w:rsidR="001C7ECC">
        <w:rPr>
          <w:rFonts w:ascii="Times New Roman" w:hAnsi="Times New Roman" w:cs="Times New Roman"/>
          <w:lang w:val="fr-FR"/>
        </w:rPr>
        <w:t xml:space="preserve">Les ménages sont choisis de manière aléatoire selon la méthode </w:t>
      </w:r>
      <w:proofErr w:type="spellStart"/>
      <w:r w:rsidR="001C7ECC" w:rsidRPr="001C7ECC">
        <w:rPr>
          <w:rFonts w:ascii="Times New Roman" w:hAnsi="Times New Roman" w:cs="Times New Roman"/>
          <w:i/>
          <w:lang w:val="fr-FR"/>
        </w:rPr>
        <w:t>Expanded</w:t>
      </w:r>
      <w:proofErr w:type="spellEnd"/>
      <w:r w:rsidR="001C7ECC" w:rsidRPr="001C7ECC">
        <w:rPr>
          <w:rFonts w:ascii="Times New Roman" w:hAnsi="Times New Roman" w:cs="Times New Roman"/>
          <w:i/>
          <w:lang w:val="fr-FR"/>
        </w:rPr>
        <w:t xml:space="preserve"> program on </w:t>
      </w:r>
      <w:proofErr w:type="spellStart"/>
      <w:r w:rsidR="001C7ECC" w:rsidRPr="001C7ECC">
        <w:rPr>
          <w:rFonts w:ascii="Times New Roman" w:hAnsi="Times New Roman" w:cs="Times New Roman"/>
          <w:i/>
          <w:lang w:val="fr-FR"/>
        </w:rPr>
        <w:t>immunization</w:t>
      </w:r>
      <w:proofErr w:type="spellEnd"/>
      <w:r w:rsidR="00620F8D">
        <w:rPr>
          <w:rFonts w:ascii="Times New Roman" w:hAnsi="Times New Roman" w:cs="Times New Roman"/>
          <w:lang w:val="fr-FR"/>
        </w:rPr>
        <w:t xml:space="preserve">. </w:t>
      </w:r>
      <w:r w:rsidR="000F49B9">
        <w:rPr>
          <w:rFonts w:ascii="Times New Roman" w:hAnsi="Times New Roman" w:cs="Times New Roman"/>
          <w:lang w:val="fr-FR"/>
        </w:rPr>
        <w:t>L</w:t>
      </w:r>
      <w:r w:rsidR="00D174ED">
        <w:rPr>
          <w:rFonts w:ascii="Times New Roman" w:hAnsi="Times New Roman" w:cs="Times New Roman"/>
          <w:lang w:val="fr-FR"/>
        </w:rPr>
        <w:t>e</w:t>
      </w:r>
      <w:r w:rsidR="0061501B">
        <w:rPr>
          <w:rFonts w:ascii="Times New Roman" w:hAnsi="Times New Roman" w:cs="Times New Roman"/>
          <w:lang w:val="fr-FR"/>
        </w:rPr>
        <w:t xml:space="preserve">s ménages des zones de santé de </w:t>
      </w:r>
      <w:proofErr w:type="spellStart"/>
      <w:r w:rsidR="00D174ED">
        <w:rPr>
          <w:rFonts w:ascii="Times New Roman" w:hAnsi="Times New Roman" w:cs="Times New Roman"/>
          <w:lang w:val="fr-FR"/>
        </w:rPr>
        <w:t>Rutshuru</w:t>
      </w:r>
      <w:proofErr w:type="spellEnd"/>
      <w:r w:rsidR="00D174ED">
        <w:rPr>
          <w:rFonts w:ascii="Times New Roman" w:hAnsi="Times New Roman" w:cs="Times New Roman"/>
          <w:lang w:val="fr-FR"/>
        </w:rPr>
        <w:t xml:space="preserve"> et de </w:t>
      </w:r>
      <w:proofErr w:type="spellStart"/>
      <w:r w:rsidR="00D174ED">
        <w:rPr>
          <w:rFonts w:ascii="Times New Roman" w:hAnsi="Times New Roman" w:cs="Times New Roman"/>
          <w:lang w:val="fr-FR"/>
        </w:rPr>
        <w:t>Rwanguba</w:t>
      </w:r>
      <w:proofErr w:type="spellEnd"/>
      <w:r w:rsidR="00D174ED">
        <w:rPr>
          <w:rFonts w:ascii="Times New Roman" w:hAnsi="Times New Roman" w:cs="Times New Roman"/>
          <w:lang w:val="fr-FR"/>
        </w:rPr>
        <w:t xml:space="preserve"> </w:t>
      </w:r>
      <w:r w:rsidR="0061501B">
        <w:rPr>
          <w:rFonts w:ascii="Times New Roman" w:hAnsi="Times New Roman" w:cs="Times New Roman"/>
          <w:lang w:val="fr-FR"/>
        </w:rPr>
        <w:t xml:space="preserve">constituent le groupe de bénéficiaires tandis que </w:t>
      </w:r>
      <w:r w:rsidR="00D174ED">
        <w:rPr>
          <w:rFonts w:ascii="Times New Roman" w:hAnsi="Times New Roman" w:cs="Times New Roman"/>
          <w:lang w:val="fr-FR"/>
        </w:rPr>
        <w:t xml:space="preserve"> </w:t>
      </w:r>
      <w:r w:rsidR="0061501B">
        <w:rPr>
          <w:rFonts w:ascii="Times New Roman" w:hAnsi="Times New Roman" w:cs="Times New Roman"/>
          <w:lang w:val="fr-FR"/>
        </w:rPr>
        <w:t>ceux</w:t>
      </w:r>
      <w:r w:rsidR="00D174ED">
        <w:rPr>
          <w:rFonts w:ascii="Times New Roman" w:hAnsi="Times New Roman" w:cs="Times New Roman"/>
          <w:lang w:val="fr-FR"/>
        </w:rPr>
        <w:t xml:space="preserve"> des trois zones d</w:t>
      </w:r>
      <w:r w:rsidR="0061501B">
        <w:rPr>
          <w:rFonts w:ascii="Times New Roman" w:hAnsi="Times New Roman" w:cs="Times New Roman"/>
          <w:lang w:val="fr-FR"/>
        </w:rPr>
        <w:t xml:space="preserve">e santé du territoire de </w:t>
      </w:r>
      <w:proofErr w:type="spellStart"/>
      <w:r w:rsidR="0061501B">
        <w:rPr>
          <w:rFonts w:ascii="Times New Roman" w:hAnsi="Times New Roman" w:cs="Times New Roman"/>
          <w:lang w:val="fr-FR"/>
        </w:rPr>
        <w:t>Masisi</w:t>
      </w:r>
      <w:proofErr w:type="spellEnd"/>
      <w:r w:rsidR="0061501B">
        <w:rPr>
          <w:rFonts w:ascii="Times New Roman" w:hAnsi="Times New Roman" w:cs="Times New Roman"/>
          <w:lang w:val="fr-FR"/>
        </w:rPr>
        <w:t xml:space="preserve">, </w:t>
      </w:r>
      <w:r w:rsidR="00D174ED">
        <w:rPr>
          <w:rFonts w:ascii="Times New Roman" w:hAnsi="Times New Roman" w:cs="Times New Roman"/>
          <w:lang w:val="fr-FR"/>
        </w:rPr>
        <w:t xml:space="preserve">le groupe de contrôle. </w:t>
      </w:r>
      <w:r w:rsidR="000F49B9">
        <w:rPr>
          <w:rFonts w:ascii="Times New Roman" w:hAnsi="Times New Roman" w:cs="Times New Roman"/>
          <w:lang w:val="fr-FR"/>
        </w:rPr>
        <w:t xml:space="preserve"> </w:t>
      </w:r>
    </w:p>
    <w:p w:rsidR="00663369" w:rsidRDefault="00663369" w:rsidP="00714377">
      <w:pPr>
        <w:jc w:val="both"/>
        <w:rPr>
          <w:rFonts w:ascii="Times New Roman" w:hAnsi="Times New Roman" w:cs="Times New Roman"/>
          <w:lang w:val="fr-FR"/>
        </w:rPr>
      </w:pPr>
    </w:p>
    <w:p w:rsidR="00663369" w:rsidRDefault="00663369" w:rsidP="00714377">
      <w:pPr>
        <w:jc w:val="both"/>
        <w:rPr>
          <w:rFonts w:ascii="Times New Roman" w:hAnsi="Times New Roman" w:cs="Times New Roman"/>
          <w:lang w:val="fr-FR"/>
        </w:rPr>
      </w:pPr>
      <w:r>
        <w:rPr>
          <w:rFonts w:ascii="Times New Roman" w:hAnsi="Times New Roman" w:cs="Times New Roman"/>
          <w:lang w:val="fr-FR"/>
        </w:rPr>
        <w:lastRenderedPageBreak/>
        <w:t>Tableau 5 : échantillon des ménages des enquêtes de référence et mi-parcours</w:t>
      </w:r>
    </w:p>
    <w:tbl>
      <w:tblPr>
        <w:tblStyle w:val="GridTable4-Accent1"/>
        <w:tblW w:w="7440" w:type="dxa"/>
        <w:jc w:val="center"/>
        <w:tblLook w:val="04A0" w:firstRow="1" w:lastRow="0" w:firstColumn="1" w:lastColumn="0" w:noHBand="0" w:noVBand="1"/>
      </w:tblPr>
      <w:tblGrid>
        <w:gridCol w:w="2280"/>
        <w:gridCol w:w="1720"/>
        <w:gridCol w:w="1720"/>
        <w:gridCol w:w="1720"/>
      </w:tblGrid>
      <w:tr w:rsidR="00663369" w:rsidRPr="00663369" w:rsidTr="00663369">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80" w:type="dxa"/>
            <w:noWrap/>
            <w:hideMark/>
          </w:tcPr>
          <w:p w:rsidR="00663369" w:rsidRPr="00663369" w:rsidRDefault="00663369" w:rsidP="00663369">
            <w:pPr>
              <w:rPr>
                <w:rFonts w:ascii="Times New Roman" w:eastAsia="Times New Roman" w:hAnsi="Times New Roman" w:cs="Times New Roman"/>
                <w:color w:val="000000"/>
                <w:lang w:val="fr-FR"/>
              </w:rPr>
            </w:pPr>
            <w:r w:rsidRPr="00663369">
              <w:rPr>
                <w:rFonts w:ascii="Times New Roman" w:eastAsia="Times New Roman" w:hAnsi="Times New Roman" w:cs="Times New Roman"/>
                <w:color w:val="000000"/>
                <w:lang w:val="fr-FR"/>
              </w:rPr>
              <w:t> </w:t>
            </w:r>
          </w:p>
        </w:tc>
        <w:tc>
          <w:tcPr>
            <w:tcW w:w="5160" w:type="dxa"/>
            <w:gridSpan w:val="3"/>
            <w:hideMark/>
          </w:tcPr>
          <w:p w:rsidR="00663369" w:rsidRPr="00663369" w:rsidRDefault="00663369" w:rsidP="00663369">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63369">
              <w:rPr>
                <w:rFonts w:ascii="Times New Roman" w:eastAsia="Times New Roman" w:hAnsi="Times New Roman" w:cs="Times New Roman"/>
                <w:color w:val="000000"/>
              </w:rPr>
              <w:t xml:space="preserve">Ménages </w:t>
            </w:r>
            <w:proofErr w:type="spellStart"/>
            <w:r w:rsidRPr="00663369">
              <w:rPr>
                <w:rFonts w:ascii="Times New Roman" w:eastAsia="Times New Roman" w:hAnsi="Times New Roman" w:cs="Times New Roman"/>
                <w:color w:val="000000"/>
              </w:rPr>
              <w:t>enquêtés</w:t>
            </w:r>
            <w:proofErr w:type="spellEnd"/>
          </w:p>
        </w:tc>
      </w:tr>
      <w:tr w:rsidR="00663369" w:rsidRPr="00663369" w:rsidTr="00663369">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2280" w:type="dxa"/>
            <w:noWrap/>
            <w:hideMark/>
          </w:tcPr>
          <w:p w:rsidR="00663369" w:rsidRPr="00663369" w:rsidRDefault="00663369" w:rsidP="00663369">
            <w:pPr>
              <w:jc w:val="center"/>
              <w:rPr>
                <w:rFonts w:ascii="Times New Roman" w:eastAsia="Times New Roman" w:hAnsi="Times New Roman" w:cs="Times New Roman"/>
                <w:color w:val="000000"/>
              </w:rPr>
            </w:pPr>
            <w:r w:rsidRPr="00663369">
              <w:rPr>
                <w:rFonts w:ascii="Times New Roman" w:eastAsia="Times New Roman" w:hAnsi="Times New Roman" w:cs="Times New Roman"/>
                <w:color w:val="000000"/>
              </w:rPr>
              <w:t xml:space="preserve">Type </w:t>
            </w:r>
            <w:proofErr w:type="spellStart"/>
            <w:r w:rsidRPr="00663369">
              <w:rPr>
                <w:rFonts w:ascii="Times New Roman" w:eastAsia="Times New Roman" w:hAnsi="Times New Roman" w:cs="Times New Roman"/>
                <w:color w:val="000000"/>
              </w:rPr>
              <w:t>d'enquête</w:t>
            </w:r>
            <w:proofErr w:type="spellEnd"/>
          </w:p>
        </w:tc>
        <w:tc>
          <w:tcPr>
            <w:tcW w:w="1720" w:type="dxa"/>
            <w:hideMark/>
          </w:tcPr>
          <w:p w:rsidR="00663369" w:rsidRPr="00663369" w:rsidRDefault="00663369" w:rsidP="0066336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proofErr w:type="spellStart"/>
            <w:r w:rsidRPr="00663369">
              <w:rPr>
                <w:rFonts w:ascii="Times New Roman" w:eastAsia="Times New Roman" w:hAnsi="Times New Roman" w:cs="Times New Roman"/>
                <w:color w:val="000000"/>
              </w:rPr>
              <w:t>Bénéficiaires</w:t>
            </w:r>
            <w:proofErr w:type="spellEnd"/>
          </w:p>
        </w:tc>
        <w:tc>
          <w:tcPr>
            <w:tcW w:w="1720" w:type="dxa"/>
            <w:hideMark/>
          </w:tcPr>
          <w:p w:rsidR="00663369" w:rsidRPr="00663369" w:rsidRDefault="00663369" w:rsidP="0066336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63369">
              <w:rPr>
                <w:rFonts w:ascii="Times New Roman" w:eastAsia="Times New Roman" w:hAnsi="Times New Roman" w:cs="Times New Roman"/>
                <w:color w:val="000000"/>
              </w:rPr>
              <w:t xml:space="preserve">Non </w:t>
            </w:r>
            <w:proofErr w:type="spellStart"/>
            <w:r w:rsidRPr="00663369">
              <w:rPr>
                <w:rFonts w:ascii="Times New Roman" w:eastAsia="Times New Roman" w:hAnsi="Times New Roman" w:cs="Times New Roman"/>
                <w:color w:val="000000"/>
              </w:rPr>
              <w:t>bénéficiaires</w:t>
            </w:r>
            <w:proofErr w:type="spellEnd"/>
          </w:p>
        </w:tc>
        <w:tc>
          <w:tcPr>
            <w:tcW w:w="1720" w:type="dxa"/>
            <w:hideMark/>
          </w:tcPr>
          <w:p w:rsidR="00663369" w:rsidRPr="00663369" w:rsidRDefault="00663369" w:rsidP="0066336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63369">
              <w:rPr>
                <w:rFonts w:ascii="Times New Roman" w:eastAsia="Times New Roman" w:hAnsi="Times New Roman" w:cs="Times New Roman"/>
                <w:color w:val="000000"/>
              </w:rPr>
              <w:t xml:space="preserve">Zones </w:t>
            </w:r>
            <w:proofErr w:type="spellStart"/>
            <w:r w:rsidRPr="00663369">
              <w:rPr>
                <w:rFonts w:ascii="Times New Roman" w:eastAsia="Times New Roman" w:hAnsi="Times New Roman" w:cs="Times New Roman"/>
                <w:color w:val="000000"/>
              </w:rPr>
              <w:t>supplémentaires</w:t>
            </w:r>
            <w:proofErr w:type="spellEnd"/>
          </w:p>
        </w:tc>
      </w:tr>
      <w:tr w:rsidR="00663369" w:rsidRPr="00663369" w:rsidTr="00663369">
        <w:trPr>
          <w:trHeight w:val="300"/>
          <w:jc w:val="center"/>
        </w:trPr>
        <w:tc>
          <w:tcPr>
            <w:cnfStyle w:val="001000000000" w:firstRow="0" w:lastRow="0" w:firstColumn="1" w:lastColumn="0" w:oddVBand="0" w:evenVBand="0" w:oddHBand="0" w:evenHBand="0" w:firstRowFirstColumn="0" w:firstRowLastColumn="0" w:lastRowFirstColumn="0" w:lastRowLastColumn="0"/>
            <w:tcW w:w="2280" w:type="dxa"/>
            <w:hideMark/>
          </w:tcPr>
          <w:p w:rsidR="00663369" w:rsidRPr="00663369" w:rsidRDefault="00663369" w:rsidP="00663369">
            <w:pPr>
              <w:jc w:val="center"/>
              <w:rPr>
                <w:rFonts w:ascii="Times New Roman" w:eastAsia="Times New Roman" w:hAnsi="Times New Roman" w:cs="Times New Roman"/>
                <w:color w:val="000000"/>
              </w:rPr>
            </w:pPr>
            <w:proofErr w:type="spellStart"/>
            <w:r w:rsidRPr="00663369">
              <w:rPr>
                <w:rFonts w:ascii="Times New Roman" w:eastAsia="Times New Roman" w:hAnsi="Times New Roman" w:cs="Times New Roman"/>
                <w:color w:val="000000"/>
              </w:rPr>
              <w:t>Enquête</w:t>
            </w:r>
            <w:proofErr w:type="spellEnd"/>
            <w:r w:rsidRPr="00663369">
              <w:rPr>
                <w:rFonts w:ascii="Times New Roman" w:eastAsia="Times New Roman" w:hAnsi="Times New Roman" w:cs="Times New Roman"/>
                <w:color w:val="000000"/>
              </w:rPr>
              <w:t xml:space="preserve"> de </w:t>
            </w:r>
            <w:proofErr w:type="spellStart"/>
            <w:r w:rsidRPr="00663369">
              <w:rPr>
                <w:rFonts w:ascii="Times New Roman" w:eastAsia="Times New Roman" w:hAnsi="Times New Roman" w:cs="Times New Roman"/>
                <w:color w:val="000000"/>
              </w:rPr>
              <w:t>Référence</w:t>
            </w:r>
            <w:proofErr w:type="spellEnd"/>
          </w:p>
        </w:tc>
        <w:tc>
          <w:tcPr>
            <w:tcW w:w="1720" w:type="dxa"/>
            <w:hideMark/>
          </w:tcPr>
          <w:p w:rsidR="00663369" w:rsidRPr="00663369" w:rsidRDefault="00663369" w:rsidP="0066336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63369">
              <w:rPr>
                <w:rFonts w:ascii="Times New Roman" w:eastAsia="Times New Roman" w:hAnsi="Times New Roman" w:cs="Times New Roman"/>
                <w:color w:val="000000"/>
              </w:rPr>
              <w:t>380</w:t>
            </w:r>
          </w:p>
        </w:tc>
        <w:tc>
          <w:tcPr>
            <w:tcW w:w="1720" w:type="dxa"/>
            <w:hideMark/>
          </w:tcPr>
          <w:p w:rsidR="00663369" w:rsidRPr="00663369" w:rsidRDefault="00663369" w:rsidP="0066336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63369">
              <w:rPr>
                <w:rFonts w:ascii="Times New Roman" w:eastAsia="Times New Roman" w:hAnsi="Times New Roman" w:cs="Times New Roman"/>
                <w:color w:val="000000"/>
              </w:rPr>
              <w:t>534</w:t>
            </w:r>
          </w:p>
        </w:tc>
        <w:tc>
          <w:tcPr>
            <w:tcW w:w="1720" w:type="dxa"/>
            <w:hideMark/>
          </w:tcPr>
          <w:p w:rsidR="00663369" w:rsidRPr="00663369" w:rsidRDefault="00663369" w:rsidP="00663369">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663369">
              <w:rPr>
                <w:rFonts w:ascii="Times New Roman" w:eastAsia="Times New Roman" w:hAnsi="Times New Roman" w:cs="Times New Roman"/>
                <w:color w:val="000000"/>
              </w:rPr>
              <w:t>793</w:t>
            </w:r>
          </w:p>
        </w:tc>
      </w:tr>
      <w:tr w:rsidR="00663369" w:rsidRPr="00663369" w:rsidTr="00663369">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2280" w:type="dxa"/>
            <w:hideMark/>
          </w:tcPr>
          <w:p w:rsidR="00663369" w:rsidRPr="00663369" w:rsidRDefault="00663369" w:rsidP="00663369">
            <w:pPr>
              <w:jc w:val="center"/>
              <w:rPr>
                <w:rFonts w:ascii="Times New Roman" w:eastAsia="Times New Roman" w:hAnsi="Times New Roman" w:cs="Times New Roman"/>
                <w:color w:val="000000"/>
              </w:rPr>
            </w:pPr>
            <w:proofErr w:type="spellStart"/>
            <w:r w:rsidRPr="00663369">
              <w:rPr>
                <w:rFonts w:ascii="Times New Roman" w:eastAsia="Times New Roman" w:hAnsi="Times New Roman" w:cs="Times New Roman"/>
                <w:color w:val="000000"/>
              </w:rPr>
              <w:t>Enquête</w:t>
            </w:r>
            <w:proofErr w:type="spellEnd"/>
            <w:r w:rsidRPr="00663369">
              <w:rPr>
                <w:rFonts w:ascii="Times New Roman" w:eastAsia="Times New Roman" w:hAnsi="Times New Roman" w:cs="Times New Roman"/>
                <w:color w:val="000000"/>
              </w:rPr>
              <w:t xml:space="preserve"> de mi-</w:t>
            </w:r>
            <w:proofErr w:type="spellStart"/>
            <w:r w:rsidRPr="00663369">
              <w:rPr>
                <w:rFonts w:ascii="Times New Roman" w:eastAsia="Times New Roman" w:hAnsi="Times New Roman" w:cs="Times New Roman"/>
                <w:color w:val="000000"/>
              </w:rPr>
              <w:t>parcours</w:t>
            </w:r>
            <w:proofErr w:type="spellEnd"/>
          </w:p>
        </w:tc>
        <w:tc>
          <w:tcPr>
            <w:tcW w:w="1720" w:type="dxa"/>
            <w:hideMark/>
          </w:tcPr>
          <w:p w:rsidR="00663369" w:rsidRPr="00663369" w:rsidRDefault="00663369" w:rsidP="0066336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63369">
              <w:rPr>
                <w:rFonts w:ascii="Times New Roman" w:eastAsia="Times New Roman" w:hAnsi="Times New Roman" w:cs="Times New Roman"/>
                <w:color w:val="000000"/>
              </w:rPr>
              <w:t>359</w:t>
            </w:r>
          </w:p>
        </w:tc>
        <w:tc>
          <w:tcPr>
            <w:tcW w:w="1720" w:type="dxa"/>
            <w:hideMark/>
          </w:tcPr>
          <w:p w:rsidR="00663369" w:rsidRPr="00663369" w:rsidRDefault="00663369" w:rsidP="0066336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63369">
              <w:rPr>
                <w:rFonts w:ascii="Times New Roman" w:eastAsia="Times New Roman" w:hAnsi="Times New Roman" w:cs="Times New Roman"/>
                <w:color w:val="000000"/>
              </w:rPr>
              <w:t>483</w:t>
            </w:r>
          </w:p>
        </w:tc>
        <w:tc>
          <w:tcPr>
            <w:tcW w:w="1720" w:type="dxa"/>
            <w:hideMark/>
          </w:tcPr>
          <w:p w:rsidR="00663369" w:rsidRPr="00663369" w:rsidRDefault="00663369" w:rsidP="00663369">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663369">
              <w:rPr>
                <w:rFonts w:ascii="Times New Roman" w:eastAsia="Times New Roman" w:hAnsi="Times New Roman" w:cs="Times New Roman"/>
                <w:color w:val="000000"/>
              </w:rPr>
              <w:t>801</w:t>
            </w:r>
          </w:p>
        </w:tc>
      </w:tr>
    </w:tbl>
    <w:p w:rsidR="00663369" w:rsidRDefault="00663369" w:rsidP="00714377">
      <w:pPr>
        <w:jc w:val="both"/>
        <w:rPr>
          <w:rFonts w:ascii="Times New Roman" w:hAnsi="Times New Roman" w:cs="Times New Roman"/>
          <w:lang w:val="fr-FR"/>
        </w:rPr>
      </w:pPr>
    </w:p>
    <w:p w:rsidR="008E7C9B" w:rsidRDefault="00D73B3F" w:rsidP="00714377">
      <w:pPr>
        <w:jc w:val="both"/>
        <w:rPr>
          <w:rFonts w:ascii="Times New Roman" w:hAnsi="Times New Roman" w:cs="Times New Roman"/>
          <w:lang w:val="fr-FR"/>
        </w:rPr>
      </w:pPr>
      <w:r>
        <w:rPr>
          <w:rFonts w:ascii="Times New Roman" w:hAnsi="Times New Roman" w:cs="Times New Roman"/>
          <w:lang w:val="fr-FR"/>
        </w:rPr>
        <w:t xml:space="preserve">L’enquête de mi-parcours est réalisée </w:t>
      </w:r>
      <w:r w:rsidR="00363124">
        <w:rPr>
          <w:rFonts w:ascii="Times New Roman" w:hAnsi="Times New Roman" w:cs="Times New Roman"/>
          <w:lang w:val="fr-FR"/>
        </w:rPr>
        <w:t>en 2019 sur la même période Juillet-Août que l’enquête de base pour éviter le biais de saisonnalité dans la mesure des indicateurs</w:t>
      </w:r>
      <w:r w:rsidR="00EF2468">
        <w:rPr>
          <w:rFonts w:ascii="Times New Roman" w:hAnsi="Times New Roman" w:cs="Times New Roman"/>
          <w:lang w:val="fr-FR"/>
        </w:rPr>
        <w:t xml:space="preserve">. Elle a porté sur le suivi des ménages de l’enquête de base. </w:t>
      </w:r>
      <w:r w:rsidR="002B481E">
        <w:rPr>
          <w:rFonts w:ascii="Times New Roman" w:hAnsi="Times New Roman" w:cs="Times New Roman"/>
          <w:lang w:val="fr-FR"/>
        </w:rPr>
        <w:t>Les données sont collectées auprès 16</w:t>
      </w:r>
      <w:r w:rsidR="001F6E56">
        <w:rPr>
          <w:rFonts w:ascii="Times New Roman" w:hAnsi="Times New Roman" w:cs="Times New Roman"/>
          <w:lang w:val="fr-FR"/>
        </w:rPr>
        <w:t xml:space="preserve">43 ménages dont </w:t>
      </w:r>
      <w:r w:rsidR="002B481E">
        <w:rPr>
          <w:rFonts w:ascii="Times New Roman" w:hAnsi="Times New Roman" w:cs="Times New Roman"/>
          <w:lang w:val="fr-FR"/>
        </w:rPr>
        <w:t xml:space="preserve"> </w:t>
      </w:r>
      <w:r w:rsidR="0050763F">
        <w:rPr>
          <w:rFonts w:ascii="Times New Roman" w:hAnsi="Times New Roman" w:cs="Times New Roman"/>
          <w:lang w:val="fr-FR"/>
        </w:rPr>
        <w:t>933 ménages retrouvés</w:t>
      </w:r>
      <w:r w:rsidR="001A4457">
        <w:rPr>
          <w:rFonts w:ascii="Times New Roman" w:hAnsi="Times New Roman" w:cs="Times New Roman"/>
          <w:lang w:val="fr-FR"/>
        </w:rPr>
        <w:t xml:space="preserve"> (56.79 %)</w:t>
      </w:r>
      <w:r w:rsidR="0050763F">
        <w:rPr>
          <w:rFonts w:ascii="Times New Roman" w:hAnsi="Times New Roman" w:cs="Times New Roman"/>
          <w:lang w:val="fr-FR"/>
        </w:rPr>
        <w:t>, 206 nouveaux ménages</w:t>
      </w:r>
      <w:r w:rsidR="001A4457">
        <w:rPr>
          <w:rFonts w:ascii="Times New Roman" w:hAnsi="Times New Roman" w:cs="Times New Roman"/>
          <w:lang w:val="fr-FR"/>
        </w:rPr>
        <w:t xml:space="preserve"> (12.54 %)</w:t>
      </w:r>
      <w:r w:rsidR="0050763F">
        <w:rPr>
          <w:rFonts w:ascii="Times New Roman" w:hAnsi="Times New Roman" w:cs="Times New Roman"/>
          <w:lang w:val="fr-FR"/>
        </w:rPr>
        <w:t xml:space="preserve"> et 504 ménages remplacés</w:t>
      </w:r>
      <w:r w:rsidR="001A4457">
        <w:rPr>
          <w:rFonts w:ascii="Times New Roman" w:hAnsi="Times New Roman" w:cs="Times New Roman"/>
          <w:lang w:val="fr-FR"/>
        </w:rPr>
        <w:t xml:space="preserve"> (30.68%)</w:t>
      </w:r>
      <w:r w:rsidR="0050763F">
        <w:rPr>
          <w:rFonts w:ascii="Times New Roman" w:hAnsi="Times New Roman" w:cs="Times New Roman"/>
          <w:lang w:val="fr-FR"/>
        </w:rPr>
        <w:t xml:space="preserve">. </w:t>
      </w:r>
      <w:r w:rsidR="000A0731">
        <w:rPr>
          <w:rFonts w:ascii="Times New Roman" w:hAnsi="Times New Roman" w:cs="Times New Roman"/>
          <w:lang w:val="fr-FR"/>
        </w:rPr>
        <w:t>Ce grand taux d’attrition (43.21 %) est dû au fait que le conflit et la prévalence de</w:t>
      </w:r>
      <w:r w:rsidR="00070EA7">
        <w:rPr>
          <w:rFonts w:ascii="Times New Roman" w:hAnsi="Times New Roman" w:cs="Times New Roman"/>
          <w:lang w:val="fr-FR"/>
        </w:rPr>
        <w:t xml:space="preserve">s actes de violences </w:t>
      </w:r>
      <w:r w:rsidR="000A0731">
        <w:rPr>
          <w:rFonts w:ascii="Times New Roman" w:hAnsi="Times New Roman" w:cs="Times New Roman"/>
          <w:lang w:val="fr-FR"/>
        </w:rPr>
        <w:t xml:space="preserve"> </w:t>
      </w:r>
      <w:r w:rsidR="00070EA7">
        <w:rPr>
          <w:rFonts w:ascii="Times New Roman" w:hAnsi="Times New Roman" w:cs="Times New Roman"/>
          <w:lang w:val="fr-FR"/>
        </w:rPr>
        <w:t>(</w:t>
      </w:r>
      <w:r w:rsidR="000A0731">
        <w:rPr>
          <w:rFonts w:ascii="Times New Roman" w:hAnsi="Times New Roman" w:cs="Times New Roman"/>
          <w:lang w:val="fr-FR"/>
        </w:rPr>
        <w:t>kidnapping</w:t>
      </w:r>
      <w:r w:rsidR="00070EA7">
        <w:rPr>
          <w:rFonts w:ascii="Times New Roman" w:hAnsi="Times New Roman" w:cs="Times New Roman"/>
          <w:lang w:val="fr-FR"/>
        </w:rPr>
        <w:t>)</w:t>
      </w:r>
      <w:r w:rsidR="000A0731">
        <w:rPr>
          <w:rFonts w:ascii="Times New Roman" w:hAnsi="Times New Roman" w:cs="Times New Roman"/>
          <w:lang w:val="fr-FR"/>
        </w:rPr>
        <w:t xml:space="preserve"> ont conduit les ménages à se déplacer dans les autres territoires du pays ou à rejoindre dans les camps de réfugiés dans les pays limitrophes</w:t>
      </w:r>
      <w:r w:rsidR="00070EA7">
        <w:rPr>
          <w:rFonts w:ascii="Times New Roman" w:hAnsi="Times New Roman" w:cs="Times New Roman"/>
          <w:lang w:val="fr-FR"/>
        </w:rPr>
        <w:t xml:space="preserve"> notamment en </w:t>
      </w:r>
      <w:r w:rsidR="000A0731">
        <w:rPr>
          <w:rFonts w:ascii="Times New Roman" w:hAnsi="Times New Roman" w:cs="Times New Roman"/>
          <w:lang w:val="fr-FR"/>
        </w:rPr>
        <w:t xml:space="preserve">Uganda. </w:t>
      </w:r>
      <w:r w:rsidR="009E6D84">
        <w:rPr>
          <w:rFonts w:ascii="Times New Roman" w:hAnsi="Times New Roman" w:cs="Times New Roman"/>
          <w:lang w:val="fr-FR"/>
        </w:rPr>
        <w:t xml:space="preserve">Le remplacement des ménages s’est fait sur </w:t>
      </w:r>
      <w:r w:rsidR="00070EA7">
        <w:rPr>
          <w:rFonts w:ascii="Times New Roman" w:hAnsi="Times New Roman" w:cs="Times New Roman"/>
          <w:lang w:val="fr-FR"/>
        </w:rPr>
        <w:t>le principe que</w:t>
      </w:r>
      <w:r w:rsidR="009E6D84">
        <w:rPr>
          <w:rFonts w:ascii="Times New Roman" w:hAnsi="Times New Roman" w:cs="Times New Roman"/>
          <w:lang w:val="fr-FR"/>
        </w:rPr>
        <w:t xml:space="preserve"> </w:t>
      </w:r>
      <w:r w:rsidR="00070EA7">
        <w:rPr>
          <w:rFonts w:ascii="Times New Roman" w:hAnsi="Times New Roman" w:cs="Times New Roman"/>
          <w:lang w:val="fr-FR"/>
        </w:rPr>
        <w:t>l</w:t>
      </w:r>
      <w:r w:rsidR="009E6D84">
        <w:rPr>
          <w:rFonts w:ascii="Times New Roman" w:hAnsi="Times New Roman" w:cs="Times New Roman"/>
          <w:lang w:val="fr-FR"/>
        </w:rPr>
        <w:t xml:space="preserve">e chef du ménage remplaçant </w:t>
      </w:r>
      <w:r w:rsidR="00070EA7">
        <w:rPr>
          <w:rFonts w:ascii="Times New Roman" w:hAnsi="Times New Roman" w:cs="Times New Roman"/>
          <w:lang w:val="fr-FR"/>
        </w:rPr>
        <w:t xml:space="preserve">doit </w:t>
      </w:r>
      <w:r w:rsidR="009E6D84">
        <w:rPr>
          <w:rFonts w:ascii="Times New Roman" w:hAnsi="Times New Roman" w:cs="Times New Roman"/>
          <w:lang w:val="fr-FR"/>
        </w:rPr>
        <w:t xml:space="preserve">avoir la même activité principale que le ménage remplacé. Ce ménage est choisi dans la circonférence de cinq ménages autour du logement du ménage absent. </w:t>
      </w:r>
      <w:r w:rsidR="003814E2">
        <w:rPr>
          <w:rFonts w:ascii="Times New Roman" w:hAnsi="Times New Roman" w:cs="Times New Roman"/>
          <w:lang w:val="fr-FR"/>
        </w:rPr>
        <w:t xml:space="preserve">Le type de participation au programme est tenu compte dans le processus de </w:t>
      </w:r>
      <w:r w:rsidR="008A28CC">
        <w:rPr>
          <w:rFonts w:ascii="Times New Roman" w:hAnsi="Times New Roman" w:cs="Times New Roman"/>
          <w:lang w:val="fr-FR"/>
        </w:rPr>
        <w:t>substitution</w:t>
      </w:r>
      <w:r w:rsidR="003814E2">
        <w:rPr>
          <w:rFonts w:ascii="Times New Roman" w:hAnsi="Times New Roman" w:cs="Times New Roman"/>
          <w:lang w:val="fr-FR"/>
        </w:rPr>
        <w:t>.</w:t>
      </w:r>
    </w:p>
    <w:p w:rsidR="008731A7" w:rsidRPr="00CE3C3B" w:rsidRDefault="008731A7" w:rsidP="00714377">
      <w:pPr>
        <w:jc w:val="both"/>
        <w:rPr>
          <w:rFonts w:ascii="Times New Roman" w:hAnsi="Times New Roman" w:cs="Times New Roman"/>
          <w:b/>
          <w:lang w:val="fr-FR"/>
        </w:rPr>
      </w:pPr>
      <w:r w:rsidRPr="00CE3C3B">
        <w:rPr>
          <w:rFonts w:ascii="Times New Roman" w:hAnsi="Times New Roman" w:cs="Times New Roman"/>
          <w:b/>
          <w:lang w:val="fr-FR"/>
        </w:rPr>
        <w:t>Tableau 6 : Ménages enquêtés par zone de santé</w:t>
      </w:r>
    </w:p>
    <w:tbl>
      <w:tblPr>
        <w:tblStyle w:val="GridTable4-Accent5"/>
        <w:tblW w:w="4700" w:type="dxa"/>
        <w:jc w:val="center"/>
        <w:tblLook w:val="04A0" w:firstRow="1" w:lastRow="0" w:firstColumn="1" w:lastColumn="0" w:noHBand="0" w:noVBand="1"/>
      </w:tblPr>
      <w:tblGrid>
        <w:gridCol w:w="1260"/>
        <w:gridCol w:w="1720"/>
        <w:gridCol w:w="1720"/>
      </w:tblGrid>
      <w:tr w:rsidR="008731A7" w:rsidRPr="008731A7" w:rsidTr="00CE3C3B">
        <w:trPr>
          <w:cnfStyle w:val="100000000000" w:firstRow="1" w:lastRow="0" w:firstColumn="0" w:lastColumn="0" w:oddVBand="0" w:evenVBand="0" w:oddHBand="0"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1260" w:type="dxa"/>
            <w:noWrap/>
            <w:hideMark/>
          </w:tcPr>
          <w:p w:rsidR="008731A7" w:rsidRPr="008731A7" w:rsidRDefault="008731A7" w:rsidP="008731A7">
            <w:pPr>
              <w:jc w:val="center"/>
              <w:rPr>
                <w:rFonts w:ascii="Times New Roman" w:eastAsia="Times New Roman" w:hAnsi="Times New Roman" w:cs="Times New Roman"/>
                <w:color w:val="000000"/>
                <w:lang w:val="fr-FR"/>
              </w:rPr>
            </w:pPr>
            <w:r w:rsidRPr="008731A7">
              <w:rPr>
                <w:rFonts w:ascii="Times New Roman" w:eastAsia="Times New Roman" w:hAnsi="Times New Roman" w:cs="Times New Roman"/>
                <w:color w:val="000000"/>
                <w:lang w:val="fr-FR"/>
              </w:rPr>
              <w:t> </w:t>
            </w:r>
          </w:p>
        </w:tc>
        <w:tc>
          <w:tcPr>
            <w:tcW w:w="1720" w:type="dxa"/>
            <w:hideMark/>
          </w:tcPr>
          <w:p w:rsidR="008731A7" w:rsidRPr="008731A7" w:rsidRDefault="008731A7" w:rsidP="008731A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proofErr w:type="spellStart"/>
            <w:r w:rsidRPr="008731A7">
              <w:rPr>
                <w:rFonts w:ascii="Times New Roman" w:eastAsia="Times New Roman" w:hAnsi="Times New Roman" w:cs="Times New Roman"/>
                <w:color w:val="000000"/>
              </w:rPr>
              <w:t>Enquête</w:t>
            </w:r>
            <w:proofErr w:type="spellEnd"/>
            <w:r w:rsidRPr="008731A7">
              <w:rPr>
                <w:rFonts w:ascii="Times New Roman" w:eastAsia="Times New Roman" w:hAnsi="Times New Roman" w:cs="Times New Roman"/>
                <w:color w:val="000000"/>
              </w:rPr>
              <w:t xml:space="preserve"> de </w:t>
            </w:r>
            <w:proofErr w:type="spellStart"/>
            <w:r w:rsidRPr="008731A7">
              <w:rPr>
                <w:rFonts w:ascii="Times New Roman" w:eastAsia="Times New Roman" w:hAnsi="Times New Roman" w:cs="Times New Roman"/>
                <w:color w:val="000000"/>
              </w:rPr>
              <w:t>Référence</w:t>
            </w:r>
            <w:proofErr w:type="spellEnd"/>
          </w:p>
        </w:tc>
        <w:tc>
          <w:tcPr>
            <w:tcW w:w="1720" w:type="dxa"/>
            <w:hideMark/>
          </w:tcPr>
          <w:p w:rsidR="008731A7" w:rsidRPr="008731A7" w:rsidRDefault="008731A7" w:rsidP="008731A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proofErr w:type="spellStart"/>
            <w:r w:rsidRPr="008731A7">
              <w:rPr>
                <w:rFonts w:ascii="Times New Roman" w:eastAsia="Times New Roman" w:hAnsi="Times New Roman" w:cs="Times New Roman"/>
                <w:color w:val="000000"/>
              </w:rPr>
              <w:t>Enquête</w:t>
            </w:r>
            <w:proofErr w:type="spellEnd"/>
            <w:r w:rsidRPr="008731A7">
              <w:rPr>
                <w:rFonts w:ascii="Times New Roman" w:eastAsia="Times New Roman" w:hAnsi="Times New Roman" w:cs="Times New Roman"/>
                <w:color w:val="000000"/>
              </w:rPr>
              <w:t xml:space="preserve"> de mi-</w:t>
            </w:r>
            <w:proofErr w:type="spellStart"/>
            <w:r w:rsidRPr="008731A7">
              <w:rPr>
                <w:rFonts w:ascii="Times New Roman" w:eastAsia="Times New Roman" w:hAnsi="Times New Roman" w:cs="Times New Roman"/>
                <w:color w:val="000000"/>
              </w:rPr>
              <w:t>parcours</w:t>
            </w:r>
            <w:proofErr w:type="spellEnd"/>
          </w:p>
        </w:tc>
      </w:tr>
      <w:tr w:rsidR="008731A7" w:rsidRPr="008731A7" w:rsidTr="00CE3C3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4700" w:type="dxa"/>
            <w:gridSpan w:val="3"/>
            <w:noWrap/>
            <w:hideMark/>
          </w:tcPr>
          <w:p w:rsidR="008731A7" w:rsidRPr="008731A7" w:rsidRDefault="008731A7" w:rsidP="008731A7">
            <w:pPr>
              <w:jc w:val="center"/>
              <w:rPr>
                <w:rFonts w:ascii="Times New Roman" w:eastAsia="Times New Roman" w:hAnsi="Times New Roman" w:cs="Times New Roman"/>
                <w:color w:val="000000"/>
              </w:rPr>
            </w:pPr>
            <w:r w:rsidRPr="008731A7">
              <w:rPr>
                <w:rFonts w:ascii="Times New Roman" w:eastAsia="Times New Roman" w:hAnsi="Times New Roman" w:cs="Times New Roman"/>
                <w:color w:val="000000"/>
              </w:rPr>
              <w:t>Zone</w:t>
            </w:r>
            <w:r>
              <w:rPr>
                <w:rFonts w:ascii="Times New Roman" w:eastAsia="Times New Roman" w:hAnsi="Times New Roman" w:cs="Times New Roman"/>
                <w:color w:val="000000"/>
              </w:rPr>
              <w:t>s</w:t>
            </w:r>
            <w:r w:rsidRPr="008731A7">
              <w:rPr>
                <w:rFonts w:ascii="Times New Roman" w:eastAsia="Times New Roman" w:hAnsi="Times New Roman" w:cs="Times New Roman"/>
                <w:color w:val="000000"/>
              </w:rPr>
              <w:t xml:space="preserve"> de santé </w:t>
            </w:r>
            <w:proofErr w:type="spellStart"/>
            <w:r w:rsidRPr="008731A7">
              <w:rPr>
                <w:rFonts w:ascii="Times New Roman" w:eastAsia="Times New Roman" w:hAnsi="Times New Roman" w:cs="Times New Roman"/>
                <w:color w:val="000000"/>
              </w:rPr>
              <w:t>bénéficiaires</w:t>
            </w:r>
            <w:proofErr w:type="spellEnd"/>
            <w:r>
              <w:rPr>
                <w:rFonts w:ascii="Times New Roman" w:eastAsia="Times New Roman" w:hAnsi="Times New Roman" w:cs="Times New Roman"/>
                <w:color w:val="000000"/>
              </w:rPr>
              <w:t xml:space="preserve"> </w:t>
            </w:r>
          </w:p>
        </w:tc>
      </w:tr>
      <w:tr w:rsidR="008731A7" w:rsidRPr="008731A7" w:rsidTr="00CE3C3B">
        <w:trPr>
          <w:trHeight w:val="300"/>
          <w:jc w:val="center"/>
        </w:trPr>
        <w:tc>
          <w:tcPr>
            <w:cnfStyle w:val="001000000000" w:firstRow="0" w:lastRow="0" w:firstColumn="1" w:lastColumn="0" w:oddVBand="0" w:evenVBand="0" w:oddHBand="0" w:evenHBand="0" w:firstRowFirstColumn="0" w:firstRowLastColumn="0" w:lastRowFirstColumn="0" w:lastRowLastColumn="0"/>
            <w:tcW w:w="1260" w:type="dxa"/>
            <w:noWrap/>
            <w:hideMark/>
          </w:tcPr>
          <w:p w:rsidR="008731A7" w:rsidRPr="008731A7" w:rsidRDefault="008731A7" w:rsidP="008731A7">
            <w:pPr>
              <w:rPr>
                <w:rFonts w:ascii="Times New Roman" w:eastAsia="Times New Roman" w:hAnsi="Times New Roman" w:cs="Times New Roman"/>
                <w:color w:val="000000"/>
              </w:rPr>
            </w:pPr>
            <w:proofErr w:type="spellStart"/>
            <w:r w:rsidRPr="008731A7">
              <w:rPr>
                <w:rFonts w:ascii="Times New Roman" w:eastAsia="Times New Roman" w:hAnsi="Times New Roman" w:cs="Times New Roman"/>
                <w:color w:val="000000"/>
              </w:rPr>
              <w:t>Rutshuru</w:t>
            </w:r>
            <w:proofErr w:type="spellEnd"/>
          </w:p>
        </w:tc>
        <w:tc>
          <w:tcPr>
            <w:tcW w:w="1720" w:type="dxa"/>
            <w:hideMark/>
          </w:tcPr>
          <w:p w:rsidR="008731A7" w:rsidRPr="008731A7" w:rsidRDefault="008731A7" w:rsidP="008731A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194</w:t>
            </w:r>
          </w:p>
        </w:tc>
        <w:tc>
          <w:tcPr>
            <w:tcW w:w="1720" w:type="dxa"/>
            <w:hideMark/>
          </w:tcPr>
          <w:p w:rsidR="008731A7" w:rsidRPr="008731A7" w:rsidRDefault="008731A7" w:rsidP="008731A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196</w:t>
            </w:r>
          </w:p>
        </w:tc>
      </w:tr>
      <w:tr w:rsidR="008731A7" w:rsidRPr="008731A7" w:rsidTr="00CE3C3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60" w:type="dxa"/>
            <w:noWrap/>
            <w:hideMark/>
          </w:tcPr>
          <w:p w:rsidR="008731A7" w:rsidRPr="008731A7" w:rsidRDefault="008731A7" w:rsidP="008731A7">
            <w:pPr>
              <w:rPr>
                <w:rFonts w:ascii="Times New Roman" w:eastAsia="Times New Roman" w:hAnsi="Times New Roman" w:cs="Times New Roman"/>
                <w:color w:val="000000"/>
              </w:rPr>
            </w:pPr>
            <w:proofErr w:type="spellStart"/>
            <w:r w:rsidRPr="008731A7">
              <w:rPr>
                <w:rFonts w:ascii="Times New Roman" w:eastAsia="Times New Roman" w:hAnsi="Times New Roman" w:cs="Times New Roman"/>
                <w:color w:val="000000"/>
              </w:rPr>
              <w:t>Rwanguba</w:t>
            </w:r>
            <w:proofErr w:type="spellEnd"/>
          </w:p>
        </w:tc>
        <w:tc>
          <w:tcPr>
            <w:tcW w:w="1720" w:type="dxa"/>
            <w:hideMark/>
          </w:tcPr>
          <w:p w:rsidR="008731A7" w:rsidRPr="008731A7" w:rsidRDefault="008731A7" w:rsidP="008731A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186</w:t>
            </w:r>
          </w:p>
        </w:tc>
        <w:tc>
          <w:tcPr>
            <w:tcW w:w="1720" w:type="dxa"/>
            <w:hideMark/>
          </w:tcPr>
          <w:p w:rsidR="008731A7" w:rsidRPr="008731A7" w:rsidRDefault="008731A7" w:rsidP="008731A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163</w:t>
            </w:r>
          </w:p>
        </w:tc>
      </w:tr>
      <w:tr w:rsidR="008731A7" w:rsidRPr="00DD533C" w:rsidTr="00CE3C3B">
        <w:trPr>
          <w:trHeight w:val="300"/>
          <w:jc w:val="center"/>
        </w:trPr>
        <w:tc>
          <w:tcPr>
            <w:cnfStyle w:val="001000000000" w:firstRow="0" w:lastRow="0" w:firstColumn="1" w:lastColumn="0" w:oddVBand="0" w:evenVBand="0" w:oddHBand="0" w:evenHBand="0" w:firstRowFirstColumn="0" w:firstRowLastColumn="0" w:lastRowFirstColumn="0" w:lastRowLastColumn="0"/>
            <w:tcW w:w="4700" w:type="dxa"/>
            <w:gridSpan w:val="3"/>
            <w:noWrap/>
            <w:hideMark/>
          </w:tcPr>
          <w:p w:rsidR="008731A7" w:rsidRPr="008731A7" w:rsidRDefault="008731A7" w:rsidP="008731A7">
            <w:pPr>
              <w:jc w:val="center"/>
              <w:rPr>
                <w:rFonts w:ascii="Times New Roman" w:eastAsia="Times New Roman" w:hAnsi="Times New Roman" w:cs="Times New Roman"/>
                <w:color w:val="000000"/>
                <w:lang w:val="fr-FR"/>
              </w:rPr>
            </w:pPr>
            <w:r w:rsidRPr="008731A7">
              <w:rPr>
                <w:rFonts w:ascii="Times New Roman" w:eastAsia="Times New Roman" w:hAnsi="Times New Roman" w:cs="Times New Roman"/>
                <w:color w:val="000000"/>
                <w:lang w:val="fr-FR"/>
              </w:rPr>
              <w:t>Zone</w:t>
            </w:r>
            <w:r>
              <w:rPr>
                <w:rFonts w:ascii="Times New Roman" w:eastAsia="Times New Roman" w:hAnsi="Times New Roman" w:cs="Times New Roman"/>
                <w:color w:val="000000"/>
                <w:lang w:val="fr-FR"/>
              </w:rPr>
              <w:t>s</w:t>
            </w:r>
            <w:r w:rsidRPr="008731A7">
              <w:rPr>
                <w:rFonts w:ascii="Times New Roman" w:eastAsia="Times New Roman" w:hAnsi="Times New Roman" w:cs="Times New Roman"/>
                <w:color w:val="000000"/>
                <w:lang w:val="fr-FR"/>
              </w:rPr>
              <w:t xml:space="preserve"> de santé non bénéficiaires</w:t>
            </w:r>
            <w:r>
              <w:rPr>
                <w:rFonts w:ascii="Times New Roman" w:eastAsia="Times New Roman" w:hAnsi="Times New Roman" w:cs="Times New Roman"/>
                <w:color w:val="000000"/>
                <w:lang w:val="fr-FR"/>
              </w:rPr>
              <w:t xml:space="preserve"> </w:t>
            </w:r>
          </w:p>
        </w:tc>
      </w:tr>
      <w:tr w:rsidR="008731A7" w:rsidRPr="008731A7" w:rsidTr="00CE3C3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60" w:type="dxa"/>
            <w:noWrap/>
            <w:hideMark/>
          </w:tcPr>
          <w:p w:rsidR="008731A7" w:rsidRPr="008731A7" w:rsidRDefault="008731A7" w:rsidP="008731A7">
            <w:pPr>
              <w:rPr>
                <w:rFonts w:ascii="Times New Roman" w:eastAsia="Times New Roman" w:hAnsi="Times New Roman" w:cs="Times New Roman"/>
                <w:color w:val="000000"/>
              </w:rPr>
            </w:pPr>
            <w:proofErr w:type="spellStart"/>
            <w:r w:rsidRPr="008731A7">
              <w:rPr>
                <w:rFonts w:ascii="Times New Roman" w:eastAsia="Times New Roman" w:hAnsi="Times New Roman" w:cs="Times New Roman"/>
                <w:color w:val="000000"/>
              </w:rPr>
              <w:t>Kirotshe</w:t>
            </w:r>
            <w:proofErr w:type="spellEnd"/>
          </w:p>
        </w:tc>
        <w:tc>
          <w:tcPr>
            <w:tcW w:w="1720" w:type="dxa"/>
            <w:hideMark/>
          </w:tcPr>
          <w:p w:rsidR="008731A7" w:rsidRPr="008731A7" w:rsidRDefault="008731A7" w:rsidP="008731A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135</w:t>
            </w:r>
          </w:p>
        </w:tc>
        <w:tc>
          <w:tcPr>
            <w:tcW w:w="1720" w:type="dxa"/>
            <w:hideMark/>
          </w:tcPr>
          <w:p w:rsidR="008731A7" w:rsidRPr="008731A7" w:rsidRDefault="008731A7" w:rsidP="008731A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123</w:t>
            </w:r>
          </w:p>
        </w:tc>
      </w:tr>
      <w:tr w:rsidR="008731A7" w:rsidRPr="008731A7" w:rsidTr="00CE3C3B">
        <w:trPr>
          <w:trHeight w:val="300"/>
          <w:jc w:val="center"/>
        </w:trPr>
        <w:tc>
          <w:tcPr>
            <w:cnfStyle w:val="001000000000" w:firstRow="0" w:lastRow="0" w:firstColumn="1" w:lastColumn="0" w:oddVBand="0" w:evenVBand="0" w:oddHBand="0" w:evenHBand="0" w:firstRowFirstColumn="0" w:firstRowLastColumn="0" w:lastRowFirstColumn="0" w:lastRowLastColumn="0"/>
            <w:tcW w:w="1260" w:type="dxa"/>
            <w:noWrap/>
            <w:hideMark/>
          </w:tcPr>
          <w:p w:rsidR="008731A7" w:rsidRPr="008731A7" w:rsidRDefault="008731A7" w:rsidP="008731A7">
            <w:pPr>
              <w:rPr>
                <w:rFonts w:ascii="Times New Roman" w:eastAsia="Times New Roman" w:hAnsi="Times New Roman" w:cs="Times New Roman"/>
                <w:color w:val="000000"/>
              </w:rPr>
            </w:pPr>
            <w:proofErr w:type="spellStart"/>
            <w:r w:rsidRPr="008731A7">
              <w:rPr>
                <w:rFonts w:ascii="Times New Roman" w:eastAsia="Times New Roman" w:hAnsi="Times New Roman" w:cs="Times New Roman"/>
                <w:color w:val="000000"/>
              </w:rPr>
              <w:t>Masisi</w:t>
            </w:r>
            <w:proofErr w:type="spellEnd"/>
          </w:p>
        </w:tc>
        <w:tc>
          <w:tcPr>
            <w:tcW w:w="1720" w:type="dxa"/>
            <w:hideMark/>
          </w:tcPr>
          <w:p w:rsidR="008731A7" w:rsidRPr="008731A7" w:rsidRDefault="008731A7" w:rsidP="008731A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184</w:t>
            </w:r>
          </w:p>
        </w:tc>
        <w:tc>
          <w:tcPr>
            <w:tcW w:w="1720" w:type="dxa"/>
            <w:hideMark/>
          </w:tcPr>
          <w:p w:rsidR="008731A7" w:rsidRPr="008731A7" w:rsidRDefault="008731A7" w:rsidP="008731A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174</w:t>
            </w:r>
          </w:p>
        </w:tc>
      </w:tr>
      <w:tr w:rsidR="008731A7" w:rsidRPr="008731A7" w:rsidTr="00CE3C3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60" w:type="dxa"/>
            <w:noWrap/>
            <w:hideMark/>
          </w:tcPr>
          <w:p w:rsidR="008731A7" w:rsidRPr="008731A7" w:rsidRDefault="008731A7" w:rsidP="008731A7">
            <w:pPr>
              <w:rPr>
                <w:rFonts w:ascii="Times New Roman" w:eastAsia="Times New Roman" w:hAnsi="Times New Roman" w:cs="Times New Roman"/>
                <w:color w:val="000000"/>
              </w:rPr>
            </w:pPr>
            <w:proofErr w:type="spellStart"/>
            <w:r w:rsidRPr="008731A7">
              <w:rPr>
                <w:rFonts w:ascii="Times New Roman" w:eastAsia="Times New Roman" w:hAnsi="Times New Roman" w:cs="Times New Roman"/>
                <w:color w:val="000000"/>
              </w:rPr>
              <w:t>Mweso</w:t>
            </w:r>
            <w:proofErr w:type="spellEnd"/>
          </w:p>
        </w:tc>
        <w:tc>
          <w:tcPr>
            <w:tcW w:w="1720" w:type="dxa"/>
            <w:hideMark/>
          </w:tcPr>
          <w:p w:rsidR="008731A7" w:rsidRPr="008731A7" w:rsidRDefault="008731A7" w:rsidP="008731A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215</w:t>
            </w:r>
          </w:p>
        </w:tc>
        <w:tc>
          <w:tcPr>
            <w:tcW w:w="1720" w:type="dxa"/>
            <w:hideMark/>
          </w:tcPr>
          <w:p w:rsidR="008731A7" w:rsidRPr="008731A7" w:rsidRDefault="008731A7" w:rsidP="008731A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186</w:t>
            </w:r>
          </w:p>
        </w:tc>
      </w:tr>
      <w:tr w:rsidR="008731A7" w:rsidRPr="008731A7" w:rsidTr="00CE3C3B">
        <w:trPr>
          <w:trHeight w:val="300"/>
          <w:jc w:val="center"/>
        </w:trPr>
        <w:tc>
          <w:tcPr>
            <w:cnfStyle w:val="001000000000" w:firstRow="0" w:lastRow="0" w:firstColumn="1" w:lastColumn="0" w:oddVBand="0" w:evenVBand="0" w:oddHBand="0" w:evenHBand="0" w:firstRowFirstColumn="0" w:firstRowLastColumn="0" w:lastRowFirstColumn="0" w:lastRowLastColumn="0"/>
            <w:tcW w:w="4700" w:type="dxa"/>
            <w:gridSpan w:val="3"/>
            <w:noWrap/>
            <w:hideMark/>
          </w:tcPr>
          <w:p w:rsidR="008731A7" w:rsidRPr="008731A7" w:rsidRDefault="008731A7" w:rsidP="008731A7">
            <w:pPr>
              <w:jc w:val="center"/>
              <w:rPr>
                <w:rFonts w:ascii="Times New Roman" w:eastAsia="Times New Roman" w:hAnsi="Times New Roman" w:cs="Times New Roman"/>
                <w:color w:val="000000"/>
              </w:rPr>
            </w:pPr>
            <w:r w:rsidRPr="008731A7">
              <w:rPr>
                <w:rFonts w:ascii="Times New Roman" w:eastAsia="Times New Roman" w:hAnsi="Times New Roman" w:cs="Times New Roman"/>
                <w:color w:val="000000"/>
              </w:rPr>
              <w:t>Zone de santé spillovers</w:t>
            </w:r>
          </w:p>
        </w:tc>
      </w:tr>
      <w:tr w:rsidR="008731A7" w:rsidRPr="008731A7" w:rsidTr="00CE3C3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60" w:type="dxa"/>
            <w:noWrap/>
            <w:hideMark/>
          </w:tcPr>
          <w:p w:rsidR="008731A7" w:rsidRPr="008731A7" w:rsidRDefault="008731A7" w:rsidP="008731A7">
            <w:pPr>
              <w:rPr>
                <w:rFonts w:ascii="Times New Roman" w:eastAsia="Times New Roman" w:hAnsi="Times New Roman" w:cs="Times New Roman"/>
                <w:color w:val="000000"/>
              </w:rPr>
            </w:pPr>
            <w:proofErr w:type="spellStart"/>
            <w:r w:rsidRPr="008731A7">
              <w:rPr>
                <w:rFonts w:ascii="Times New Roman" w:eastAsia="Times New Roman" w:hAnsi="Times New Roman" w:cs="Times New Roman"/>
                <w:color w:val="000000"/>
              </w:rPr>
              <w:t>Bambo</w:t>
            </w:r>
            <w:proofErr w:type="spellEnd"/>
          </w:p>
        </w:tc>
        <w:tc>
          <w:tcPr>
            <w:tcW w:w="1720" w:type="dxa"/>
            <w:hideMark/>
          </w:tcPr>
          <w:p w:rsidR="008731A7" w:rsidRPr="008731A7" w:rsidRDefault="008731A7" w:rsidP="008731A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175</w:t>
            </w:r>
          </w:p>
        </w:tc>
        <w:tc>
          <w:tcPr>
            <w:tcW w:w="1720" w:type="dxa"/>
            <w:hideMark/>
          </w:tcPr>
          <w:p w:rsidR="008731A7" w:rsidRPr="008731A7" w:rsidRDefault="008731A7" w:rsidP="008731A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169</w:t>
            </w:r>
          </w:p>
        </w:tc>
      </w:tr>
      <w:tr w:rsidR="008731A7" w:rsidRPr="008731A7" w:rsidTr="00CE3C3B">
        <w:trPr>
          <w:trHeight w:val="300"/>
          <w:jc w:val="center"/>
        </w:trPr>
        <w:tc>
          <w:tcPr>
            <w:cnfStyle w:val="001000000000" w:firstRow="0" w:lastRow="0" w:firstColumn="1" w:lastColumn="0" w:oddVBand="0" w:evenVBand="0" w:oddHBand="0" w:evenHBand="0" w:firstRowFirstColumn="0" w:firstRowLastColumn="0" w:lastRowFirstColumn="0" w:lastRowLastColumn="0"/>
            <w:tcW w:w="1260" w:type="dxa"/>
            <w:noWrap/>
            <w:hideMark/>
          </w:tcPr>
          <w:p w:rsidR="008731A7" w:rsidRPr="008731A7" w:rsidRDefault="008731A7" w:rsidP="008731A7">
            <w:pPr>
              <w:rPr>
                <w:rFonts w:ascii="Times New Roman" w:eastAsia="Times New Roman" w:hAnsi="Times New Roman" w:cs="Times New Roman"/>
                <w:color w:val="000000"/>
              </w:rPr>
            </w:pPr>
            <w:proofErr w:type="spellStart"/>
            <w:r w:rsidRPr="008731A7">
              <w:rPr>
                <w:rFonts w:ascii="Times New Roman" w:eastAsia="Times New Roman" w:hAnsi="Times New Roman" w:cs="Times New Roman"/>
                <w:color w:val="000000"/>
              </w:rPr>
              <w:t>Binza</w:t>
            </w:r>
            <w:proofErr w:type="spellEnd"/>
          </w:p>
        </w:tc>
        <w:tc>
          <w:tcPr>
            <w:tcW w:w="1720" w:type="dxa"/>
            <w:hideMark/>
          </w:tcPr>
          <w:p w:rsidR="008731A7" w:rsidRPr="008731A7" w:rsidRDefault="008731A7" w:rsidP="008731A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193</w:t>
            </w:r>
          </w:p>
        </w:tc>
        <w:tc>
          <w:tcPr>
            <w:tcW w:w="1720" w:type="dxa"/>
            <w:hideMark/>
          </w:tcPr>
          <w:p w:rsidR="008731A7" w:rsidRPr="008731A7" w:rsidRDefault="008731A7" w:rsidP="008731A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215</w:t>
            </w:r>
          </w:p>
        </w:tc>
      </w:tr>
      <w:tr w:rsidR="008731A7" w:rsidRPr="008731A7" w:rsidTr="00CE3C3B">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1260" w:type="dxa"/>
            <w:noWrap/>
            <w:hideMark/>
          </w:tcPr>
          <w:p w:rsidR="008731A7" w:rsidRPr="008731A7" w:rsidRDefault="008731A7" w:rsidP="008731A7">
            <w:pPr>
              <w:rPr>
                <w:rFonts w:ascii="Times New Roman" w:eastAsia="Times New Roman" w:hAnsi="Times New Roman" w:cs="Times New Roman"/>
                <w:color w:val="000000"/>
              </w:rPr>
            </w:pPr>
            <w:proofErr w:type="spellStart"/>
            <w:r w:rsidRPr="008731A7">
              <w:rPr>
                <w:rFonts w:ascii="Times New Roman" w:eastAsia="Times New Roman" w:hAnsi="Times New Roman" w:cs="Times New Roman"/>
                <w:color w:val="000000"/>
              </w:rPr>
              <w:t>Birambizo</w:t>
            </w:r>
            <w:proofErr w:type="spellEnd"/>
          </w:p>
        </w:tc>
        <w:tc>
          <w:tcPr>
            <w:tcW w:w="1720" w:type="dxa"/>
            <w:hideMark/>
          </w:tcPr>
          <w:p w:rsidR="008731A7" w:rsidRPr="008731A7" w:rsidRDefault="008731A7" w:rsidP="008731A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205</w:t>
            </w:r>
          </w:p>
        </w:tc>
        <w:tc>
          <w:tcPr>
            <w:tcW w:w="1720" w:type="dxa"/>
            <w:hideMark/>
          </w:tcPr>
          <w:p w:rsidR="008731A7" w:rsidRPr="008731A7" w:rsidRDefault="008731A7" w:rsidP="008731A7">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213</w:t>
            </w:r>
          </w:p>
        </w:tc>
      </w:tr>
      <w:tr w:rsidR="008731A7" w:rsidRPr="008731A7" w:rsidTr="00CE3C3B">
        <w:trPr>
          <w:trHeight w:val="300"/>
          <w:jc w:val="center"/>
        </w:trPr>
        <w:tc>
          <w:tcPr>
            <w:cnfStyle w:val="001000000000" w:firstRow="0" w:lastRow="0" w:firstColumn="1" w:lastColumn="0" w:oddVBand="0" w:evenVBand="0" w:oddHBand="0" w:evenHBand="0" w:firstRowFirstColumn="0" w:firstRowLastColumn="0" w:lastRowFirstColumn="0" w:lastRowLastColumn="0"/>
            <w:tcW w:w="1260" w:type="dxa"/>
            <w:noWrap/>
            <w:hideMark/>
          </w:tcPr>
          <w:p w:rsidR="008731A7" w:rsidRPr="008731A7" w:rsidRDefault="008731A7" w:rsidP="008731A7">
            <w:pPr>
              <w:rPr>
                <w:rFonts w:ascii="Times New Roman" w:eastAsia="Times New Roman" w:hAnsi="Times New Roman" w:cs="Times New Roman"/>
                <w:color w:val="000000"/>
              </w:rPr>
            </w:pPr>
            <w:proofErr w:type="spellStart"/>
            <w:r w:rsidRPr="008731A7">
              <w:rPr>
                <w:rFonts w:ascii="Times New Roman" w:eastAsia="Times New Roman" w:hAnsi="Times New Roman" w:cs="Times New Roman"/>
                <w:color w:val="000000"/>
              </w:rPr>
              <w:t>Kibirizi</w:t>
            </w:r>
            <w:proofErr w:type="spellEnd"/>
          </w:p>
        </w:tc>
        <w:tc>
          <w:tcPr>
            <w:tcW w:w="1720" w:type="dxa"/>
            <w:hideMark/>
          </w:tcPr>
          <w:p w:rsidR="008731A7" w:rsidRPr="008731A7" w:rsidRDefault="008731A7" w:rsidP="008731A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220</w:t>
            </w:r>
          </w:p>
        </w:tc>
        <w:tc>
          <w:tcPr>
            <w:tcW w:w="1720" w:type="dxa"/>
            <w:hideMark/>
          </w:tcPr>
          <w:p w:rsidR="008731A7" w:rsidRPr="008731A7" w:rsidRDefault="008731A7" w:rsidP="008731A7">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rPr>
            </w:pPr>
            <w:r w:rsidRPr="008731A7">
              <w:rPr>
                <w:rFonts w:ascii="Times New Roman" w:eastAsia="Times New Roman" w:hAnsi="Times New Roman" w:cs="Times New Roman"/>
                <w:color w:val="000000"/>
              </w:rPr>
              <w:t>204</w:t>
            </w:r>
          </w:p>
        </w:tc>
      </w:tr>
    </w:tbl>
    <w:p w:rsidR="004D21A8" w:rsidRPr="00BF008F" w:rsidRDefault="00F75711" w:rsidP="00714377">
      <w:pPr>
        <w:jc w:val="both"/>
        <w:rPr>
          <w:rFonts w:ascii="Times New Roman" w:hAnsi="Times New Roman" w:cs="Times New Roman"/>
          <w:lang w:val="fr-FR"/>
        </w:rPr>
      </w:pPr>
      <w:r>
        <w:rPr>
          <w:rFonts w:ascii="Times New Roman" w:hAnsi="Times New Roman" w:cs="Times New Roman"/>
          <w:lang w:val="fr-FR"/>
        </w:rPr>
        <w:t>Les données de panel sont construites en combinant la base de données de l’enquête de référence et celle de l’enquête de mi-parcours pour l’évaluation de l’impact du programme sur les principaux indicateurs.</w:t>
      </w:r>
    </w:p>
    <w:p w:rsidR="006C6657" w:rsidRPr="00BF008F" w:rsidRDefault="006C6657" w:rsidP="006C6657">
      <w:pPr>
        <w:pStyle w:val="Heading1"/>
        <w:rPr>
          <w:rFonts w:ascii="Times New Roman" w:hAnsi="Times New Roman" w:cs="Times New Roman"/>
          <w:lang w:val="fr-FR"/>
        </w:rPr>
      </w:pPr>
      <w:bookmarkStart w:id="8" w:name="_Toc22725759"/>
      <w:r w:rsidRPr="00BF008F">
        <w:rPr>
          <w:rFonts w:ascii="Times New Roman" w:hAnsi="Times New Roman" w:cs="Times New Roman"/>
          <w:lang w:val="fr-FR"/>
        </w:rPr>
        <w:t>I</w:t>
      </w:r>
      <w:r w:rsidR="005D1A98" w:rsidRPr="00BF008F">
        <w:rPr>
          <w:rFonts w:ascii="Times New Roman" w:hAnsi="Times New Roman" w:cs="Times New Roman"/>
          <w:lang w:val="fr-FR"/>
        </w:rPr>
        <w:t>ndicateurs</w:t>
      </w:r>
      <w:bookmarkEnd w:id="8"/>
    </w:p>
    <w:p w:rsidR="006C6657" w:rsidRDefault="00F547E7" w:rsidP="00714377">
      <w:pPr>
        <w:jc w:val="both"/>
        <w:rPr>
          <w:rFonts w:ascii="Times New Roman" w:hAnsi="Times New Roman" w:cs="Times New Roman"/>
          <w:lang w:val="fr-FR"/>
        </w:rPr>
      </w:pPr>
      <w:r>
        <w:rPr>
          <w:rFonts w:ascii="Times New Roman" w:hAnsi="Times New Roman" w:cs="Times New Roman"/>
          <w:lang w:val="fr-FR"/>
        </w:rPr>
        <w:t xml:space="preserve">L’impact du programme est examiné sur les principaux indicateurs à savoir l’indice de capacité de résilience des ménages à l’insécurité alimentaire, les indicateurs de sécurité alimentaire et les indicateurs de production agricole. Pour mieux cerner la contribution du programme sur l’amélioration de la résilience des ménages, l’impact a porté également sur les quatre piliers de la résilience et leurs principaux indicateurs. </w:t>
      </w:r>
      <w:r>
        <w:rPr>
          <w:rFonts w:ascii="Times New Roman" w:hAnsi="Times New Roman" w:cs="Times New Roman"/>
          <w:lang w:val="fr-FR"/>
        </w:rPr>
        <w:lastRenderedPageBreak/>
        <w:t>Le tableau 7 résume les indicateurs utilisés dans la construction de l’indice de capacité de résilience des ménages et le tableau 8 les indicateurs de l’évaluation d’impact.</w:t>
      </w:r>
    </w:p>
    <w:p w:rsidR="009A56CD" w:rsidRDefault="004B5187" w:rsidP="00714377">
      <w:pPr>
        <w:jc w:val="both"/>
        <w:rPr>
          <w:rFonts w:ascii="Times New Roman" w:hAnsi="Times New Roman" w:cs="Times New Roman"/>
          <w:lang w:val="fr-FR"/>
        </w:rPr>
      </w:pPr>
      <w:r>
        <w:rPr>
          <w:rFonts w:ascii="Times New Roman" w:hAnsi="Times New Roman" w:cs="Times New Roman"/>
          <w:lang w:val="fr-FR"/>
        </w:rPr>
        <w:t>Tableau 7 : Variable de mesure de l’indice de capacité de résilience</w:t>
      </w:r>
    </w:p>
    <w:tbl>
      <w:tblPr>
        <w:tblStyle w:val="GridTable4-Accent5"/>
        <w:tblW w:w="9445" w:type="dxa"/>
        <w:jc w:val="center"/>
        <w:tblLook w:val="04A0" w:firstRow="1" w:lastRow="0" w:firstColumn="1" w:lastColumn="0" w:noHBand="0" w:noVBand="1"/>
      </w:tblPr>
      <w:tblGrid>
        <w:gridCol w:w="3880"/>
        <w:gridCol w:w="5565"/>
      </w:tblGrid>
      <w:tr w:rsidR="004B5187" w:rsidRPr="004B5187" w:rsidTr="0055643A">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713711" w:rsidP="004B5187">
            <w:pPr>
              <w:jc w:val="center"/>
              <w:rPr>
                <w:rFonts w:ascii="Times New Roman" w:eastAsia="Times New Roman" w:hAnsi="Times New Roman" w:cs="Times New Roman"/>
                <w:color w:val="000000"/>
                <w:sz w:val="18"/>
                <w:szCs w:val="18"/>
              </w:rPr>
            </w:pPr>
            <w:r w:rsidRPr="004B5187">
              <w:rPr>
                <w:rFonts w:ascii="Times New Roman" w:eastAsia="Times New Roman" w:hAnsi="Times New Roman" w:cs="Times New Roman"/>
                <w:color w:val="000000"/>
                <w:sz w:val="18"/>
                <w:szCs w:val="18"/>
              </w:rPr>
              <w:t>Variable</w:t>
            </w:r>
            <w:r w:rsidRPr="00CB6B4E">
              <w:rPr>
                <w:rFonts w:ascii="Times New Roman" w:eastAsia="Times New Roman" w:hAnsi="Times New Roman" w:cs="Times New Roman"/>
                <w:color w:val="000000"/>
                <w:sz w:val="18"/>
                <w:szCs w:val="18"/>
              </w:rPr>
              <w:t>s</w:t>
            </w:r>
            <w:r w:rsidR="004B5187" w:rsidRPr="004B5187">
              <w:rPr>
                <w:rFonts w:ascii="Times New Roman" w:eastAsia="Times New Roman" w:hAnsi="Times New Roman" w:cs="Times New Roman"/>
                <w:color w:val="000000"/>
                <w:sz w:val="18"/>
                <w:szCs w:val="18"/>
              </w:rPr>
              <w:t xml:space="preserve"> </w:t>
            </w:r>
          </w:p>
        </w:tc>
        <w:tc>
          <w:tcPr>
            <w:tcW w:w="5565" w:type="dxa"/>
            <w:hideMark/>
          </w:tcPr>
          <w:p w:rsidR="004B5187" w:rsidRPr="004B5187" w:rsidRDefault="004B5187" w:rsidP="004B5187">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Définition</w:t>
            </w:r>
            <w:proofErr w:type="spellEnd"/>
          </w:p>
        </w:tc>
      </w:tr>
      <w:tr w:rsidR="004B5187" w:rsidRPr="00DD533C" w:rsidTr="0055643A">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9445" w:type="dxa"/>
            <w:gridSpan w:val="2"/>
            <w:hideMark/>
          </w:tcPr>
          <w:p w:rsidR="004B5187" w:rsidRPr="004B5187" w:rsidRDefault="004B5187" w:rsidP="004B5187">
            <w:pPr>
              <w:jc w:val="center"/>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Accès aux Services de Base (ABS)</w:t>
            </w:r>
          </w:p>
        </w:tc>
      </w:tr>
      <w:tr w:rsidR="004B5187" w:rsidRPr="00DD533C"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Accès</w:t>
            </w:r>
            <w:proofErr w:type="spellEnd"/>
            <w:r w:rsidRPr="004B5187">
              <w:rPr>
                <w:rFonts w:ascii="Times New Roman" w:eastAsia="Times New Roman" w:hAnsi="Times New Roman" w:cs="Times New Roman"/>
                <w:color w:val="000000"/>
                <w:sz w:val="18"/>
                <w:szCs w:val="18"/>
              </w:rPr>
              <w:t xml:space="preserve"> aux toilettes </w:t>
            </w:r>
            <w:proofErr w:type="spellStart"/>
            <w:r w:rsidRPr="004B5187">
              <w:rPr>
                <w:rFonts w:ascii="Times New Roman" w:eastAsia="Times New Roman" w:hAnsi="Times New Roman" w:cs="Times New Roman"/>
                <w:color w:val="000000"/>
                <w:sz w:val="18"/>
                <w:szCs w:val="18"/>
              </w:rPr>
              <w:t>améliorées</w:t>
            </w:r>
            <w:proofErr w:type="spellEnd"/>
          </w:p>
        </w:tc>
        <w:tc>
          <w:tcPr>
            <w:tcW w:w="5565" w:type="dxa"/>
            <w:hideMark/>
          </w:tcPr>
          <w:p w:rsidR="004B5187" w:rsidRPr="004B5187" w:rsidRDefault="004B5187" w:rsidP="004B51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1 si le ménage à accès aux toilettes améliorées, 0 sinon</w:t>
            </w:r>
          </w:p>
        </w:tc>
      </w:tr>
      <w:tr w:rsidR="004B5187" w:rsidRPr="00DD533C" w:rsidTr="0055643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Accès</w:t>
            </w:r>
            <w:proofErr w:type="spellEnd"/>
            <w:r w:rsidRPr="004B5187">
              <w:rPr>
                <w:rFonts w:ascii="Times New Roman" w:eastAsia="Times New Roman" w:hAnsi="Times New Roman" w:cs="Times New Roman"/>
                <w:color w:val="000000"/>
                <w:sz w:val="18"/>
                <w:szCs w:val="18"/>
              </w:rPr>
              <w:t xml:space="preserve"> à </w:t>
            </w:r>
            <w:proofErr w:type="spellStart"/>
            <w:r w:rsidRPr="004B5187">
              <w:rPr>
                <w:rFonts w:ascii="Times New Roman" w:eastAsia="Times New Roman" w:hAnsi="Times New Roman" w:cs="Times New Roman"/>
                <w:color w:val="000000"/>
                <w:sz w:val="18"/>
                <w:szCs w:val="18"/>
              </w:rPr>
              <w:t>l'eau</w:t>
            </w:r>
            <w:proofErr w:type="spellEnd"/>
            <w:r w:rsidRPr="004B5187">
              <w:rPr>
                <w:rFonts w:ascii="Times New Roman" w:eastAsia="Times New Roman" w:hAnsi="Times New Roman" w:cs="Times New Roman"/>
                <w:color w:val="000000"/>
                <w:sz w:val="18"/>
                <w:szCs w:val="18"/>
              </w:rPr>
              <w:t xml:space="preserve"> potable</w:t>
            </w:r>
          </w:p>
        </w:tc>
        <w:tc>
          <w:tcPr>
            <w:tcW w:w="5565" w:type="dxa"/>
            <w:hideMark/>
          </w:tcPr>
          <w:p w:rsidR="004B5187" w:rsidRPr="004B5187" w:rsidRDefault="004B5187" w:rsidP="004B518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1 si le ménage à accès à l'eau potable, 0 sinon</w:t>
            </w:r>
          </w:p>
        </w:tc>
      </w:tr>
      <w:tr w:rsidR="004B5187" w:rsidRPr="00DD533C"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Accès</w:t>
            </w:r>
            <w:proofErr w:type="spellEnd"/>
            <w:r w:rsidRPr="004B5187">
              <w:rPr>
                <w:rFonts w:ascii="Times New Roman" w:eastAsia="Times New Roman" w:hAnsi="Times New Roman" w:cs="Times New Roman"/>
                <w:color w:val="000000"/>
                <w:sz w:val="18"/>
                <w:szCs w:val="18"/>
              </w:rPr>
              <w:t xml:space="preserve"> à </w:t>
            </w:r>
            <w:proofErr w:type="spellStart"/>
            <w:r w:rsidRPr="004B5187">
              <w:rPr>
                <w:rFonts w:ascii="Times New Roman" w:eastAsia="Times New Roman" w:hAnsi="Times New Roman" w:cs="Times New Roman"/>
                <w:color w:val="000000"/>
                <w:sz w:val="18"/>
                <w:szCs w:val="18"/>
              </w:rPr>
              <w:t>l'électricité</w:t>
            </w:r>
            <w:proofErr w:type="spellEnd"/>
          </w:p>
        </w:tc>
        <w:tc>
          <w:tcPr>
            <w:tcW w:w="5565" w:type="dxa"/>
            <w:hideMark/>
          </w:tcPr>
          <w:p w:rsidR="004B5187" w:rsidRPr="004B5187" w:rsidRDefault="004B5187" w:rsidP="004B51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1 si le ménage à accès à l'électricité, 0 sinon</w:t>
            </w:r>
          </w:p>
        </w:tc>
      </w:tr>
      <w:tr w:rsidR="004B5187" w:rsidRPr="00DD533C" w:rsidTr="0055643A">
        <w:trPr>
          <w:cnfStyle w:val="000000100000" w:firstRow="0" w:lastRow="0" w:firstColumn="0" w:lastColumn="0" w:oddVBand="0" w:evenVBand="0" w:oddHBand="1" w:evenHBand="0" w:firstRowFirstColumn="0" w:firstRowLastColumn="0" w:lastRowFirstColumn="0" w:lastRowLastColumn="0"/>
          <w:trHeight w:val="341"/>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Distance en minutes de l'école primaire (</w:t>
            </w:r>
            <w:r w:rsidRPr="00CB6B4E">
              <w:rPr>
                <w:rFonts w:ascii="Times New Roman" w:eastAsia="Times New Roman" w:hAnsi="Times New Roman" w:cs="Times New Roman"/>
                <w:color w:val="000000"/>
                <w:sz w:val="18"/>
                <w:szCs w:val="18"/>
                <w:lang w:val="fr-FR"/>
              </w:rPr>
              <w:t>inv.</w:t>
            </w:r>
            <w:r w:rsidRPr="004B5187">
              <w:rPr>
                <w:rFonts w:ascii="Times New Roman" w:eastAsia="Times New Roman" w:hAnsi="Times New Roman" w:cs="Times New Roman"/>
                <w:color w:val="000000"/>
                <w:sz w:val="18"/>
                <w:szCs w:val="18"/>
                <w:lang w:val="fr-FR"/>
              </w:rPr>
              <w:t>)</w:t>
            </w:r>
          </w:p>
        </w:tc>
        <w:tc>
          <w:tcPr>
            <w:tcW w:w="5565" w:type="dxa"/>
            <w:hideMark/>
          </w:tcPr>
          <w:p w:rsidR="004B5187" w:rsidRPr="004B5187" w:rsidRDefault="004B5187" w:rsidP="004B518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Inverse de la distance en minutes de l'école primaire la plus proche</w:t>
            </w:r>
          </w:p>
        </w:tc>
      </w:tr>
      <w:tr w:rsidR="004B5187" w:rsidRPr="00DD533C" w:rsidTr="0055643A">
        <w:trPr>
          <w:trHeight w:val="449"/>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Distance en minutes de l'hôpital public ou établissement de santé (</w:t>
            </w:r>
            <w:r w:rsidRPr="00CB6B4E">
              <w:rPr>
                <w:rFonts w:ascii="Times New Roman" w:eastAsia="Times New Roman" w:hAnsi="Times New Roman" w:cs="Times New Roman"/>
                <w:color w:val="000000"/>
                <w:sz w:val="18"/>
                <w:szCs w:val="18"/>
                <w:lang w:val="fr-FR"/>
              </w:rPr>
              <w:t>inv.</w:t>
            </w:r>
            <w:r w:rsidRPr="004B5187">
              <w:rPr>
                <w:rFonts w:ascii="Times New Roman" w:eastAsia="Times New Roman" w:hAnsi="Times New Roman" w:cs="Times New Roman"/>
                <w:color w:val="000000"/>
                <w:sz w:val="18"/>
                <w:szCs w:val="18"/>
                <w:lang w:val="fr-FR"/>
              </w:rPr>
              <w:t>)</w:t>
            </w:r>
          </w:p>
        </w:tc>
        <w:tc>
          <w:tcPr>
            <w:tcW w:w="5565" w:type="dxa"/>
            <w:hideMark/>
          </w:tcPr>
          <w:p w:rsidR="004B5187" w:rsidRPr="004B5187" w:rsidRDefault="004B5187" w:rsidP="004B51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Inverse de la distance en minutes d'un établissement de santé (hôpital, clinique, etc.)</w:t>
            </w:r>
          </w:p>
        </w:tc>
      </w:tr>
      <w:tr w:rsidR="004B5187" w:rsidRPr="00DD533C" w:rsidTr="0055643A">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Distance en minutes du moyen de transport public (</w:t>
            </w:r>
            <w:r w:rsidRPr="00CB6B4E">
              <w:rPr>
                <w:rFonts w:ascii="Times New Roman" w:eastAsia="Times New Roman" w:hAnsi="Times New Roman" w:cs="Times New Roman"/>
                <w:color w:val="000000"/>
                <w:sz w:val="18"/>
                <w:szCs w:val="18"/>
                <w:lang w:val="fr-FR"/>
              </w:rPr>
              <w:t>inv.</w:t>
            </w:r>
            <w:r w:rsidRPr="004B5187">
              <w:rPr>
                <w:rFonts w:ascii="Times New Roman" w:eastAsia="Times New Roman" w:hAnsi="Times New Roman" w:cs="Times New Roman"/>
                <w:color w:val="000000"/>
                <w:sz w:val="18"/>
                <w:szCs w:val="18"/>
                <w:lang w:val="fr-FR"/>
              </w:rPr>
              <w:t>)</w:t>
            </w:r>
          </w:p>
        </w:tc>
        <w:tc>
          <w:tcPr>
            <w:tcW w:w="5565" w:type="dxa"/>
            <w:hideMark/>
          </w:tcPr>
          <w:p w:rsidR="004B5187" w:rsidRPr="004B5187" w:rsidRDefault="004B5187" w:rsidP="004B518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Inverse de la distance en minutes du lieu de transport public</w:t>
            </w:r>
          </w:p>
        </w:tc>
      </w:tr>
      <w:tr w:rsidR="004B5187" w:rsidRPr="00DD533C" w:rsidTr="0055643A">
        <w:trPr>
          <w:trHeight w:val="494"/>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Distance en minutes du marché agricole/bétail (inv</w:t>
            </w:r>
            <w:r w:rsidRPr="00CB6B4E">
              <w:rPr>
                <w:rFonts w:ascii="Times New Roman" w:eastAsia="Times New Roman" w:hAnsi="Times New Roman" w:cs="Times New Roman"/>
                <w:color w:val="000000"/>
                <w:sz w:val="18"/>
                <w:szCs w:val="18"/>
                <w:lang w:val="fr-FR"/>
              </w:rPr>
              <w:t>.</w:t>
            </w:r>
            <w:r w:rsidRPr="004B5187">
              <w:rPr>
                <w:rFonts w:ascii="Times New Roman" w:eastAsia="Times New Roman" w:hAnsi="Times New Roman" w:cs="Times New Roman"/>
                <w:color w:val="000000"/>
                <w:sz w:val="18"/>
                <w:szCs w:val="18"/>
                <w:lang w:val="fr-FR"/>
              </w:rPr>
              <w:t>)</w:t>
            </w:r>
          </w:p>
        </w:tc>
        <w:tc>
          <w:tcPr>
            <w:tcW w:w="5565" w:type="dxa"/>
            <w:hideMark/>
          </w:tcPr>
          <w:p w:rsidR="004B5187" w:rsidRPr="004B5187" w:rsidRDefault="004B5187" w:rsidP="004B51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Inverse de la distance en minutes du marché agricole/bétail</w:t>
            </w:r>
          </w:p>
        </w:tc>
      </w:tr>
      <w:tr w:rsidR="004B5187" w:rsidRPr="004B5187" w:rsidTr="0055643A">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9445" w:type="dxa"/>
            <w:gridSpan w:val="2"/>
            <w:hideMark/>
          </w:tcPr>
          <w:p w:rsidR="004B5187" w:rsidRPr="004B5187" w:rsidRDefault="004B5187" w:rsidP="004B5187">
            <w:pPr>
              <w:jc w:val="center"/>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Actif</w:t>
            </w:r>
            <w:r w:rsidRPr="00CB6B4E">
              <w:rPr>
                <w:rFonts w:ascii="Times New Roman" w:eastAsia="Times New Roman" w:hAnsi="Times New Roman" w:cs="Times New Roman"/>
                <w:color w:val="000000"/>
                <w:sz w:val="18"/>
                <w:szCs w:val="18"/>
              </w:rPr>
              <w:t>s</w:t>
            </w:r>
            <w:proofErr w:type="spellEnd"/>
            <w:r w:rsidRPr="004B5187">
              <w:rPr>
                <w:rFonts w:ascii="Times New Roman" w:eastAsia="Times New Roman" w:hAnsi="Times New Roman" w:cs="Times New Roman"/>
                <w:color w:val="000000"/>
                <w:sz w:val="18"/>
                <w:szCs w:val="18"/>
              </w:rPr>
              <w:t xml:space="preserve"> (AST)</w:t>
            </w:r>
          </w:p>
        </w:tc>
      </w:tr>
      <w:tr w:rsidR="004B5187" w:rsidRPr="00DD533C"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Accès à la terre en hectare</w:t>
            </w:r>
          </w:p>
        </w:tc>
        <w:tc>
          <w:tcPr>
            <w:tcW w:w="5565" w:type="dxa"/>
            <w:hideMark/>
          </w:tcPr>
          <w:p w:rsidR="004B5187" w:rsidRPr="004B5187" w:rsidRDefault="004B5187" w:rsidP="004B51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Accès à la terre agricole du ménage (en hectare)</w:t>
            </w:r>
          </w:p>
        </w:tc>
      </w:tr>
      <w:tr w:rsidR="004B5187" w:rsidRPr="00DD533C" w:rsidTr="0055643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Toit</w:t>
            </w:r>
            <w:proofErr w:type="spellEnd"/>
            <w:r w:rsidRPr="004B5187">
              <w:rPr>
                <w:rFonts w:ascii="Times New Roman" w:eastAsia="Times New Roman" w:hAnsi="Times New Roman" w:cs="Times New Roman"/>
                <w:color w:val="000000"/>
                <w:sz w:val="18"/>
                <w:szCs w:val="18"/>
              </w:rPr>
              <w:t xml:space="preserve"> de la </w:t>
            </w:r>
            <w:proofErr w:type="spellStart"/>
            <w:r w:rsidRPr="004B5187">
              <w:rPr>
                <w:rFonts w:ascii="Times New Roman" w:eastAsia="Times New Roman" w:hAnsi="Times New Roman" w:cs="Times New Roman"/>
                <w:color w:val="000000"/>
                <w:sz w:val="18"/>
                <w:szCs w:val="18"/>
              </w:rPr>
              <w:t>maison</w:t>
            </w:r>
            <w:proofErr w:type="spellEnd"/>
          </w:p>
        </w:tc>
        <w:tc>
          <w:tcPr>
            <w:tcW w:w="5565" w:type="dxa"/>
            <w:hideMark/>
          </w:tcPr>
          <w:p w:rsidR="004B5187" w:rsidRPr="004B5187" w:rsidRDefault="004B5187" w:rsidP="004B518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 xml:space="preserve">1 si le </w:t>
            </w:r>
            <w:r w:rsidRPr="00CB6B4E">
              <w:rPr>
                <w:rFonts w:ascii="Times New Roman" w:eastAsia="Times New Roman" w:hAnsi="Times New Roman" w:cs="Times New Roman"/>
                <w:color w:val="000000"/>
                <w:sz w:val="18"/>
                <w:szCs w:val="18"/>
                <w:lang w:val="fr-FR"/>
              </w:rPr>
              <w:t>toit</w:t>
            </w:r>
            <w:r w:rsidRPr="004B5187">
              <w:rPr>
                <w:rFonts w:ascii="Times New Roman" w:eastAsia="Times New Roman" w:hAnsi="Times New Roman" w:cs="Times New Roman"/>
                <w:color w:val="000000"/>
                <w:sz w:val="18"/>
                <w:szCs w:val="18"/>
                <w:lang w:val="fr-FR"/>
              </w:rPr>
              <w:t xml:space="preserve"> de la maison est amélioré</w:t>
            </w:r>
          </w:p>
        </w:tc>
      </w:tr>
      <w:tr w:rsidR="004B5187" w:rsidRPr="00DD533C"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Indice</w:t>
            </w:r>
            <w:proofErr w:type="spellEnd"/>
            <w:r w:rsidRPr="004B5187">
              <w:rPr>
                <w:rFonts w:ascii="Times New Roman" w:eastAsia="Times New Roman" w:hAnsi="Times New Roman" w:cs="Times New Roman"/>
                <w:color w:val="000000"/>
                <w:sz w:val="18"/>
                <w:szCs w:val="18"/>
              </w:rPr>
              <w:t xml:space="preserve"> de </w:t>
            </w:r>
            <w:proofErr w:type="spellStart"/>
            <w:r w:rsidRPr="004B5187">
              <w:rPr>
                <w:rFonts w:ascii="Times New Roman" w:eastAsia="Times New Roman" w:hAnsi="Times New Roman" w:cs="Times New Roman"/>
                <w:color w:val="000000"/>
                <w:sz w:val="18"/>
                <w:szCs w:val="18"/>
              </w:rPr>
              <w:t>richesse</w:t>
            </w:r>
            <w:proofErr w:type="spellEnd"/>
          </w:p>
        </w:tc>
        <w:tc>
          <w:tcPr>
            <w:tcW w:w="5565" w:type="dxa"/>
            <w:hideMark/>
          </w:tcPr>
          <w:p w:rsidR="004B5187" w:rsidRPr="004B5187" w:rsidRDefault="004B5187" w:rsidP="004B51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 xml:space="preserve">Indice </w:t>
            </w:r>
            <w:r w:rsidRPr="00CB6B4E">
              <w:rPr>
                <w:rFonts w:ascii="Times New Roman" w:eastAsia="Times New Roman" w:hAnsi="Times New Roman" w:cs="Times New Roman"/>
                <w:color w:val="000000"/>
                <w:sz w:val="18"/>
                <w:szCs w:val="18"/>
                <w:lang w:val="fr-FR"/>
              </w:rPr>
              <w:t>résumant</w:t>
            </w:r>
            <w:r w:rsidRPr="004B5187">
              <w:rPr>
                <w:rFonts w:ascii="Times New Roman" w:eastAsia="Times New Roman" w:hAnsi="Times New Roman" w:cs="Times New Roman"/>
                <w:color w:val="000000"/>
                <w:sz w:val="18"/>
                <w:szCs w:val="18"/>
                <w:lang w:val="fr-FR"/>
              </w:rPr>
              <w:t xml:space="preserve"> les  actifs possédés </w:t>
            </w:r>
            <w:r w:rsidRPr="00CB6B4E">
              <w:rPr>
                <w:rFonts w:ascii="Times New Roman" w:eastAsia="Times New Roman" w:hAnsi="Times New Roman" w:cs="Times New Roman"/>
                <w:color w:val="000000"/>
                <w:sz w:val="18"/>
                <w:szCs w:val="18"/>
                <w:lang w:val="fr-FR"/>
              </w:rPr>
              <w:t>par le ménage</w:t>
            </w:r>
          </w:p>
        </w:tc>
      </w:tr>
      <w:tr w:rsidR="004B5187" w:rsidRPr="00DD533C" w:rsidTr="0055643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Indice</w:t>
            </w:r>
            <w:proofErr w:type="spellEnd"/>
            <w:r w:rsidRPr="004B5187">
              <w:rPr>
                <w:rFonts w:ascii="Times New Roman" w:eastAsia="Times New Roman" w:hAnsi="Times New Roman" w:cs="Times New Roman"/>
                <w:color w:val="000000"/>
                <w:sz w:val="18"/>
                <w:szCs w:val="18"/>
              </w:rPr>
              <w:t xml:space="preserve"> de </w:t>
            </w:r>
            <w:proofErr w:type="spellStart"/>
            <w:r w:rsidRPr="004B5187">
              <w:rPr>
                <w:rFonts w:ascii="Times New Roman" w:eastAsia="Times New Roman" w:hAnsi="Times New Roman" w:cs="Times New Roman"/>
                <w:color w:val="000000"/>
                <w:sz w:val="18"/>
                <w:szCs w:val="18"/>
              </w:rPr>
              <w:t>richesse</w:t>
            </w:r>
            <w:proofErr w:type="spellEnd"/>
            <w:r w:rsidRPr="004B5187">
              <w:rPr>
                <w:rFonts w:ascii="Times New Roman" w:eastAsia="Times New Roman" w:hAnsi="Times New Roman" w:cs="Times New Roman"/>
                <w:color w:val="000000"/>
                <w:sz w:val="18"/>
                <w:szCs w:val="18"/>
              </w:rPr>
              <w:t xml:space="preserve"> </w:t>
            </w:r>
            <w:proofErr w:type="spellStart"/>
            <w:r w:rsidRPr="004B5187">
              <w:rPr>
                <w:rFonts w:ascii="Times New Roman" w:eastAsia="Times New Roman" w:hAnsi="Times New Roman" w:cs="Times New Roman"/>
                <w:color w:val="000000"/>
                <w:sz w:val="18"/>
                <w:szCs w:val="18"/>
              </w:rPr>
              <w:t>agricole</w:t>
            </w:r>
            <w:proofErr w:type="spellEnd"/>
          </w:p>
        </w:tc>
        <w:tc>
          <w:tcPr>
            <w:tcW w:w="5565" w:type="dxa"/>
            <w:hideMark/>
          </w:tcPr>
          <w:p w:rsidR="004B5187" w:rsidRPr="004B5187" w:rsidRDefault="004B5187" w:rsidP="004B518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 xml:space="preserve">Indice </w:t>
            </w:r>
            <w:r w:rsidRPr="00CB6B4E">
              <w:rPr>
                <w:rFonts w:ascii="Times New Roman" w:eastAsia="Times New Roman" w:hAnsi="Times New Roman" w:cs="Times New Roman"/>
                <w:color w:val="000000"/>
                <w:sz w:val="18"/>
                <w:szCs w:val="18"/>
                <w:lang w:val="fr-FR"/>
              </w:rPr>
              <w:t>résumant</w:t>
            </w:r>
            <w:r w:rsidRPr="004B5187">
              <w:rPr>
                <w:rFonts w:ascii="Times New Roman" w:eastAsia="Times New Roman" w:hAnsi="Times New Roman" w:cs="Times New Roman"/>
                <w:color w:val="000000"/>
                <w:sz w:val="18"/>
                <w:szCs w:val="18"/>
                <w:lang w:val="fr-FR"/>
              </w:rPr>
              <w:t xml:space="preserve"> les avoirs en équipements agricoles </w:t>
            </w:r>
            <w:r w:rsidRPr="00CB6B4E">
              <w:rPr>
                <w:rFonts w:ascii="Times New Roman" w:eastAsia="Times New Roman" w:hAnsi="Times New Roman" w:cs="Times New Roman"/>
                <w:color w:val="000000"/>
                <w:sz w:val="18"/>
                <w:szCs w:val="18"/>
                <w:lang w:val="fr-FR"/>
              </w:rPr>
              <w:t>du ménage</w:t>
            </w:r>
          </w:p>
        </w:tc>
      </w:tr>
      <w:tr w:rsidR="004B5187" w:rsidRPr="00DD533C" w:rsidTr="0055643A">
        <w:trPr>
          <w:trHeight w:val="296"/>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Unité Tropical de Bétail (TLU)</w:t>
            </w:r>
          </w:p>
        </w:tc>
        <w:tc>
          <w:tcPr>
            <w:tcW w:w="5565" w:type="dxa"/>
            <w:hideMark/>
          </w:tcPr>
          <w:p w:rsidR="004B5187" w:rsidRPr="004B5187" w:rsidRDefault="004B5187" w:rsidP="004B51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Nombre d'animaux du ménage exprimé en unité de bétail tropical (TLU)</w:t>
            </w:r>
          </w:p>
        </w:tc>
      </w:tr>
      <w:tr w:rsidR="004B5187" w:rsidRPr="00DD533C" w:rsidTr="0055643A">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9445" w:type="dxa"/>
            <w:gridSpan w:val="2"/>
            <w:hideMark/>
          </w:tcPr>
          <w:p w:rsidR="004B5187" w:rsidRPr="004B5187" w:rsidRDefault="004B5187" w:rsidP="004B5187">
            <w:pPr>
              <w:jc w:val="center"/>
              <w:rPr>
                <w:rFonts w:ascii="Times New Roman" w:eastAsia="Times New Roman" w:hAnsi="Times New Roman" w:cs="Times New Roman"/>
                <w:color w:val="000000"/>
                <w:sz w:val="18"/>
                <w:szCs w:val="18"/>
                <w:lang w:val="fr-FR"/>
              </w:rPr>
            </w:pPr>
            <w:r w:rsidRPr="00CB6B4E">
              <w:rPr>
                <w:rFonts w:ascii="Times New Roman" w:eastAsia="Times New Roman" w:hAnsi="Times New Roman" w:cs="Times New Roman"/>
                <w:color w:val="000000"/>
                <w:sz w:val="18"/>
                <w:szCs w:val="18"/>
                <w:lang w:val="fr-FR"/>
              </w:rPr>
              <w:t>Filets de Protection Sociale</w:t>
            </w:r>
            <w:r w:rsidRPr="004B5187">
              <w:rPr>
                <w:rFonts w:ascii="Times New Roman" w:eastAsia="Times New Roman" w:hAnsi="Times New Roman" w:cs="Times New Roman"/>
                <w:color w:val="000000"/>
                <w:sz w:val="18"/>
                <w:szCs w:val="18"/>
                <w:lang w:val="fr-FR"/>
              </w:rPr>
              <w:t xml:space="preserve"> (SSN)</w:t>
            </w:r>
          </w:p>
        </w:tc>
      </w:tr>
      <w:tr w:rsidR="004B5187" w:rsidRPr="00DD533C"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Accès</w:t>
            </w:r>
            <w:proofErr w:type="spellEnd"/>
            <w:r w:rsidRPr="004B5187">
              <w:rPr>
                <w:rFonts w:ascii="Times New Roman" w:eastAsia="Times New Roman" w:hAnsi="Times New Roman" w:cs="Times New Roman"/>
                <w:color w:val="000000"/>
                <w:sz w:val="18"/>
                <w:szCs w:val="18"/>
              </w:rPr>
              <w:t xml:space="preserve"> au </w:t>
            </w:r>
            <w:proofErr w:type="spellStart"/>
            <w:r w:rsidRPr="004B5187">
              <w:rPr>
                <w:rFonts w:ascii="Times New Roman" w:eastAsia="Times New Roman" w:hAnsi="Times New Roman" w:cs="Times New Roman"/>
                <w:color w:val="000000"/>
                <w:sz w:val="18"/>
                <w:szCs w:val="18"/>
              </w:rPr>
              <w:t>crédit</w:t>
            </w:r>
            <w:proofErr w:type="spellEnd"/>
          </w:p>
        </w:tc>
        <w:tc>
          <w:tcPr>
            <w:tcW w:w="5565" w:type="dxa"/>
            <w:hideMark/>
          </w:tcPr>
          <w:p w:rsidR="004B5187" w:rsidRPr="004B5187" w:rsidRDefault="004B5187" w:rsidP="004B51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1 si le ménage a accès au crédit, 0 sinon</w:t>
            </w:r>
          </w:p>
        </w:tc>
      </w:tr>
      <w:tr w:rsidR="004B5187" w:rsidRPr="00DD533C" w:rsidTr="0055643A">
        <w:trPr>
          <w:cnfStyle w:val="000000100000" w:firstRow="0" w:lastRow="0" w:firstColumn="0" w:lastColumn="0" w:oddVBand="0" w:evenVBand="0" w:oddHBand="1" w:evenHBand="0" w:firstRowFirstColumn="0" w:firstRowLastColumn="0" w:lastRowFirstColumn="0" w:lastRowLastColumn="0"/>
          <w:trHeight w:val="314"/>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Transferts</w:t>
            </w:r>
            <w:proofErr w:type="spellEnd"/>
            <w:r w:rsidRPr="004B5187">
              <w:rPr>
                <w:rFonts w:ascii="Times New Roman" w:eastAsia="Times New Roman" w:hAnsi="Times New Roman" w:cs="Times New Roman"/>
                <w:color w:val="000000"/>
                <w:sz w:val="18"/>
                <w:szCs w:val="18"/>
              </w:rPr>
              <w:t xml:space="preserve"> </w:t>
            </w:r>
            <w:proofErr w:type="spellStart"/>
            <w:r w:rsidRPr="004B5187">
              <w:rPr>
                <w:rFonts w:ascii="Times New Roman" w:eastAsia="Times New Roman" w:hAnsi="Times New Roman" w:cs="Times New Roman"/>
                <w:color w:val="000000"/>
                <w:sz w:val="18"/>
                <w:szCs w:val="18"/>
              </w:rPr>
              <w:t>formels</w:t>
            </w:r>
            <w:proofErr w:type="spellEnd"/>
            <w:r w:rsidRPr="004B5187">
              <w:rPr>
                <w:rFonts w:ascii="Times New Roman" w:eastAsia="Times New Roman" w:hAnsi="Times New Roman" w:cs="Times New Roman"/>
                <w:color w:val="000000"/>
                <w:sz w:val="18"/>
                <w:szCs w:val="18"/>
              </w:rPr>
              <w:t>, USD</w:t>
            </w:r>
          </w:p>
        </w:tc>
        <w:tc>
          <w:tcPr>
            <w:tcW w:w="5565" w:type="dxa"/>
            <w:hideMark/>
          </w:tcPr>
          <w:p w:rsidR="004B5187" w:rsidRPr="004B5187" w:rsidRDefault="004B5187" w:rsidP="004B518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 xml:space="preserve">Montant des </w:t>
            </w:r>
            <w:r w:rsidRPr="00CB6B4E">
              <w:rPr>
                <w:rFonts w:ascii="Times New Roman" w:eastAsia="Times New Roman" w:hAnsi="Times New Roman" w:cs="Times New Roman"/>
                <w:color w:val="000000"/>
                <w:sz w:val="18"/>
                <w:szCs w:val="18"/>
                <w:lang w:val="fr-FR"/>
              </w:rPr>
              <w:t>transferts</w:t>
            </w:r>
            <w:r w:rsidRPr="004B5187">
              <w:rPr>
                <w:rFonts w:ascii="Times New Roman" w:eastAsia="Times New Roman" w:hAnsi="Times New Roman" w:cs="Times New Roman"/>
                <w:color w:val="000000"/>
                <w:sz w:val="18"/>
                <w:szCs w:val="18"/>
                <w:lang w:val="fr-FR"/>
              </w:rPr>
              <w:t xml:space="preserve"> formels </w:t>
            </w:r>
            <w:r w:rsidRPr="00CB6B4E">
              <w:rPr>
                <w:rFonts w:ascii="Times New Roman" w:eastAsia="Times New Roman" w:hAnsi="Times New Roman" w:cs="Times New Roman"/>
                <w:color w:val="000000"/>
                <w:sz w:val="18"/>
                <w:szCs w:val="18"/>
                <w:lang w:val="fr-FR"/>
              </w:rPr>
              <w:t>reçus</w:t>
            </w:r>
            <w:r w:rsidRPr="004B5187">
              <w:rPr>
                <w:rFonts w:ascii="Times New Roman" w:eastAsia="Times New Roman" w:hAnsi="Times New Roman" w:cs="Times New Roman"/>
                <w:color w:val="000000"/>
                <w:sz w:val="18"/>
                <w:szCs w:val="18"/>
                <w:lang w:val="fr-FR"/>
              </w:rPr>
              <w:t xml:space="preserve"> par le ménage exprimé en dollar US</w:t>
            </w:r>
          </w:p>
        </w:tc>
      </w:tr>
      <w:tr w:rsidR="004B5187" w:rsidRPr="00DD533C" w:rsidTr="0055643A">
        <w:trPr>
          <w:trHeight w:val="422"/>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Transferts</w:t>
            </w:r>
            <w:proofErr w:type="spellEnd"/>
            <w:r w:rsidRPr="004B5187">
              <w:rPr>
                <w:rFonts w:ascii="Times New Roman" w:eastAsia="Times New Roman" w:hAnsi="Times New Roman" w:cs="Times New Roman"/>
                <w:color w:val="000000"/>
                <w:sz w:val="18"/>
                <w:szCs w:val="18"/>
              </w:rPr>
              <w:t xml:space="preserve"> </w:t>
            </w:r>
            <w:proofErr w:type="spellStart"/>
            <w:r w:rsidRPr="004B5187">
              <w:rPr>
                <w:rFonts w:ascii="Times New Roman" w:eastAsia="Times New Roman" w:hAnsi="Times New Roman" w:cs="Times New Roman"/>
                <w:color w:val="000000"/>
                <w:sz w:val="18"/>
                <w:szCs w:val="18"/>
              </w:rPr>
              <w:t>informels</w:t>
            </w:r>
            <w:proofErr w:type="spellEnd"/>
            <w:r w:rsidRPr="004B5187">
              <w:rPr>
                <w:rFonts w:ascii="Times New Roman" w:eastAsia="Times New Roman" w:hAnsi="Times New Roman" w:cs="Times New Roman"/>
                <w:color w:val="000000"/>
                <w:sz w:val="18"/>
                <w:szCs w:val="18"/>
              </w:rPr>
              <w:t xml:space="preserve"> USD</w:t>
            </w:r>
          </w:p>
        </w:tc>
        <w:tc>
          <w:tcPr>
            <w:tcW w:w="5565" w:type="dxa"/>
            <w:hideMark/>
          </w:tcPr>
          <w:p w:rsidR="004B5187" w:rsidRPr="004B5187" w:rsidRDefault="004B5187" w:rsidP="004B51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 xml:space="preserve">Montant des </w:t>
            </w:r>
            <w:r w:rsidRPr="00CB6B4E">
              <w:rPr>
                <w:rFonts w:ascii="Times New Roman" w:eastAsia="Times New Roman" w:hAnsi="Times New Roman" w:cs="Times New Roman"/>
                <w:color w:val="000000"/>
                <w:sz w:val="18"/>
                <w:szCs w:val="18"/>
                <w:lang w:val="fr-FR"/>
              </w:rPr>
              <w:t>transferts</w:t>
            </w:r>
            <w:r w:rsidRPr="004B5187">
              <w:rPr>
                <w:rFonts w:ascii="Times New Roman" w:eastAsia="Times New Roman" w:hAnsi="Times New Roman" w:cs="Times New Roman"/>
                <w:color w:val="000000"/>
                <w:sz w:val="18"/>
                <w:szCs w:val="18"/>
                <w:lang w:val="fr-FR"/>
              </w:rPr>
              <w:t xml:space="preserve"> informels </w:t>
            </w:r>
            <w:r w:rsidRPr="00CB6B4E">
              <w:rPr>
                <w:rFonts w:ascii="Times New Roman" w:eastAsia="Times New Roman" w:hAnsi="Times New Roman" w:cs="Times New Roman"/>
                <w:color w:val="000000"/>
                <w:sz w:val="18"/>
                <w:szCs w:val="18"/>
                <w:lang w:val="fr-FR"/>
              </w:rPr>
              <w:t>reçus</w:t>
            </w:r>
            <w:r w:rsidRPr="004B5187">
              <w:rPr>
                <w:rFonts w:ascii="Times New Roman" w:eastAsia="Times New Roman" w:hAnsi="Times New Roman" w:cs="Times New Roman"/>
                <w:color w:val="000000"/>
                <w:sz w:val="18"/>
                <w:szCs w:val="18"/>
                <w:lang w:val="fr-FR"/>
              </w:rPr>
              <w:t xml:space="preserve"> par le ménage exprimé en dollar US</w:t>
            </w:r>
          </w:p>
        </w:tc>
      </w:tr>
      <w:tr w:rsidR="004B5187" w:rsidRPr="00DD533C" w:rsidTr="0055643A">
        <w:trPr>
          <w:cnfStyle w:val="000000100000" w:firstRow="0" w:lastRow="0" w:firstColumn="0" w:lastColumn="0" w:oddVBand="0" w:evenVBand="0" w:oddHBand="1" w:evenHBand="0" w:firstRowFirstColumn="0" w:firstRowLastColumn="0" w:lastRowFirstColumn="0" w:lastRowLastColumn="0"/>
          <w:trHeight w:val="60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Compter sur les proches en cas de besoin</w:t>
            </w:r>
          </w:p>
        </w:tc>
        <w:tc>
          <w:tcPr>
            <w:tcW w:w="5565" w:type="dxa"/>
            <w:hideMark/>
          </w:tcPr>
          <w:p w:rsidR="004B5187" w:rsidRPr="004B5187" w:rsidRDefault="004B5187" w:rsidP="004B518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1 si le ménage peut compter sur les proches parents/ amis dans les moments durs</w:t>
            </w:r>
          </w:p>
        </w:tc>
      </w:tr>
      <w:tr w:rsidR="004B5187" w:rsidRPr="00DD533C"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rPr>
            </w:pPr>
            <w:r w:rsidRPr="004B5187">
              <w:rPr>
                <w:rFonts w:ascii="Times New Roman" w:eastAsia="Times New Roman" w:hAnsi="Times New Roman" w:cs="Times New Roman"/>
                <w:color w:val="000000"/>
                <w:sz w:val="18"/>
                <w:szCs w:val="18"/>
              </w:rPr>
              <w:t xml:space="preserve">Participation </w:t>
            </w:r>
            <w:proofErr w:type="spellStart"/>
            <w:r w:rsidRPr="004B5187">
              <w:rPr>
                <w:rFonts w:ascii="Times New Roman" w:eastAsia="Times New Roman" w:hAnsi="Times New Roman" w:cs="Times New Roman"/>
                <w:color w:val="000000"/>
                <w:sz w:val="18"/>
                <w:szCs w:val="18"/>
              </w:rPr>
              <w:t>dans</w:t>
            </w:r>
            <w:proofErr w:type="spellEnd"/>
            <w:r w:rsidRPr="004B5187">
              <w:rPr>
                <w:rFonts w:ascii="Times New Roman" w:eastAsia="Times New Roman" w:hAnsi="Times New Roman" w:cs="Times New Roman"/>
                <w:color w:val="000000"/>
                <w:sz w:val="18"/>
                <w:szCs w:val="18"/>
              </w:rPr>
              <w:t xml:space="preserve"> les associations</w:t>
            </w:r>
          </w:p>
        </w:tc>
        <w:tc>
          <w:tcPr>
            <w:tcW w:w="5565" w:type="dxa"/>
            <w:hideMark/>
          </w:tcPr>
          <w:p w:rsidR="004B5187" w:rsidRPr="004B5187" w:rsidRDefault="004B5187" w:rsidP="004B51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1 si le ménage est membre d'une association communautaire</w:t>
            </w:r>
          </w:p>
        </w:tc>
      </w:tr>
      <w:tr w:rsidR="004B5187" w:rsidRPr="004B5187" w:rsidTr="0055643A">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9445" w:type="dxa"/>
            <w:gridSpan w:val="2"/>
            <w:hideMark/>
          </w:tcPr>
          <w:p w:rsidR="004B5187" w:rsidRPr="004B5187" w:rsidRDefault="004B5187" w:rsidP="004B5187">
            <w:pPr>
              <w:jc w:val="center"/>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Capacité</w:t>
            </w:r>
            <w:proofErr w:type="spellEnd"/>
            <w:r w:rsidRPr="004B5187">
              <w:rPr>
                <w:rFonts w:ascii="Times New Roman" w:eastAsia="Times New Roman" w:hAnsi="Times New Roman" w:cs="Times New Roman"/>
                <w:color w:val="000000"/>
                <w:sz w:val="18"/>
                <w:szCs w:val="18"/>
              </w:rPr>
              <w:t xml:space="preserve"> </w:t>
            </w:r>
            <w:proofErr w:type="spellStart"/>
            <w:r w:rsidRPr="004B5187">
              <w:rPr>
                <w:rFonts w:ascii="Times New Roman" w:eastAsia="Times New Roman" w:hAnsi="Times New Roman" w:cs="Times New Roman"/>
                <w:color w:val="000000"/>
                <w:sz w:val="18"/>
                <w:szCs w:val="18"/>
              </w:rPr>
              <w:t>d'Adaptation</w:t>
            </w:r>
            <w:proofErr w:type="spellEnd"/>
            <w:r w:rsidRPr="004B5187">
              <w:rPr>
                <w:rFonts w:ascii="Times New Roman" w:eastAsia="Times New Roman" w:hAnsi="Times New Roman" w:cs="Times New Roman"/>
                <w:color w:val="000000"/>
                <w:sz w:val="18"/>
                <w:szCs w:val="18"/>
              </w:rPr>
              <w:t xml:space="preserve"> (AC)</w:t>
            </w:r>
          </w:p>
        </w:tc>
      </w:tr>
      <w:tr w:rsidR="004B5187" w:rsidRPr="00DD533C"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rPr>
            </w:pPr>
            <w:r w:rsidRPr="004B5187">
              <w:rPr>
                <w:rFonts w:ascii="Times New Roman" w:eastAsia="Times New Roman" w:hAnsi="Times New Roman" w:cs="Times New Roman"/>
                <w:color w:val="000000"/>
                <w:sz w:val="18"/>
                <w:szCs w:val="18"/>
              </w:rPr>
              <w:t xml:space="preserve">Formation </w:t>
            </w:r>
            <w:proofErr w:type="spellStart"/>
            <w:r w:rsidRPr="004B5187">
              <w:rPr>
                <w:rFonts w:ascii="Times New Roman" w:eastAsia="Times New Roman" w:hAnsi="Times New Roman" w:cs="Times New Roman"/>
                <w:color w:val="000000"/>
                <w:sz w:val="18"/>
                <w:szCs w:val="18"/>
              </w:rPr>
              <w:t>en</w:t>
            </w:r>
            <w:proofErr w:type="spellEnd"/>
            <w:r w:rsidRPr="004B5187">
              <w:rPr>
                <w:rFonts w:ascii="Times New Roman" w:eastAsia="Times New Roman" w:hAnsi="Times New Roman" w:cs="Times New Roman"/>
                <w:color w:val="000000"/>
                <w:sz w:val="18"/>
                <w:szCs w:val="18"/>
              </w:rPr>
              <w:t xml:space="preserve"> techniques </w:t>
            </w:r>
            <w:proofErr w:type="spellStart"/>
            <w:r w:rsidRPr="004B5187">
              <w:rPr>
                <w:rFonts w:ascii="Times New Roman" w:eastAsia="Times New Roman" w:hAnsi="Times New Roman" w:cs="Times New Roman"/>
                <w:color w:val="000000"/>
                <w:sz w:val="18"/>
                <w:szCs w:val="18"/>
              </w:rPr>
              <w:t>agricoles</w:t>
            </w:r>
            <w:proofErr w:type="spellEnd"/>
          </w:p>
        </w:tc>
        <w:tc>
          <w:tcPr>
            <w:tcW w:w="5565" w:type="dxa"/>
            <w:hideMark/>
          </w:tcPr>
          <w:p w:rsidR="004B5187" w:rsidRPr="004B5187" w:rsidRDefault="004B5187" w:rsidP="004B51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1  si le ménage a participé à une formation sur les techniques agricoles</w:t>
            </w:r>
          </w:p>
        </w:tc>
      </w:tr>
      <w:tr w:rsidR="004B5187" w:rsidRPr="00DD533C" w:rsidTr="0055643A">
        <w:trPr>
          <w:cnfStyle w:val="000000100000" w:firstRow="0" w:lastRow="0" w:firstColumn="0" w:lastColumn="0" w:oddVBand="0" w:evenVBand="0" w:oddHBand="1" w:evenHBand="0" w:firstRowFirstColumn="0" w:firstRowLastColumn="0" w:lastRowFirstColumn="0" w:lastRowLastColumn="0"/>
          <w:trHeight w:val="431"/>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Nombre</w:t>
            </w:r>
            <w:proofErr w:type="spellEnd"/>
            <w:r w:rsidRPr="004B5187">
              <w:rPr>
                <w:rFonts w:ascii="Times New Roman" w:eastAsia="Times New Roman" w:hAnsi="Times New Roman" w:cs="Times New Roman"/>
                <w:color w:val="000000"/>
                <w:sz w:val="18"/>
                <w:szCs w:val="18"/>
              </w:rPr>
              <w:t xml:space="preserve"> de cultures </w:t>
            </w:r>
            <w:proofErr w:type="spellStart"/>
            <w:r w:rsidRPr="004B5187">
              <w:rPr>
                <w:rFonts w:ascii="Times New Roman" w:eastAsia="Times New Roman" w:hAnsi="Times New Roman" w:cs="Times New Roman"/>
                <w:color w:val="000000"/>
                <w:sz w:val="18"/>
                <w:szCs w:val="18"/>
              </w:rPr>
              <w:t>emblavées</w:t>
            </w:r>
            <w:proofErr w:type="spellEnd"/>
          </w:p>
        </w:tc>
        <w:tc>
          <w:tcPr>
            <w:tcW w:w="5565" w:type="dxa"/>
            <w:hideMark/>
          </w:tcPr>
          <w:p w:rsidR="004B5187" w:rsidRPr="004B5187" w:rsidRDefault="004B5187" w:rsidP="004B518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 xml:space="preserve">indice de diversité de culture, nombre de cultures emblavées par </w:t>
            </w:r>
            <w:r w:rsidRPr="00CB6B4E">
              <w:rPr>
                <w:rFonts w:ascii="Times New Roman" w:eastAsia="Times New Roman" w:hAnsi="Times New Roman" w:cs="Times New Roman"/>
                <w:color w:val="000000"/>
                <w:sz w:val="18"/>
                <w:szCs w:val="18"/>
                <w:lang w:val="fr-FR"/>
              </w:rPr>
              <w:t>le ménage</w:t>
            </w:r>
            <w:r w:rsidRPr="004B5187">
              <w:rPr>
                <w:rFonts w:ascii="Times New Roman" w:eastAsia="Times New Roman" w:hAnsi="Times New Roman" w:cs="Times New Roman"/>
                <w:color w:val="000000"/>
                <w:sz w:val="18"/>
                <w:szCs w:val="18"/>
                <w:lang w:val="fr-FR"/>
              </w:rPr>
              <w:t xml:space="preserve"> lors de la dernière campagne</w:t>
            </w:r>
          </w:p>
        </w:tc>
      </w:tr>
      <w:tr w:rsidR="004B5187" w:rsidRPr="00DD533C"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rPr>
            </w:pPr>
            <w:r w:rsidRPr="004B5187">
              <w:rPr>
                <w:rFonts w:ascii="Times New Roman" w:eastAsia="Times New Roman" w:hAnsi="Times New Roman" w:cs="Times New Roman"/>
                <w:color w:val="000000"/>
                <w:sz w:val="18"/>
                <w:szCs w:val="18"/>
              </w:rPr>
              <w:t xml:space="preserve">Ratio de </w:t>
            </w:r>
            <w:proofErr w:type="spellStart"/>
            <w:r w:rsidRPr="004B5187">
              <w:rPr>
                <w:rFonts w:ascii="Times New Roman" w:eastAsia="Times New Roman" w:hAnsi="Times New Roman" w:cs="Times New Roman"/>
                <w:color w:val="000000"/>
                <w:sz w:val="18"/>
                <w:szCs w:val="18"/>
              </w:rPr>
              <w:t>dépendance</w:t>
            </w:r>
            <w:proofErr w:type="spellEnd"/>
            <w:r w:rsidRPr="004B5187">
              <w:rPr>
                <w:rFonts w:ascii="Times New Roman" w:eastAsia="Times New Roman" w:hAnsi="Times New Roman" w:cs="Times New Roman"/>
                <w:color w:val="000000"/>
                <w:sz w:val="18"/>
                <w:szCs w:val="18"/>
              </w:rPr>
              <w:t xml:space="preserve"> (inv</w:t>
            </w:r>
            <w:r w:rsidRPr="00CB6B4E">
              <w:rPr>
                <w:rFonts w:ascii="Times New Roman" w:eastAsia="Times New Roman" w:hAnsi="Times New Roman" w:cs="Times New Roman"/>
                <w:color w:val="000000"/>
                <w:sz w:val="18"/>
                <w:szCs w:val="18"/>
              </w:rPr>
              <w:t>.</w:t>
            </w:r>
            <w:r w:rsidRPr="004B5187">
              <w:rPr>
                <w:rFonts w:ascii="Times New Roman" w:eastAsia="Times New Roman" w:hAnsi="Times New Roman" w:cs="Times New Roman"/>
                <w:color w:val="000000"/>
                <w:sz w:val="18"/>
                <w:szCs w:val="18"/>
              </w:rPr>
              <w:t>)</w:t>
            </w:r>
          </w:p>
        </w:tc>
        <w:tc>
          <w:tcPr>
            <w:tcW w:w="5565" w:type="dxa"/>
            <w:hideMark/>
          </w:tcPr>
          <w:p w:rsidR="004B5187" w:rsidRPr="004B5187" w:rsidRDefault="004B5187" w:rsidP="004B51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Inverse du ratio de dépendance</w:t>
            </w:r>
          </w:p>
        </w:tc>
      </w:tr>
      <w:tr w:rsidR="004B5187" w:rsidRPr="00DD533C" w:rsidTr="0055643A">
        <w:trPr>
          <w:cnfStyle w:val="000000100000" w:firstRow="0" w:lastRow="0" w:firstColumn="0" w:lastColumn="0" w:oddVBand="0" w:evenVBand="0" w:oddHBand="1" w:evenHBand="0" w:firstRowFirstColumn="0" w:firstRowLastColumn="0" w:lastRowFirstColumn="0" w:lastRowLastColumn="0"/>
          <w:trHeight w:val="494"/>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 xml:space="preserve">Nombre moyen d'années d'éducation des membres </w:t>
            </w:r>
            <w:r w:rsidRPr="00CB6B4E">
              <w:rPr>
                <w:rFonts w:ascii="Times New Roman" w:eastAsia="Times New Roman" w:hAnsi="Times New Roman" w:cs="Times New Roman"/>
                <w:color w:val="000000"/>
                <w:sz w:val="18"/>
                <w:szCs w:val="18"/>
                <w:lang w:val="fr-FR"/>
              </w:rPr>
              <w:t>du ménage</w:t>
            </w:r>
          </w:p>
        </w:tc>
        <w:tc>
          <w:tcPr>
            <w:tcW w:w="5565" w:type="dxa"/>
            <w:hideMark/>
          </w:tcPr>
          <w:p w:rsidR="004B5187" w:rsidRPr="004B5187" w:rsidRDefault="004B5187" w:rsidP="004B518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 xml:space="preserve">Nombre moyen d'année d'éducation de tous membres </w:t>
            </w:r>
            <w:r w:rsidRPr="00CB6B4E">
              <w:rPr>
                <w:rFonts w:ascii="Times New Roman" w:eastAsia="Times New Roman" w:hAnsi="Times New Roman" w:cs="Times New Roman"/>
                <w:color w:val="000000"/>
                <w:sz w:val="18"/>
                <w:szCs w:val="18"/>
                <w:lang w:val="fr-FR"/>
              </w:rPr>
              <w:t>du ménage</w:t>
            </w:r>
            <w:r w:rsidRPr="004B5187">
              <w:rPr>
                <w:rFonts w:ascii="Times New Roman" w:eastAsia="Times New Roman" w:hAnsi="Times New Roman" w:cs="Times New Roman"/>
                <w:color w:val="000000"/>
                <w:sz w:val="18"/>
                <w:szCs w:val="18"/>
                <w:lang w:val="fr-FR"/>
              </w:rPr>
              <w:t xml:space="preserve"> </w:t>
            </w:r>
          </w:p>
        </w:tc>
      </w:tr>
      <w:tr w:rsidR="004B5187" w:rsidRPr="00DD533C" w:rsidTr="0055643A">
        <w:trPr>
          <w:trHeight w:val="431"/>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Nombre de source de revenu du ménage</w:t>
            </w:r>
          </w:p>
        </w:tc>
        <w:tc>
          <w:tcPr>
            <w:tcW w:w="5565" w:type="dxa"/>
            <w:hideMark/>
          </w:tcPr>
          <w:p w:rsidR="004B5187" w:rsidRPr="004B5187" w:rsidRDefault="004B5187" w:rsidP="004B5187">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Indice de diversité de moyens de subsistances, nombre de sources de revenu du ménage</w:t>
            </w:r>
          </w:p>
        </w:tc>
      </w:tr>
      <w:tr w:rsidR="004B5187" w:rsidRPr="004B5187" w:rsidTr="0055643A">
        <w:trPr>
          <w:cnfStyle w:val="000000100000" w:firstRow="0" w:lastRow="0" w:firstColumn="0" w:lastColumn="0" w:oddVBand="0" w:evenVBand="0" w:oddHBand="1" w:evenHBand="0" w:firstRowFirstColumn="0" w:firstRowLastColumn="0" w:lastRowFirstColumn="0" w:lastRowLastColumn="0"/>
          <w:trHeight w:val="315"/>
          <w:jc w:val="center"/>
        </w:trPr>
        <w:tc>
          <w:tcPr>
            <w:cnfStyle w:val="001000000000" w:firstRow="0" w:lastRow="0" w:firstColumn="1" w:lastColumn="0" w:oddVBand="0" w:evenVBand="0" w:oddHBand="0" w:evenHBand="0" w:firstRowFirstColumn="0" w:firstRowLastColumn="0" w:lastRowFirstColumn="0" w:lastRowLastColumn="0"/>
            <w:tcW w:w="9445" w:type="dxa"/>
            <w:gridSpan w:val="2"/>
            <w:hideMark/>
          </w:tcPr>
          <w:p w:rsidR="004B5187" w:rsidRPr="004B5187" w:rsidRDefault="004B5187" w:rsidP="004B5187">
            <w:pPr>
              <w:jc w:val="center"/>
              <w:rPr>
                <w:rFonts w:ascii="Times New Roman" w:eastAsia="Times New Roman" w:hAnsi="Times New Roman" w:cs="Times New Roman"/>
                <w:color w:val="000000"/>
                <w:sz w:val="18"/>
                <w:szCs w:val="18"/>
              </w:rPr>
            </w:pPr>
            <w:proofErr w:type="spellStart"/>
            <w:r w:rsidRPr="004B5187">
              <w:rPr>
                <w:rFonts w:ascii="Times New Roman" w:eastAsia="Times New Roman" w:hAnsi="Times New Roman" w:cs="Times New Roman"/>
                <w:color w:val="000000"/>
                <w:sz w:val="18"/>
                <w:szCs w:val="18"/>
              </w:rPr>
              <w:t>Sécurité</w:t>
            </w:r>
            <w:proofErr w:type="spellEnd"/>
            <w:r w:rsidRPr="004B5187">
              <w:rPr>
                <w:rFonts w:ascii="Times New Roman" w:eastAsia="Times New Roman" w:hAnsi="Times New Roman" w:cs="Times New Roman"/>
                <w:color w:val="000000"/>
                <w:sz w:val="18"/>
                <w:szCs w:val="18"/>
              </w:rPr>
              <w:t xml:space="preserve"> </w:t>
            </w:r>
            <w:proofErr w:type="spellStart"/>
            <w:r w:rsidRPr="004B5187">
              <w:rPr>
                <w:rFonts w:ascii="Times New Roman" w:eastAsia="Times New Roman" w:hAnsi="Times New Roman" w:cs="Times New Roman"/>
                <w:color w:val="000000"/>
                <w:sz w:val="18"/>
                <w:szCs w:val="18"/>
              </w:rPr>
              <w:t>Alimentaire</w:t>
            </w:r>
            <w:proofErr w:type="spellEnd"/>
          </w:p>
        </w:tc>
      </w:tr>
      <w:tr w:rsidR="004B5187" w:rsidRPr="00DD533C" w:rsidTr="0055643A">
        <w:trPr>
          <w:trHeight w:val="926"/>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 xml:space="preserve">Score de consommation </w:t>
            </w:r>
            <w:r w:rsidR="00CB6B4E" w:rsidRPr="004B5187">
              <w:rPr>
                <w:rFonts w:ascii="Times New Roman" w:eastAsia="Times New Roman" w:hAnsi="Times New Roman" w:cs="Times New Roman"/>
                <w:color w:val="000000"/>
                <w:sz w:val="18"/>
                <w:szCs w:val="18"/>
                <w:lang w:val="fr-FR"/>
              </w:rPr>
              <w:t>alimentaire</w:t>
            </w:r>
            <w:r w:rsidRPr="004B5187">
              <w:rPr>
                <w:rFonts w:ascii="Times New Roman" w:eastAsia="Times New Roman" w:hAnsi="Times New Roman" w:cs="Times New Roman"/>
                <w:color w:val="000000"/>
                <w:sz w:val="18"/>
                <w:szCs w:val="18"/>
                <w:lang w:val="fr-FR"/>
              </w:rPr>
              <w:t xml:space="preserve"> (SCA)</w:t>
            </w:r>
          </w:p>
        </w:tc>
        <w:tc>
          <w:tcPr>
            <w:tcW w:w="5565" w:type="dxa"/>
            <w:hideMark/>
          </w:tcPr>
          <w:p w:rsidR="004B5187" w:rsidRPr="00CB6B4E" w:rsidRDefault="004B5187" w:rsidP="00CB6B4E">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 xml:space="preserve">Score de consommation alimentaire capture la </w:t>
            </w:r>
            <w:r w:rsidR="00CB6B4E" w:rsidRPr="004B5187">
              <w:rPr>
                <w:rFonts w:ascii="Times New Roman" w:eastAsia="Times New Roman" w:hAnsi="Times New Roman" w:cs="Times New Roman"/>
                <w:color w:val="000000"/>
                <w:sz w:val="18"/>
                <w:szCs w:val="18"/>
                <w:lang w:val="fr-FR"/>
              </w:rPr>
              <w:t>valeur</w:t>
            </w:r>
            <w:r w:rsidRPr="004B5187">
              <w:rPr>
                <w:rFonts w:ascii="Times New Roman" w:eastAsia="Times New Roman" w:hAnsi="Times New Roman" w:cs="Times New Roman"/>
                <w:color w:val="000000"/>
                <w:sz w:val="18"/>
                <w:szCs w:val="18"/>
                <w:lang w:val="fr-FR"/>
              </w:rPr>
              <w:t xml:space="preserve"> des nutriments et la diversité de </w:t>
            </w:r>
            <w:r w:rsidR="00CB6B4E" w:rsidRPr="004B5187">
              <w:rPr>
                <w:rFonts w:ascii="Times New Roman" w:eastAsia="Times New Roman" w:hAnsi="Times New Roman" w:cs="Times New Roman"/>
                <w:color w:val="000000"/>
                <w:sz w:val="18"/>
                <w:szCs w:val="18"/>
                <w:lang w:val="fr-FR"/>
              </w:rPr>
              <w:t>diète</w:t>
            </w:r>
            <w:r w:rsidRPr="004B5187">
              <w:rPr>
                <w:rFonts w:ascii="Times New Roman" w:eastAsia="Times New Roman" w:hAnsi="Times New Roman" w:cs="Times New Roman"/>
                <w:color w:val="000000"/>
                <w:sz w:val="18"/>
                <w:szCs w:val="18"/>
                <w:lang w:val="fr-FR"/>
              </w:rPr>
              <w:t xml:space="preserve"> des aliments consommés. Il est </w:t>
            </w:r>
            <w:r w:rsidR="00CB6B4E" w:rsidRPr="004B5187">
              <w:rPr>
                <w:rFonts w:ascii="Times New Roman" w:eastAsia="Times New Roman" w:hAnsi="Times New Roman" w:cs="Times New Roman"/>
                <w:color w:val="000000"/>
                <w:sz w:val="18"/>
                <w:szCs w:val="18"/>
                <w:lang w:val="fr-FR"/>
              </w:rPr>
              <w:t>calculé</w:t>
            </w:r>
            <w:r w:rsidRPr="004B5187">
              <w:rPr>
                <w:rFonts w:ascii="Times New Roman" w:eastAsia="Times New Roman" w:hAnsi="Times New Roman" w:cs="Times New Roman"/>
                <w:color w:val="000000"/>
                <w:sz w:val="18"/>
                <w:szCs w:val="18"/>
                <w:lang w:val="fr-FR"/>
              </w:rPr>
              <w:t xml:space="preserve"> sur la base de la diversité des groupes d'aliments et de la fréquence avec laquelle ils sont consommés </w:t>
            </w:r>
            <w:r w:rsidR="00CB6B4E" w:rsidRPr="004B5187">
              <w:rPr>
                <w:rFonts w:ascii="Times New Roman" w:eastAsia="Times New Roman" w:hAnsi="Times New Roman" w:cs="Times New Roman"/>
                <w:color w:val="000000"/>
                <w:sz w:val="18"/>
                <w:szCs w:val="18"/>
                <w:lang w:val="fr-FR"/>
              </w:rPr>
              <w:t>par</w:t>
            </w:r>
            <w:r w:rsidRPr="004B5187">
              <w:rPr>
                <w:rFonts w:ascii="Times New Roman" w:eastAsia="Times New Roman" w:hAnsi="Times New Roman" w:cs="Times New Roman"/>
                <w:color w:val="000000"/>
                <w:sz w:val="18"/>
                <w:szCs w:val="18"/>
                <w:lang w:val="fr-FR"/>
              </w:rPr>
              <w:t xml:space="preserve"> les membres du ménage sur les 7 derniers jours</w:t>
            </w:r>
          </w:p>
        </w:tc>
      </w:tr>
      <w:tr w:rsidR="004B5187" w:rsidRPr="00DD533C" w:rsidTr="0055643A">
        <w:trPr>
          <w:cnfStyle w:val="000000100000" w:firstRow="0" w:lastRow="0" w:firstColumn="0" w:lastColumn="0" w:oddVBand="0" w:evenVBand="0" w:oddHBand="1" w:evenHBand="0" w:firstRowFirstColumn="0" w:firstRowLastColumn="0" w:lastRowFirstColumn="0" w:lastRowLastColumn="0"/>
          <w:trHeight w:val="440"/>
          <w:jc w:val="center"/>
        </w:trPr>
        <w:tc>
          <w:tcPr>
            <w:cnfStyle w:val="001000000000" w:firstRow="0" w:lastRow="0" w:firstColumn="1" w:lastColumn="0" w:oddVBand="0" w:evenVBand="0" w:oddHBand="0" w:evenHBand="0" w:firstRowFirstColumn="0" w:firstRowLastColumn="0" w:lastRowFirstColumn="0" w:lastRowLastColumn="0"/>
            <w:tcW w:w="3880" w:type="dxa"/>
            <w:hideMark/>
          </w:tcPr>
          <w:p w:rsidR="004B5187" w:rsidRPr="004B5187" w:rsidRDefault="004B5187" w:rsidP="004B5187">
            <w:pPr>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Score de diversité alimentaire (SDA)</w:t>
            </w:r>
          </w:p>
        </w:tc>
        <w:tc>
          <w:tcPr>
            <w:tcW w:w="5565" w:type="dxa"/>
            <w:hideMark/>
          </w:tcPr>
          <w:p w:rsidR="004B5187" w:rsidRPr="004B5187" w:rsidRDefault="004B5187" w:rsidP="004B5187">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000000"/>
                <w:sz w:val="18"/>
                <w:szCs w:val="18"/>
                <w:lang w:val="fr-FR"/>
              </w:rPr>
            </w:pPr>
            <w:r w:rsidRPr="004B5187">
              <w:rPr>
                <w:rFonts w:ascii="Times New Roman" w:eastAsia="Times New Roman" w:hAnsi="Times New Roman" w:cs="Times New Roman"/>
                <w:color w:val="000000"/>
                <w:sz w:val="18"/>
                <w:szCs w:val="18"/>
                <w:lang w:val="fr-FR"/>
              </w:rPr>
              <w:t>Nombre de groupe d'aliments consommés sur les 7 derniers jours par le ménage</w:t>
            </w:r>
          </w:p>
        </w:tc>
      </w:tr>
    </w:tbl>
    <w:p w:rsidR="004B5187" w:rsidRDefault="004B5187" w:rsidP="00714377">
      <w:pPr>
        <w:jc w:val="both"/>
        <w:rPr>
          <w:rFonts w:ascii="Times New Roman" w:hAnsi="Times New Roman" w:cs="Times New Roman"/>
          <w:lang w:val="fr-FR"/>
        </w:rPr>
      </w:pPr>
    </w:p>
    <w:p w:rsidR="00382DDE" w:rsidRDefault="00382DDE" w:rsidP="00714377">
      <w:pPr>
        <w:jc w:val="both"/>
        <w:rPr>
          <w:rFonts w:ascii="Times New Roman" w:hAnsi="Times New Roman" w:cs="Times New Roman"/>
          <w:lang w:val="fr-FR"/>
        </w:rPr>
      </w:pPr>
      <w:r>
        <w:rPr>
          <w:rFonts w:ascii="Times New Roman" w:hAnsi="Times New Roman" w:cs="Times New Roman"/>
          <w:lang w:val="fr-FR"/>
        </w:rPr>
        <w:lastRenderedPageBreak/>
        <w:t xml:space="preserve">Tableau 8 : Indicateurs </w:t>
      </w:r>
      <w:r w:rsidR="0055643A">
        <w:rPr>
          <w:rFonts w:ascii="Times New Roman" w:hAnsi="Times New Roman" w:cs="Times New Roman"/>
          <w:lang w:val="fr-FR"/>
        </w:rPr>
        <w:t>utilisés pour l</w:t>
      </w:r>
      <w:r>
        <w:rPr>
          <w:rFonts w:ascii="Times New Roman" w:hAnsi="Times New Roman" w:cs="Times New Roman"/>
          <w:lang w:val="fr-FR"/>
        </w:rPr>
        <w:t>’évaluation d’impact du</w:t>
      </w:r>
      <w:r w:rsidR="0055643A">
        <w:rPr>
          <w:rFonts w:ascii="Times New Roman" w:hAnsi="Times New Roman" w:cs="Times New Roman"/>
          <w:lang w:val="fr-FR"/>
        </w:rPr>
        <w:t xml:space="preserve"> programme</w:t>
      </w:r>
    </w:p>
    <w:tbl>
      <w:tblPr>
        <w:tblStyle w:val="GridTable4-Accent1"/>
        <w:tblW w:w="0" w:type="auto"/>
        <w:jc w:val="center"/>
        <w:tblLook w:val="04A0" w:firstRow="1" w:lastRow="0" w:firstColumn="1" w:lastColumn="0" w:noHBand="0" w:noVBand="1"/>
      </w:tblPr>
      <w:tblGrid>
        <w:gridCol w:w="6540"/>
      </w:tblGrid>
      <w:tr w:rsidR="0055643A" w:rsidRPr="00DD533C" w:rsidTr="0055643A">
        <w:trPr>
          <w:cnfStyle w:val="100000000000" w:firstRow="1" w:lastRow="0" w:firstColumn="0" w:lastColumn="0" w:oddVBand="0" w:evenVBand="0" w:oddHBand="0"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lang w:val="fr-FR"/>
              </w:rPr>
            </w:pPr>
            <w:r w:rsidRPr="00594892">
              <w:rPr>
                <w:rFonts w:ascii="Times New Roman" w:hAnsi="Times New Roman" w:cs="Times New Roman"/>
                <w:b w:val="0"/>
                <w:sz w:val="20"/>
                <w:szCs w:val="20"/>
                <w:lang w:val="fr-FR"/>
              </w:rPr>
              <w:t>Indice de capacité de résilience (RCI)</w:t>
            </w:r>
          </w:p>
        </w:tc>
      </w:tr>
      <w:tr w:rsidR="0055643A" w:rsidRPr="00DD533C" w:rsidTr="0055643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lang w:val="fr-FR"/>
              </w:rPr>
            </w:pPr>
            <w:r w:rsidRPr="00594892">
              <w:rPr>
                <w:rFonts w:ascii="Times New Roman" w:hAnsi="Times New Roman" w:cs="Times New Roman"/>
                <w:b w:val="0"/>
                <w:sz w:val="20"/>
                <w:szCs w:val="20"/>
                <w:lang w:val="fr-FR"/>
              </w:rPr>
              <w:t>Accès aux services de base (ABS)</w:t>
            </w:r>
          </w:p>
        </w:tc>
      </w:tr>
      <w:tr w:rsidR="0055643A" w:rsidRPr="00594892"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rPr>
            </w:pPr>
            <w:proofErr w:type="spellStart"/>
            <w:r w:rsidRPr="00594892">
              <w:rPr>
                <w:rFonts w:ascii="Times New Roman" w:hAnsi="Times New Roman" w:cs="Times New Roman"/>
                <w:b w:val="0"/>
                <w:sz w:val="20"/>
                <w:szCs w:val="20"/>
              </w:rPr>
              <w:t>Actifs</w:t>
            </w:r>
            <w:proofErr w:type="spellEnd"/>
            <w:r w:rsidRPr="00594892">
              <w:rPr>
                <w:rFonts w:ascii="Times New Roman" w:hAnsi="Times New Roman" w:cs="Times New Roman"/>
                <w:b w:val="0"/>
                <w:sz w:val="20"/>
                <w:szCs w:val="20"/>
              </w:rPr>
              <w:t xml:space="preserve"> (AST)</w:t>
            </w:r>
          </w:p>
        </w:tc>
      </w:tr>
      <w:tr w:rsidR="0055643A" w:rsidRPr="00DD533C" w:rsidTr="0055643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lang w:val="fr-FR"/>
              </w:rPr>
            </w:pPr>
            <w:r w:rsidRPr="00594892">
              <w:rPr>
                <w:rFonts w:ascii="Times New Roman" w:hAnsi="Times New Roman" w:cs="Times New Roman"/>
                <w:b w:val="0"/>
                <w:sz w:val="20"/>
                <w:szCs w:val="20"/>
                <w:lang w:val="fr-FR"/>
              </w:rPr>
              <w:t>Filets de protection Social (SSN)</w:t>
            </w:r>
          </w:p>
        </w:tc>
      </w:tr>
      <w:tr w:rsidR="0055643A" w:rsidRPr="00594892"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rPr>
            </w:pPr>
            <w:proofErr w:type="spellStart"/>
            <w:r w:rsidRPr="00594892">
              <w:rPr>
                <w:rFonts w:ascii="Times New Roman" w:hAnsi="Times New Roman" w:cs="Times New Roman"/>
                <w:b w:val="0"/>
                <w:sz w:val="20"/>
                <w:szCs w:val="20"/>
              </w:rPr>
              <w:t>Capacité</w:t>
            </w:r>
            <w:proofErr w:type="spellEnd"/>
            <w:r w:rsidRPr="00594892">
              <w:rPr>
                <w:rFonts w:ascii="Times New Roman" w:hAnsi="Times New Roman" w:cs="Times New Roman"/>
                <w:b w:val="0"/>
                <w:sz w:val="20"/>
                <w:szCs w:val="20"/>
              </w:rPr>
              <w:t xml:space="preserve"> </w:t>
            </w:r>
            <w:proofErr w:type="spellStart"/>
            <w:r w:rsidRPr="00594892">
              <w:rPr>
                <w:rFonts w:ascii="Times New Roman" w:hAnsi="Times New Roman" w:cs="Times New Roman"/>
                <w:b w:val="0"/>
                <w:sz w:val="20"/>
                <w:szCs w:val="20"/>
              </w:rPr>
              <w:t>d'Adaptation</w:t>
            </w:r>
            <w:proofErr w:type="spellEnd"/>
            <w:r w:rsidRPr="00594892">
              <w:rPr>
                <w:rFonts w:ascii="Times New Roman" w:hAnsi="Times New Roman" w:cs="Times New Roman"/>
                <w:b w:val="0"/>
                <w:sz w:val="20"/>
                <w:szCs w:val="20"/>
              </w:rPr>
              <w:t xml:space="preserve"> (AC)</w:t>
            </w:r>
          </w:p>
        </w:tc>
      </w:tr>
      <w:tr w:rsidR="0055643A" w:rsidRPr="00594892" w:rsidTr="0055643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lang w:val="fr-FR"/>
              </w:rPr>
            </w:pPr>
            <w:r w:rsidRPr="00594892">
              <w:rPr>
                <w:rFonts w:ascii="Times New Roman" w:hAnsi="Times New Roman" w:cs="Times New Roman"/>
                <w:b w:val="0"/>
                <w:sz w:val="20"/>
                <w:szCs w:val="20"/>
                <w:lang w:val="fr-FR"/>
              </w:rPr>
              <w:t xml:space="preserve">Distance au marché (inv.) </w:t>
            </w:r>
          </w:p>
        </w:tc>
      </w:tr>
      <w:tr w:rsidR="0055643A" w:rsidRPr="00594892"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lang w:val="fr-FR"/>
              </w:rPr>
            </w:pPr>
            <w:r w:rsidRPr="00594892">
              <w:rPr>
                <w:rFonts w:ascii="Times New Roman" w:hAnsi="Times New Roman" w:cs="Times New Roman"/>
                <w:b w:val="0"/>
                <w:sz w:val="20"/>
                <w:szCs w:val="20"/>
                <w:lang w:val="fr-FR"/>
              </w:rPr>
              <w:t>Nombre d'animaux (TLU)</w:t>
            </w:r>
          </w:p>
        </w:tc>
      </w:tr>
      <w:tr w:rsidR="0055643A" w:rsidRPr="00594892" w:rsidTr="0055643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lang w:val="fr-FR"/>
              </w:rPr>
            </w:pPr>
            <w:r w:rsidRPr="00594892">
              <w:rPr>
                <w:rFonts w:ascii="Times New Roman" w:hAnsi="Times New Roman" w:cs="Times New Roman"/>
                <w:b w:val="0"/>
                <w:sz w:val="20"/>
                <w:szCs w:val="20"/>
                <w:lang w:val="fr-FR"/>
              </w:rPr>
              <w:t xml:space="preserve">Indice de richesse </w:t>
            </w:r>
          </w:p>
        </w:tc>
      </w:tr>
      <w:tr w:rsidR="0055643A" w:rsidRPr="00594892"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lang w:val="fr-FR"/>
              </w:rPr>
            </w:pPr>
            <w:r w:rsidRPr="00594892">
              <w:rPr>
                <w:rFonts w:ascii="Times New Roman" w:hAnsi="Times New Roman" w:cs="Times New Roman"/>
                <w:b w:val="0"/>
                <w:sz w:val="20"/>
                <w:szCs w:val="20"/>
                <w:lang w:val="fr-FR"/>
              </w:rPr>
              <w:t>Indice de richesse agricole</w:t>
            </w:r>
          </w:p>
        </w:tc>
      </w:tr>
      <w:tr w:rsidR="0055643A" w:rsidRPr="00DD533C" w:rsidTr="0055643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lang w:val="fr-FR"/>
              </w:rPr>
            </w:pPr>
            <w:r w:rsidRPr="00594892">
              <w:rPr>
                <w:rFonts w:ascii="Times New Roman" w:hAnsi="Times New Roman" w:cs="Times New Roman"/>
                <w:b w:val="0"/>
                <w:sz w:val="20"/>
                <w:szCs w:val="20"/>
                <w:lang w:val="fr-FR"/>
              </w:rPr>
              <w:t>Accès à la terre (hectare)</w:t>
            </w:r>
          </w:p>
        </w:tc>
      </w:tr>
      <w:tr w:rsidR="0055643A" w:rsidRPr="00594892"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rPr>
            </w:pPr>
            <w:r w:rsidRPr="00594892">
              <w:rPr>
                <w:rFonts w:ascii="Times New Roman" w:hAnsi="Times New Roman" w:cs="Times New Roman"/>
                <w:b w:val="0"/>
                <w:sz w:val="20"/>
                <w:szCs w:val="20"/>
                <w:lang w:val="fr-FR"/>
              </w:rPr>
              <w:t xml:space="preserve">Participations aux </w:t>
            </w:r>
            <w:proofErr w:type="spellStart"/>
            <w:r w:rsidRPr="00594892">
              <w:rPr>
                <w:rFonts w:ascii="Times New Roman" w:hAnsi="Times New Roman" w:cs="Times New Roman"/>
                <w:b w:val="0"/>
                <w:sz w:val="20"/>
                <w:szCs w:val="20"/>
                <w:lang w:val="fr-FR"/>
              </w:rPr>
              <w:t>assoc</w:t>
            </w:r>
            <w:r w:rsidRPr="00594892">
              <w:rPr>
                <w:rFonts w:ascii="Times New Roman" w:hAnsi="Times New Roman" w:cs="Times New Roman"/>
                <w:b w:val="0"/>
                <w:sz w:val="20"/>
                <w:szCs w:val="20"/>
              </w:rPr>
              <w:t>iations</w:t>
            </w:r>
            <w:proofErr w:type="spellEnd"/>
            <w:r w:rsidRPr="00594892">
              <w:rPr>
                <w:rFonts w:ascii="Times New Roman" w:hAnsi="Times New Roman" w:cs="Times New Roman"/>
                <w:b w:val="0"/>
                <w:sz w:val="20"/>
                <w:szCs w:val="20"/>
              </w:rPr>
              <w:t xml:space="preserve"> </w:t>
            </w:r>
          </w:p>
        </w:tc>
      </w:tr>
      <w:tr w:rsidR="0055643A" w:rsidRPr="00594892" w:rsidTr="0055643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rPr>
            </w:pPr>
            <w:proofErr w:type="spellStart"/>
            <w:r w:rsidRPr="00594892">
              <w:rPr>
                <w:rFonts w:ascii="Times New Roman" w:hAnsi="Times New Roman" w:cs="Times New Roman"/>
                <w:b w:val="0"/>
                <w:sz w:val="20"/>
                <w:szCs w:val="20"/>
              </w:rPr>
              <w:t>Accès</w:t>
            </w:r>
            <w:proofErr w:type="spellEnd"/>
            <w:r w:rsidRPr="00594892">
              <w:rPr>
                <w:rFonts w:ascii="Times New Roman" w:hAnsi="Times New Roman" w:cs="Times New Roman"/>
                <w:b w:val="0"/>
                <w:sz w:val="20"/>
                <w:szCs w:val="20"/>
              </w:rPr>
              <w:t xml:space="preserve"> au </w:t>
            </w:r>
            <w:proofErr w:type="spellStart"/>
            <w:r w:rsidRPr="00594892">
              <w:rPr>
                <w:rFonts w:ascii="Times New Roman" w:hAnsi="Times New Roman" w:cs="Times New Roman"/>
                <w:b w:val="0"/>
                <w:sz w:val="20"/>
                <w:szCs w:val="20"/>
              </w:rPr>
              <w:t>crédit</w:t>
            </w:r>
            <w:proofErr w:type="spellEnd"/>
          </w:p>
        </w:tc>
      </w:tr>
      <w:tr w:rsidR="0055643A" w:rsidRPr="00DD533C"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lang w:val="fr-FR"/>
              </w:rPr>
            </w:pPr>
            <w:r w:rsidRPr="00594892">
              <w:rPr>
                <w:rFonts w:ascii="Times New Roman" w:hAnsi="Times New Roman" w:cs="Times New Roman"/>
                <w:b w:val="0"/>
                <w:sz w:val="20"/>
                <w:szCs w:val="20"/>
                <w:lang w:val="fr-FR"/>
              </w:rPr>
              <w:t>Nombre de source de revenu</w:t>
            </w:r>
          </w:p>
        </w:tc>
      </w:tr>
      <w:tr w:rsidR="0055643A" w:rsidRPr="00594892" w:rsidTr="0055643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rPr>
            </w:pPr>
            <w:proofErr w:type="spellStart"/>
            <w:r w:rsidRPr="00594892">
              <w:rPr>
                <w:rFonts w:ascii="Times New Roman" w:hAnsi="Times New Roman" w:cs="Times New Roman"/>
                <w:b w:val="0"/>
                <w:sz w:val="20"/>
                <w:szCs w:val="20"/>
              </w:rPr>
              <w:t>Nombre</w:t>
            </w:r>
            <w:proofErr w:type="spellEnd"/>
            <w:r w:rsidRPr="00594892">
              <w:rPr>
                <w:rFonts w:ascii="Times New Roman" w:hAnsi="Times New Roman" w:cs="Times New Roman"/>
                <w:b w:val="0"/>
                <w:sz w:val="20"/>
                <w:szCs w:val="20"/>
              </w:rPr>
              <w:t xml:space="preserve"> de cultures</w:t>
            </w:r>
          </w:p>
        </w:tc>
      </w:tr>
      <w:tr w:rsidR="0055643A" w:rsidRPr="00594892"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rPr>
            </w:pPr>
            <w:r w:rsidRPr="00594892">
              <w:rPr>
                <w:rFonts w:ascii="Times New Roman" w:hAnsi="Times New Roman" w:cs="Times New Roman"/>
                <w:b w:val="0"/>
                <w:sz w:val="20"/>
                <w:szCs w:val="20"/>
              </w:rPr>
              <w:t xml:space="preserve">Formation </w:t>
            </w:r>
            <w:proofErr w:type="spellStart"/>
            <w:r w:rsidRPr="00594892">
              <w:rPr>
                <w:rFonts w:ascii="Times New Roman" w:hAnsi="Times New Roman" w:cs="Times New Roman"/>
                <w:b w:val="0"/>
                <w:sz w:val="20"/>
                <w:szCs w:val="20"/>
              </w:rPr>
              <w:t>en</w:t>
            </w:r>
            <w:proofErr w:type="spellEnd"/>
            <w:r w:rsidRPr="00594892">
              <w:rPr>
                <w:rFonts w:ascii="Times New Roman" w:hAnsi="Times New Roman" w:cs="Times New Roman"/>
                <w:b w:val="0"/>
                <w:sz w:val="20"/>
                <w:szCs w:val="20"/>
              </w:rPr>
              <w:t xml:space="preserve"> technique </w:t>
            </w:r>
            <w:proofErr w:type="spellStart"/>
            <w:r w:rsidRPr="00594892">
              <w:rPr>
                <w:rFonts w:ascii="Times New Roman" w:hAnsi="Times New Roman" w:cs="Times New Roman"/>
                <w:b w:val="0"/>
                <w:sz w:val="20"/>
                <w:szCs w:val="20"/>
              </w:rPr>
              <w:t>agricole</w:t>
            </w:r>
            <w:proofErr w:type="spellEnd"/>
          </w:p>
        </w:tc>
      </w:tr>
      <w:tr w:rsidR="0055643A" w:rsidRPr="00594892" w:rsidTr="0055643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rPr>
            </w:pPr>
            <w:r w:rsidRPr="00594892">
              <w:rPr>
                <w:rFonts w:ascii="Times New Roman" w:hAnsi="Times New Roman" w:cs="Times New Roman"/>
                <w:b w:val="0"/>
                <w:sz w:val="20"/>
                <w:szCs w:val="20"/>
              </w:rPr>
              <w:t xml:space="preserve">Production </w:t>
            </w:r>
            <w:proofErr w:type="spellStart"/>
            <w:r w:rsidRPr="00594892">
              <w:rPr>
                <w:rFonts w:ascii="Times New Roman" w:hAnsi="Times New Roman" w:cs="Times New Roman"/>
                <w:b w:val="0"/>
                <w:sz w:val="20"/>
                <w:szCs w:val="20"/>
              </w:rPr>
              <w:t>en</w:t>
            </w:r>
            <w:proofErr w:type="spellEnd"/>
            <w:r w:rsidRPr="00594892">
              <w:rPr>
                <w:rFonts w:ascii="Times New Roman" w:hAnsi="Times New Roman" w:cs="Times New Roman"/>
                <w:b w:val="0"/>
                <w:sz w:val="20"/>
                <w:szCs w:val="20"/>
              </w:rPr>
              <w:t xml:space="preserve"> </w:t>
            </w:r>
            <w:proofErr w:type="spellStart"/>
            <w:r w:rsidRPr="00594892">
              <w:rPr>
                <w:rFonts w:ascii="Times New Roman" w:hAnsi="Times New Roman" w:cs="Times New Roman"/>
                <w:b w:val="0"/>
                <w:sz w:val="20"/>
                <w:szCs w:val="20"/>
              </w:rPr>
              <w:t>céréale</w:t>
            </w:r>
            <w:proofErr w:type="spellEnd"/>
            <w:r w:rsidRPr="00594892">
              <w:rPr>
                <w:rFonts w:ascii="Times New Roman" w:hAnsi="Times New Roman" w:cs="Times New Roman"/>
                <w:b w:val="0"/>
                <w:sz w:val="20"/>
                <w:szCs w:val="20"/>
              </w:rPr>
              <w:t xml:space="preserve"> (kg)</w:t>
            </w:r>
          </w:p>
        </w:tc>
      </w:tr>
      <w:tr w:rsidR="0055643A" w:rsidRPr="00594892"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rPr>
            </w:pPr>
            <w:r w:rsidRPr="00594892">
              <w:rPr>
                <w:rFonts w:ascii="Times New Roman" w:hAnsi="Times New Roman" w:cs="Times New Roman"/>
                <w:b w:val="0"/>
                <w:sz w:val="20"/>
                <w:szCs w:val="20"/>
              </w:rPr>
              <w:t xml:space="preserve">Production de </w:t>
            </w:r>
            <w:proofErr w:type="spellStart"/>
            <w:r w:rsidRPr="00594892">
              <w:rPr>
                <w:rFonts w:ascii="Times New Roman" w:hAnsi="Times New Roman" w:cs="Times New Roman"/>
                <w:b w:val="0"/>
                <w:sz w:val="20"/>
                <w:szCs w:val="20"/>
              </w:rPr>
              <w:t>legumineuse</w:t>
            </w:r>
            <w:proofErr w:type="spellEnd"/>
            <w:r w:rsidRPr="00594892">
              <w:rPr>
                <w:rFonts w:ascii="Times New Roman" w:hAnsi="Times New Roman" w:cs="Times New Roman"/>
                <w:b w:val="0"/>
                <w:sz w:val="20"/>
                <w:szCs w:val="20"/>
              </w:rPr>
              <w:t xml:space="preserve"> (kg)</w:t>
            </w:r>
          </w:p>
        </w:tc>
      </w:tr>
      <w:tr w:rsidR="0055643A" w:rsidRPr="00594892" w:rsidTr="0055643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rPr>
            </w:pPr>
            <w:r w:rsidRPr="00594892">
              <w:rPr>
                <w:rFonts w:ascii="Times New Roman" w:hAnsi="Times New Roman" w:cs="Times New Roman"/>
                <w:b w:val="0"/>
                <w:sz w:val="20"/>
                <w:szCs w:val="20"/>
              </w:rPr>
              <w:t xml:space="preserve">Production de </w:t>
            </w:r>
            <w:proofErr w:type="spellStart"/>
            <w:r w:rsidRPr="00594892">
              <w:rPr>
                <w:rFonts w:ascii="Times New Roman" w:hAnsi="Times New Roman" w:cs="Times New Roman"/>
                <w:b w:val="0"/>
                <w:sz w:val="20"/>
                <w:szCs w:val="20"/>
              </w:rPr>
              <w:t>tubercules</w:t>
            </w:r>
            <w:proofErr w:type="spellEnd"/>
            <w:r w:rsidRPr="00594892">
              <w:rPr>
                <w:rFonts w:ascii="Times New Roman" w:hAnsi="Times New Roman" w:cs="Times New Roman"/>
                <w:b w:val="0"/>
                <w:sz w:val="20"/>
                <w:szCs w:val="20"/>
              </w:rPr>
              <w:t xml:space="preserve"> (kg)</w:t>
            </w:r>
          </w:p>
        </w:tc>
      </w:tr>
      <w:tr w:rsidR="0055643A" w:rsidRPr="00594892"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rPr>
            </w:pPr>
            <w:proofErr w:type="spellStart"/>
            <w:r w:rsidRPr="00594892">
              <w:rPr>
                <w:rFonts w:ascii="Times New Roman" w:hAnsi="Times New Roman" w:cs="Times New Roman"/>
                <w:b w:val="0"/>
                <w:sz w:val="20"/>
                <w:szCs w:val="20"/>
              </w:rPr>
              <w:t>Stratégie</w:t>
            </w:r>
            <w:proofErr w:type="spellEnd"/>
            <w:r w:rsidRPr="00594892">
              <w:rPr>
                <w:rFonts w:ascii="Times New Roman" w:hAnsi="Times New Roman" w:cs="Times New Roman"/>
                <w:b w:val="0"/>
                <w:sz w:val="20"/>
                <w:szCs w:val="20"/>
              </w:rPr>
              <w:t xml:space="preserve"> </w:t>
            </w:r>
            <w:proofErr w:type="spellStart"/>
            <w:r w:rsidRPr="00594892">
              <w:rPr>
                <w:rFonts w:ascii="Times New Roman" w:hAnsi="Times New Roman" w:cs="Times New Roman"/>
                <w:b w:val="0"/>
                <w:sz w:val="20"/>
                <w:szCs w:val="20"/>
              </w:rPr>
              <w:t>d'adaptation</w:t>
            </w:r>
            <w:proofErr w:type="spellEnd"/>
            <w:r w:rsidRPr="00594892">
              <w:rPr>
                <w:rFonts w:ascii="Times New Roman" w:hAnsi="Times New Roman" w:cs="Times New Roman"/>
                <w:b w:val="0"/>
                <w:sz w:val="20"/>
                <w:szCs w:val="20"/>
              </w:rPr>
              <w:t xml:space="preserve"> (inv.)</w:t>
            </w:r>
          </w:p>
        </w:tc>
      </w:tr>
      <w:tr w:rsidR="0055643A" w:rsidRPr="00594892" w:rsidTr="0055643A">
        <w:trPr>
          <w:cnfStyle w:val="000000100000" w:firstRow="0" w:lastRow="0" w:firstColumn="0" w:lastColumn="0" w:oddVBand="0" w:evenVBand="0" w:oddHBand="1" w:evenHBand="0" w:firstRowFirstColumn="0" w:firstRowLastColumn="0" w:lastRowFirstColumn="0" w:lastRowLastColumn="0"/>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rPr>
            </w:pPr>
            <w:r w:rsidRPr="00594892">
              <w:rPr>
                <w:rFonts w:ascii="Times New Roman" w:hAnsi="Times New Roman" w:cs="Times New Roman"/>
                <w:b w:val="0"/>
                <w:sz w:val="20"/>
                <w:szCs w:val="20"/>
              </w:rPr>
              <w:t xml:space="preserve">Score de </w:t>
            </w:r>
            <w:proofErr w:type="spellStart"/>
            <w:r w:rsidRPr="00594892">
              <w:rPr>
                <w:rFonts w:ascii="Times New Roman" w:hAnsi="Times New Roman" w:cs="Times New Roman"/>
                <w:b w:val="0"/>
                <w:sz w:val="20"/>
                <w:szCs w:val="20"/>
              </w:rPr>
              <w:t>consommation</w:t>
            </w:r>
            <w:proofErr w:type="spellEnd"/>
            <w:r w:rsidRPr="00594892">
              <w:rPr>
                <w:rFonts w:ascii="Times New Roman" w:hAnsi="Times New Roman" w:cs="Times New Roman"/>
                <w:b w:val="0"/>
                <w:sz w:val="20"/>
                <w:szCs w:val="20"/>
              </w:rPr>
              <w:t xml:space="preserve"> </w:t>
            </w:r>
            <w:proofErr w:type="spellStart"/>
            <w:r w:rsidRPr="00594892">
              <w:rPr>
                <w:rFonts w:ascii="Times New Roman" w:hAnsi="Times New Roman" w:cs="Times New Roman"/>
                <w:b w:val="0"/>
                <w:sz w:val="20"/>
                <w:szCs w:val="20"/>
              </w:rPr>
              <w:t>alimentaire</w:t>
            </w:r>
            <w:proofErr w:type="spellEnd"/>
          </w:p>
        </w:tc>
      </w:tr>
      <w:tr w:rsidR="0055643A" w:rsidRPr="00594892" w:rsidTr="0055643A">
        <w:trPr>
          <w:trHeight w:val="300"/>
          <w:jc w:val="center"/>
        </w:trPr>
        <w:tc>
          <w:tcPr>
            <w:cnfStyle w:val="001000000000" w:firstRow="0" w:lastRow="0" w:firstColumn="1" w:lastColumn="0" w:oddVBand="0" w:evenVBand="0" w:oddHBand="0" w:evenHBand="0" w:firstRowFirstColumn="0" w:firstRowLastColumn="0" w:lastRowFirstColumn="0" w:lastRowLastColumn="0"/>
            <w:tcW w:w="6540" w:type="dxa"/>
            <w:hideMark/>
          </w:tcPr>
          <w:p w:rsidR="0055643A" w:rsidRPr="00594892" w:rsidRDefault="0055643A" w:rsidP="0055643A">
            <w:pPr>
              <w:jc w:val="both"/>
              <w:rPr>
                <w:rFonts w:ascii="Times New Roman" w:hAnsi="Times New Roman" w:cs="Times New Roman"/>
                <w:b w:val="0"/>
                <w:sz w:val="20"/>
                <w:szCs w:val="20"/>
              </w:rPr>
            </w:pPr>
            <w:r w:rsidRPr="00594892">
              <w:rPr>
                <w:rFonts w:ascii="Times New Roman" w:hAnsi="Times New Roman" w:cs="Times New Roman"/>
                <w:b w:val="0"/>
                <w:sz w:val="20"/>
                <w:szCs w:val="20"/>
              </w:rPr>
              <w:t xml:space="preserve">Score de </w:t>
            </w:r>
            <w:proofErr w:type="spellStart"/>
            <w:r w:rsidRPr="00594892">
              <w:rPr>
                <w:rFonts w:ascii="Times New Roman" w:hAnsi="Times New Roman" w:cs="Times New Roman"/>
                <w:b w:val="0"/>
                <w:sz w:val="20"/>
                <w:szCs w:val="20"/>
              </w:rPr>
              <w:t>diversité</w:t>
            </w:r>
            <w:proofErr w:type="spellEnd"/>
            <w:r w:rsidRPr="00594892">
              <w:rPr>
                <w:rFonts w:ascii="Times New Roman" w:hAnsi="Times New Roman" w:cs="Times New Roman"/>
                <w:b w:val="0"/>
                <w:sz w:val="20"/>
                <w:szCs w:val="20"/>
              </w:rPr>
              <w:t xml:space="preserve"> </w:t>
            </w:r>
            <w:proofErr w:type="spellStart"/>
            <w:r w:rsidRPr="00594892">
              <w:rPr>
                <w:rFonts w:ascii="Times New Roman" w:hAnsi="Times New Roman" w:cs="Times New Roman"/>
                <w:b w:val="0"/>
                <w:sz w:val="20"/>
                <w:szCs w:val="20"/>
              </w:rPr>
              <w:t>alimentaire</w:t>
            </w:r>
            <w:proofErr w:type="spellEnd"/>
          </w:p>
        </w:tc>
      </w:tr>
    </w:tbl>
    <w:p w:rsidR="0055643A" w:rsidRPr="00BF008F" w:rsidRDefault="0055643A" w:rsidP="00714377">
      <w:pPr>
        <w:jc w:val="both"/>
        <w:rPr>
          <w:rFonts w:ascii="Times New Roman" w:hAnsi="Times New Roman" w:cs="Times New Roman"/>
          <w:lang w:val="fr-FR"/>
        </w:rPr>
      </w:pPr>
    </w:p>
    <w:p w:rsidR="006C6657" w:rsidRPr="00BF008F" w:rsidRDefault="006C6657" w:rsidP="006C6657">
      <w:pPr>
        <w:pStyle w:val="Heading1"/>
        <w:rPr>
          <w:rFonts w:ascii="Times New Roman" w:hAnsi="Times New Roman" w:cs="Times New Roman"/>
          <w:lang w:val="fr-FR"/>
        </w:rPr>
      </w:pPr>
      <w:bookmarkStart w:id="9" w:name="_Toc22725760"/>
      <w:r w:rsidRPr="00BF008F">
        <w:rPr>
          <w:rFonts w:ascii="Times New Roman" w:hAnsi="Times New Roman" w:cs="Times New Roman"/>
          <w:lang w:val="fr-FR"/>
        </w:rPr>
        <w:t>L</w:t>
      </w:r>
      <w:r w:rsidR="005D1A98" w:rsidRPr="00BF008F">
        <w:rPr>
          <w:rFonts w:ascii="Times New Roman" w:hAnsi="Times New Roman" w:cs="Times New Roman"/>
          <w:lang w:val="fr-FR"/>
        </w:rPr>
        <w:t>imites méthodologiques</w:t>
      </w:r>
      <w:bookmarkEnd w:id="9"/>
    </w:p>
    <w:p w:rsidR="00EF5EDC" w:rsidRDefault="00574B51" w:rsidP="00714377">
      <w:pPr>
        <w:jc w:val="both"/>
        <w:rPr>
          <w:rFonts w:ascii="Times New Roman" w:hAnsi="Times New Roman" w:cs="Times New Roman"/>
          <w:lang w:val="fr-FR"/>
        </w:rPr>
      </w:pPr>
      <w:r>
        <w:rPr>
          <w:rFonts w:ascii="Times New Roman" w:hAnsi="Times New Roman" w:cs="Times New Roman"/>
          <w:lang w:val="fr-FR"/>
        </w:rPr>
        <w:t xml:space="preserve">La collecte des données </w:t>
      </w:r>
      <w:r w:rsidR="00EF5EDC">
        <w:rPr>
          <w:rFonts w:ascii="Times New Roman" w:hAnsi="Times New Roman" w:cs="Times New Roman"/>
          <w:lang w:val="fr-FR"/>
        </w:rPr>
        <w:t xml:space="preserve">de référence et mi-parcours a été rendu difficile à cause du contexte de conflit et d’insécurité dans </w:t>
      </w:r>
      <w:r>
        <w:rPr>
          <w:rFonts w:ascii="Times New Roman" w:hAnsi="Times New Roman" w:cs="Times New Roman"/>
          <w:lang w:val="fr-FR"/>
        </w:rPr>
        <w:t xml:space="preserve">les territoires </w:t>
      </w:r>
      <w:proofErr w:type="spellStart"/>
      <w:r>
        <w:rPr>
          <w:rFonts w:ascii="Times New Roman" w:hAnsi="Times New Roman" w:cs="Times New Roman"/>
          <w:lang w:val="fr-FR"/>
        </w:rPr>
        <w:t>Rutshu</w:t>
      </w:r>
      <w:r w:rsidR="00EF5EDC">
        <w:rPr>
          <w:rFonts w:ascii="Times New Roman" w:hAnsi="Times New Roman" w:cs="Times New Roman"/>
          <w:lang w:val="fr-FR"/>
        </w:rPr>
        <w:t>ru</w:t>
      </w:r>
      <w:proofErr w:type="spellEnd"/>
      <w:r w:rsidR="00EF5EDC">
        <w:rPr>
          <w:rFonts w:ascii="Times New Roman" w:hAnsi="Times New Roman" w:cs="Times New Roman"/>
          <w:lang w:val="fr-FR"/>
        </w:rPr>
        <w:t xml:space="preserve"> et </w:t>
      </w:r>
      <w:proofErr w:type="spellStart"/>
      <w:r w:rsidR="00EF5EDC">
        <w:rPr>
          <w:rFonts w:ascii="Times New Roman" w:hAnsi="Times New Roman" w:cs="Times New Roman"/>
          <w:lang w:val="fr-FR"/>
        </w:rPr>
        <w:t>Masisi</w:t>
      </w:r>
      <w:proofErr w:type="spellEnd"/>
      <w:r w:rsidR="00EF5EDC">
        <w:rPr>
          <w:rFonts w:ascii="Times New Roman" w:hAnsi="Times New Roman" w:cs="Times New Roman"/>
          <w:lang w:val="fr-FR"/>
        </w:rPr>
        <w:t xml:space="preserve">. </w:t>
      </w:r>
    </w:p>
    <w:p w:rsidR="006C6657" w:rsidRDefault="00EF5EDC" w:rsidP="00714377">
      <w:pPr>
        <w:jc w:val="both"/>
        <w:rPr>
          <w:rFonts w:ascii="Times New Roman" w:hAnsi="Times New Roman" w:cs="Times New Roman"/>
          <w:lang w:val="fr-FR"/>
        </w:rPr>
      </w:pPr>
      <w:r>
        <w:rPr>
          <w:rFonts w:ascii="Times New Roman" w:hAnsi="Times New Roman" w:cs="Times New Roman"/>
          <w:lang w:val="fr-FR"/>
        </w:rPr>
        <w:t>Dans le cadre de ce mi-parcours, la version réduite du questionnaire RIMA est utilisé pour réduire le temps d’administration du questionnaire par ménage et d’accroître la qualité des données collectées</w:t>
      </w:r>
      <w:r w:rsidR="00226C16">
        <w:rPr>
          <w:rFonts w:ascii="Times New Roman" w:hAnsi="Times New Roman" w:cs="Times New Roman"/>
          <w:lang w:val="fr-FR"/>
        </w:rPr>
        <w:t xml:space="preserve"> et d’assurer la sécurité des enquêteurs dans les zones à risques</w:t>
      </w:r>
      <w:r>
        <w:rPr>
          <w:rFonts w:ascii="Times New Roman" w:hAnsi="Times New Roman" w:cs="Times New Roman"/>
          <w:lang w:val="fr-FR"/>
        </w:rPr>
        <w:t xml:space="preserve">. Cependant, </w:t>
      </w:r>
      <w:r w:rsidR="00CB7532">
        <w:rPr>
          <w:rFonts w:ascii="Times New Roman" w:hAnsi="Times New Roman" w:cs="Times New Roman"/>
          <w:lang w:val="fr-FR"/>
        </w:rPr>
        <w:t xml:space="preserve">le déplacement </w:t>
      </w:r>
      <w:r w:rsidR="00A16DEF">
        <w:rPr>
          <w:rFonts w:ascii="Times New Roman" w:hAnsi="Times New Roman" w:cs="Times New Roman"/>
          <w:lang w:val="fr-FR"/>
        </w:rPr>
        <w:t>massif</w:t>
      </w:r>
      <w:r w:rsidR="00CB7532">
        <w:rPr>
          <w:rFonts w:ascii="Times New Roman" w:hAnsi="Times New Roman" w:cs="Times New Roman"/>
          <w:lang w:val="fr-FR"/>
        </w:rPr>
        <w:t xml:space="preserve"> des populations aussi bien dans les zones d’interventions du programme que dans les zones du groupe de contrôle </w:t>
      </w:r>
      <w:r w:rsidR="00A16DEF">
        <w:rPr>
          <w:rFonts w:ascii="Times New Roman" w:hAnsi="Times New Roman" w:cs="Times New Roman"/>
          <w:lang w:val="fr-FR"/>
        </w:rPr>
        <w:t xml:space="preserve">vers les camps de réfugiés des pays limitrophes ou vers les autres territoires du pays plus ou moins stables a été constaté sur le terrain. Cette situation combinée avec une forte </w:t>
      </w:r>
      <w:r w:rsidR="00CB7532">
        <w:rPr>
          <w:rFonts w:ascii="Times New Roman" w:hAnsi="Times New Roman" w:cs="Times New Roman"/>
          <w:lang w:val="fr-FR"/>
        </w:rPr>
        <w:t xml:space="preserve">insécurité n’a pas facilité la tâche aux enquêteurs et aux superviseurs </w:t>
      </w:r>
      <w:r w:rsidR="00A16DEF">
        <w:rPr>
          <w:rFonts w:ascii="Times New Roman" w:hAnsi="Times New Roman" w:cs="Times New Roman"/>
          <w:lang w:val="fr-FR"/>
        </w:rPr>
        <w:t xml:space="preserve">dans le suivi des ménages répondants de l’enquête de base. </w:t>
      </w:r>
      <w:r w:rsidR="002A7767">
        <w:rPr>
          <w:rFonts w:ascii="Times New Roman" w:hAnsi="Times New Roman" w:cs="Times New Roman"/>
          <w:lang w:val="fr-FR"/>
        </w:rPr>
        <w:t xml:space="preserve">Des mesures correctives ont été prises sur place pour accroître le taux de recouvrement et remplacer les ménages non-trouvés. </w:t>
      </w:r>
      <w:r w:rsidR="00E645B2">
        <w:rPr>
          <w:rFonts w:ascii="Times New Roman" w:hAnsi="Times New Roman" w:cs="Times New Roman"/>
          <w:lang w:val="fr-FR"/>
        </w:rPr>
        <w:t>Les appels téléphoniques ont permis de retrouver certains ménages et leurs donner des rendez-vous pour l’administration du questionnaire. Les ménages</w:t>
      </w:r>
      <w:r w:rsidR="005A3BD4">
        <w:rPr>
          <w:rFonts w:ascii="Times New Roman" w:hAnsi="Times New Roman" w:cs="Times New Roman"/>
          <w:lang w:val="fr-FR"/>
        </w:rPr>
        <w:t xml:space="preserve"> non-trouvés sont remplacés sur la base de leur activité principale et leur statut par rapport à la participation au programme. </w:t>
      </w:r>
    </w:p>
    <w:p w:rsidR="00974DDD" w:rsidRDefault="00974DDD" w:rsidP="00714377">
      <w:pPr>
        <w:jc w:val="both"/>
        <w:rPr>
          <w:rFonts w:ascii="Times New Roman" w:hAnsi="Times New Roman" w:cs="Times New Roman"/>
          <w:lang w:val="fr-FR"/>
        </w:rPr>
      </w:pPr>
      <w:r>
        <w:rPr>
          <w:rFonts w:ascii="Times New Roman" w:hAnsi="Times New Roman" w:cs="Times New Roman"/>
          <w:lang w:val="fr-FR"/>
        </w:rPr>
        <w:t>Le</w:t>
      </w:r>
      <w:r w:rsidR="00CF6BDD">
        <w:rPr>
          <w:rFonts w:ascii="Times New Roman" w:hAnsi="Times New Roman" w:cs="Times New Roman"/>
          <w:lang w:val="fr-FR"/>
        </w:rPr>
        <w:t xml:space="preserve"> test de remplacement est réalisé pour comparer les caractéristiques des ménages remplaçants et ceux remplacés et identifier les variables de contrôle lors de l’estimation de l’effet moyen du programme sur les principaux indicateurs. </w:t>
      </w:r>
      <w:r w:rsidR="006655E2">
        <w:rPr>
          <w:rFonts w:ascii="Times New Roman" w:hAnsi="Times New Roman" w:cs="Times New Roman"/>
          <w:lang w:val="fr-FR"/>
        </w:rPr>
        <w:t xml:space="preserve">Le choix de la méthode combinée différence de différences et l’appariement sur </w:t>
      </w:r>
      <w:r w:rsidR="006655E2">
        <w:rPr>
          <w:rFonts w:ascii="Times New Roman" w:hAnsi="Times New Roman" w:cs="Times New Roman"/>
          <w:lang w:val="fr-FR"/>
        </w:rPr>
        <w:lastRenderedPageBreak/>
        <w:t xml:space="preserve">observables (DID-PSM) pour évaluer l’impact du programme permet de contrôler les biais de sélection sur observables (PSM) et sur inobservables (DID). </w:t>
      </w:r>
    </w:p>
    <w:p w:rsidR="00B2780C" w:rsidRPr="00BF008F" w:rsidRDefault="00B939B7" w:rsidP="00714377">
      <w:pPr>
        <w:jc w:val="both"/>
        <w:rPr>
          <w:rFonts w:ascii="Times New Roman" w:hAnsi="Times New Roman" w:cs="Times New Roman"/>
          <w:lang w:val="fr-FR"/>
        </w:rPr>
      </w:pPr>
      <w:r>
        <w:rPr>
          <w:rFonts w:ascii="Times New Roman" w:hAnsi="Times New Roman" w:cs="Times New Roman"/>
          <w:lang w:val="fr-FR"/>
        </w:rPr>
        <w:t>L</w:t>
      </w:r>
      <w:r w:rsidR="008B52EF">
        <w:rPr>
          <w:rFonts w:ascii="Times New Roman" w:hAnsi="Times New Roman" w:cs="Times New Roman"/>
          <w:lang w:val="fr-FR"/>
        </w:rPr>
        <w:t xml:space="preserve">es leçons apprises </w:t>
      </w:r>
      <w:r>
        <w:rPr>
          <w:rFonts w:ascii="Times New Roman" w:hAnsi="Times New Roman" w:cs="Times New Roman"/>
          <w:lang w:val="fr-FR"/>
        </w:rPr>
        <w:t xml:space="preserve">lors de cet exercice de mi-parcours </w:t>
      </w:r>
      <w:r w:rsidR="008B52EF">
        <w:rPr>
          <w:rFonts w:ascii="Times New Roman" w:hAnsi="Times New Roman" w:cs="Times New Roman"/>
          <w:lang w:val="fr-FR"/>
        </w:rPr>
        <w:t>permettent de bien préparer l’enquête finale du programme</w:t>
      </w:r>
      <w:r>
        <w:rPr>
          <w:rFonts w:ascii="Times New Roman" w:hAnsi="Times New Roman" w:cs="Times New Roman"/>
          <w:lang w:val="fr-FR"/>
        </w:rPr>
        <w:t xml:space="preserve"> en terme de planification,</w:t>
      </w:r>
      <w:r w:rsidR="00830FB5">
        <w:rPr>
          <w:rFonts w:ascii="Times New Roman" w:hAnsi="Times New Roman" w:cs="Times New Roman"/>
          <w:lang w:val="fr-FR"/>
        </w:rPr>
        <w:t xml:space="preserve"> choix des critères de remplacement, ressource de communication, l’implication des autorités locales avant la phase terrain de collecte proprement dite pour sensibiliser les bénéficiaires et les non-bénéficiaires sur la période de collecte de données. Ceci permettra </w:t>
      </w:r>
      <w:r>
        <w:rPr>
          <w:rFonts w:ascii="Times New Roman" w:hAnsi="Times New Roman" w:cs="Times New Roman"/>
          <w:lang w:val="fr-FR"/>
        </w:rPr>
        <w:t xml:space="preserve">d’améliorer le suivi des ménages, et </w:t>
      </w:r>
      <w:r w:rsidR="00125AED">
        <w:rPr>
          <w:rFonts w:ascii="Times New Roman" w:hAnsi="Times New Roman" w:cs="Times New Roman"/>
          <w:lang w:val="fr-FR"/>
        </w:rPr>
        <w:t xml:space="preserve">de gagner en temps tout en réduisant significativement </w:t>
      </w:r>
      <w:r w:rsidR="00830FB5">
        <w:rPr>
          <w:rFonts w:ascii="Times New Roman" w:hAnsi="Times New Roman" w:cs="Times New Roman"/>
          <w:lang w:val="fr-FR"/>
        </w:rPr>
        <w:t>le taux d’</w:t>
      </w:r>
      <w:r>
        <w:rPr>
          <w:rFonts w:ascii="Times New Roman" w:hAnsi="Times New Roman" w:cs="Times New Roman"/>
          <w:lang w:val="fr-FR"/>
        </w:rPr>
        <w:t>attrition.</w:t>
      </w:r>
    </w:p>
    <w:p w:rsidR="00A20B44" w:rsidRPr="008943FA" w:rsidRDefault="006C6657" w:rsidP="00A20B44">
      <w:pPr>
        <w:pStyle w:val="Heading1"/>
        <w:rPr>
          <w:rFonts w:ascii="Times New Roman" w:hAnsi="Times New Roman" w:cs="Times New Roman"/>
          <w:lang w:val="fr-FR"/>
        </w:rPr>
      </w:pPr>
      <w:bookmarkStart w:id="10" w:name="_Toc22725761"/>
      <w:r w:rsidRPr="00BF008F">
        <w:rPr>
          <w:rFonts w:ascii="Times New Roman" w:hAnsi="Times New Roman" w:cs="Times New Roman"/>
          <w:lang w:val="fr-FR"/>
        </w:rPr>
        <w:t>R</w:t>
      </w:r>
      <w:r w:rsidR="005D1A98" w:rsidRPr="00BF008F">
        <w:rPr>
          <w:rFonts w:ascii="Times New Roman" w:hAnsi="Times New Roman" w:cs="Times New Roman"/>
          <w:lang w:val="fr-FR"/>
        </w:rPr>
        <w:t>ésultats</w:t>
      </w:r>
      <w:bookmarkEnd w:id="10"/>
    </w:p>
    <w:p w:rsidR="006C6657" w:rsidRPr="00691F39" w:rsidRDefault="00BF008F" w:rsidP="00BF008F">
      <w:pPr>
        <w:pStyle w:val="Heading2"/>
        <w:rPr>
          <w:rFonts w:ascii="Times New Roman" w:hAnsi="Times New Roman" w:cs="Times New Roman"/>
          <w:lang w:val="fr-FR"/>
        </w:rPr>
      </w:pPr>
      <w:bookmarkStart w:id="11" w:name="_Toc22725762"/>
      <w:r w:rsidRPr="00691F39">
        <w:rPr>
          <w:rFonts w:ascii="Times New Roman" w:hAnsi="Times New Roman" w:cs="Times New Roman"/>
          <w:lang w:val="fr-FR"/>
        </w:rPr>
        <w:t>Statistiques descriptives et conditions socioéconomiques</w:t>
      </w:r>
      <w:bookmarkEnd w:id="11"/>
    </w:p>
    <w:p w:rsidR="00F14326" w:rsidRPr="00F14326" w:rsidRDefault="00F14326" w:rsidP="00F14326">
      <w:pPr>
        <w:pStyle w:val="ListParagraph"/>
        <w:numPr>
          <w:ilvl w:val="0"/>
          <w:numId w:val="26"/>
        </w:numPr>
        <w:jc w:val="both"/>
        <w:rPr>
          <w:rFonts w:ascii="Times New Roman" w:hAnsi="Times New Roman" w:cs="Times New Roman"/>
          <w:b/>
          <w:i/>
          <w:lang w:val="fr-FR"/>
        </w:rPr>
      </w:pPr>
      <w:r w:rsidRPr="00F14326">
        <w:rPr>
          <w:rFonts w:ascii="Times New Roman" w:hAnsi="Times New Roman" w:cs="Times New Roman"/>
          <w:b/>
          <w:i/>
          <w:lang w:val="fr-FR"/>
        </w:rPr>
        <w:t>Caractéristiques des ménages</w:t>
      </w:r>
    </w:p>
    <w:p w:rsidR="000F14DA" w:rsidRDefault="00B612F3" w:rsidP="00714377">
      <w:pPr>
        <w:jc w:val="both"/>
        <w:rPr>
          <w:rFonts w:ascii="Times New Roman" w:hAnsi="Times New Roman" w:cs="Times New Roman"/>
          <w:lang w:val="fr-FR"/>
        </w:rPr>
      </w:pPr>
      <w:r>
        <w:rPr>
          <w:rFonts w:ascii="Times New Roman" w:hAnsi="Times New Roman" w:cs="Times New Roman"/>
          <w:lang w:val="fr-FR"/>
        </w:rPr>
        <w:t xml:space="preserve">La Figure 1 présente la répartition des ménages selon l’activité principale et le sexe du chef de ménage. </w:t>
      </w:r>
      <w:r w:rsidR="000F14DA">
        <w:rPr>
          <w:rFonts w:ascii="Times New Roman" w:hAnsi="Times New Roman" w:cs="Times New Roman"/>
          <w:lang w:val="fr-FR"/>
        </w:rPr>
        <w:t>Sur 10 ménages, plus de 8 sont dirigés par les hommes. Le nombre moyen de membre</w:t>
      </w:r>
      <w:r w:rsidR="00A11E56">
        <w:rPr>
          <w:rFonts w:ascii="Times New Roman" w:hAnsi="Times New Roman" w:cs="Times New Roman"/>
          <w:lang w:val="fr-FR"/>
        </w:rPr>
        <w:t>s</w:t>
      </w:r>
      <w:r w:rsidR="000F14DA">
        <w:rPr>
          <w:rFonts w:ascii="Times New Roman" w:hAnsi="Times New Roman" w:cs="Times New Roman"/>
          <w:lang w:val="fr-FR"/>
        </w:rPr>
        <w:t xml:space="preserve"> de ménage est 7 personnes pour l’enquête de base et 7,40 personnes pour l’enquête de mi-parcours. </w:t>
      </w:r>
      <w:r w:rsidR="001B222D">
        <w:rPr>
          <w:rFonts w:ascii="Times New Roman" w:hAnsi="Times New Roman" w:cs="Times New Roman"/>
          <w:lang w:val="fr-FR"/>
        </w:rPr>
        <w:t xml:space="preserve">L’agriculture constitue le principal moyen de subsistant de la plupart des ménages. </w:t>
      </w:r>
      <w:r>
        <w:rPr>
          <w:rFonts w:ascii="Times New Roman" w:hAnsi="Times New Roman" w:cs="Times New Roman"/>
          <w:lang w:val="fr-FR"/>
        </w:rPr>
        <w:t xml:space="preserve">Les ménages sont en majorité des petits exploitants agricoles.  </w:t>
      </w:r>
      <w:r w:rsidR="00293562">
        <w:rPr>
          <w:rFonts w:ascii="Times New Roman" w:hAnsi="Times New Roman" w:cs="Times New Roman"/>
          <w:lang w:val="fr-FR"/>
        </w:rPr>
        <w:t xml:space="preserve">Plus de 80 % des ménages de mi-parcours ont pour principal moyen de subsistance l’agriculture contre plus de 70% en enquête de base. Cet écart est dû à la migration des ménages </w:t>
      </w:r>
      <w:proofErr w:type="spellStart"/>
      <w:r w:rsidR="00293562">
        <w:rPr>
          <w:rFonts w:ascii="Times New Roman" w:hAnsi="Times New Roman" w:cs="Times New Roman"/>
          <w:lang w:val="fr-FR"/>
        </w:rPr>
        <w:t>dépecheurs</w:t>
      </w:r>
      <w:proofErr w:type="spellEnd"/>
      <w:r w:rsidR="00293562">
        <w:rPr>
          <w:rFonts w:ascii="Times New Roman" w:hAnsi="Times New Roman" w:cs="Times New Roman"/>
          <w:lang w:val="fr-FR"/>
        </w:rPr>
        <w:t xml:space="preserve"> et pastoraux vers le secteur agricole et le commerce.</w:t>
      </w:r>
    </w:p>
    <w:p w:rsidR="006559B5" w:rsidRPr="00D606B3" w:rsidRDefault="006559B5" w:rsidP="006559B5">
      <w:pPr>
        <w:jc w:val="both"/>
        <w:rPr>
          <w:rFonts w:ascii="Times New Roman" w:hAnsi="Times New Roman" w:cs="Times New Roman"/>
          <w:b/>
          <w:lang w:val="fr-FR"/>
        </w:rPr>
      </w:pPr>
      <w:r w:rsidRPr="00D606B3">
        <w:rPr>
          <w:rFonts w:ascii="Times New Roman" w:hAnsi="Times New Roman" w:cs="Times New Roman"/>
          <w:b/>
          <w:lang w:val="fr-FR"/>
        </w:rPr>
        <w:t>Figure 1 : Caractéristiques des ménages (genre et principal moyen de subsistance)</w:t>
      </w:r>
    </w:p>
    <w:p w:rsidR="006559B5" w:rsidRDefault="006559B5" w:rsidP="006559B5">
      <w:pPr>
        <w:jc w:val="center"/>
        <w:rPr>
          <w:rFonts w:ascii="Times New Roman" w:hAnsi="Times New Roman" w:cs="Times New Roman"/>
          <w:lang w:val="fr-FR"/>
        </w:rPr>
      </w:pPr>
      <w:r w:rsidRPr="006559B5">
        <w:rPr>
          <w:rFonts w:ascii="Times New Roman" w:hAnsi="Times New Roman" w:cs="Times New Roman"/>
          <w:noProof/>
        </w:rPr>
        <w:drawing>
          <wp:inline distT="0" distB="0" distL="0" distR="0" wp14:anchorId="21E38E8F" wp14:editId="18A3F756">
            <wp:extent cx="5098694" cy="2194560"/>
            <wp:effectExtent l="0" t="0" r="6985" b="1524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rsidR="00BF5640" w:rsidRPr="000B2A58" w:rsidRDefault="000B2A58" w:rsidP="000B2A58">
      <w:pPr>
        <w:pStyle w:val="ListParagraph"/>
        <w:numPr>
          <w:ilvl w:val="0"/>
          <w:numId w:val="24"/>
        </w:numPr>
        <w:jc w:val="both"/>
        <w:rPr>
          <w:rFonts w:ascii="Times New Roman" w:hAnsi="Times New Roman" w:cs="Times New Roman"/>
          <w:b/>
          <w:i/>
          <w:lang w:val="fr-FR"/>
        </w:rPr>
      </w:pPr>
      <w:r w:rsidRPr="000B2A58">
        <w:rPr>
          <w:rFonts w:ascii="Times New Roman" w:hAnsi="Times New Roman" w:cs="Times New Roman"/>
          <w:b/>
          <w:i/>
          <w:lang w:val="fr-FR"/>
        </w:rPr>
        <w:t>Chocs</w:t>
      </w:r>
    </w:p>
    <w:p w:rsidR="006559B5" w:rsidRPr="00D606B3" w:rsidRDefault="00F508E2" w:rsidP="00714377">
      <w:pPr>
        <w:jc w:val="both"/>
        <w:rPr>
          <w:rFonts w:ascii="Times New Roman" w:hAnsi="Times New Roman" w:cs="Times New Roman"/>
          <w:b/>
          <w:lang w:val="fr-FR"/>
        </w:rPr>
      </w:pPr>
      <w:r w:rsidRPr="00D606B3">
        <w:rPr>
          <w:rFonts w:ascii="Times New Roman" w:hAnsi="Times New Roman" w:cs="Times New Roman"/>
          <w:b/>
          <w:lang w:val="fr-FR"/>
        </w:rPr>
        <w:t xml:space="preserve">Figure 2 : </w:t>
      </w:r>
      <w:r w:rsidR="003A419E" w:rsidRPr="00D606B3">
        <w:rPr>
          <w:rFonts w:ascii="Times New Roman" w:hAnsi="Times New Roman" w:cs="Times New Roman"/>
          <w:b/>
          <w:lang w:val="fr-FR"/>
        </w:rPr>
        <w:t xml:space="preserve">Proportion des ménages par type de chocs </w:t>
      </w:r>
      <w:r w:rsidR="001C4DA3" w:rsidRPr="00D606B3">
        <w:rPr>
          <w:rFonts w:ascii="Times New Roman" w:hAnsi="Times New Roman" w:cs="Times New Roman"/>
          <w:b/>
          <w:lang w:val="fr-FR"/>
        </w:rPr>
        <w:t>rapportés</w:t>
      </w:r>
    </w:p>
    <w:p w:rsidR="00F508E2" w:rsidRDefault="00F508E2" w:rsidP="00714377">
      <w:pPr>
        <w:jc w:val="both"/>
        <w:rPr>
          <w:rFonts w:ascii="Times New Roman" w:hAnsi="Times New Roman" w:cs="Times New Roman"/>
          <w:lang w:val="fr-FR"/>
        </w:rPr>
      </w:pPr>
      <w:r>
        <w:rPr>
          <w:noProof/>
        </w:rPr>
        <w:lastRenderedPageBreak/>
        <w:drawing>
          <wp:inline distT="0" distB="0" distL="0" distR="0" wp14:anchorId="0733069A" wp14:editId="211429F9">
            <wp:extent cx="5943600" cy="3935730"/>
            <wp:effectExtent l="0" t="0" r="0" b="7620"/>
            <wp:docPr id="14" name="Chart 1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0B2A58" w:rsidRDefault="00312561" w:rsidP="00714377">
      <w:pPr>
        <w:jc w:val="both"/>
        <w:rPr>
          <w:rFonts w:ascii="Times New Roman" w:hAnsi="Times New Roman" w:cs="Times New Roman"/>
          <w:lang w:val="fr-FR"/>
        </w:rPr>
      </w:pPr>
      <w:r>
        <w:rPr>
          <w:rFonts w:ascii="Times New Roman" w:hAnsi="Times New Roman" w:cs="Times New Roman"/>
          <w:lang w:val="fr-FR"/>
        </w:rPr>
        <w:t>Les principaux chocs déclarés par les ménages sont résumés par la Figure 5.</w:t>
      </w:r>
      <w:r w:rsidR="00AF5948">
        <w:rPr>
          <w:rFonts w:ascii="Times New Roman" w:hAnsi="Times New Roman" w:cs="Times New Roman"/>
          <w:lang w:val="fr-FR"/>
        </w:rPr>
        <w:t xml:space="preserve"> Les ménages sont plus exposés aux chocs climatiques et génériques en 2019 qu’en 2017. </w:t>
      </w:r>
      <w:r>
        <w:rPr>
          <w:rFonts w:ascii="Times New Roman" w:hAnsi="Times New Roman" w:cs="Times New Roman"/>
          <w:lang w:val="fr-FR"/>
        </w:rPr>
        <w:t>L</w:t>
      </w:r>
      <w:r w:rsidR="00F14A92">
        <w:rPr>
          <w:rFonts w:ascii="Times New Roman" w:hAnsi="Times New Roman" w:cs="Times New Roman"/>
          <w:lang w:val="fr-FR"/>
        </w:rPr>
        <w:t xml:space="preserve">’expérience de maladie grave, les mauvaises récoltes lors de la dernière campagne agricole, la hausse des prix des produits alimentaires sur les marchés locaux et la sécheresse </w:t>
      </w:r>
      <w:r w:rsidR="00AF5948">
        <w:rPr>
          <w:rFonts w:ascii="Times New Roman" w:hAnsi="Times New Roman" w:cs="Times New Roman"/>
          <w:lang w:val="fr-FR"/>
        </w:rPr>
        <w:t xml:space="preserve">et l’incapacité de rembourser un prêt </w:t>
      </w:r>
      <w:r w:rsidR="00F14A92">
        <w:rPr>
          <w:rFonts w:ascii="Times New Roman" w:hAnsi="Times New Roman" w:cs="Times New Roman"/>
          <w:lang w:val="fr-FR"/>
        </w:rPr>
        <w:t xml:space="preserve">sont les principaux chocs subis par les ménages dans chacune des deux phases d’enquête. Cependant, les ménages </w:t>
      </w:r>
      <w:r w:rsidR="002673F7">
        <w:rPr>
          <w:rFonts w:ascii="Times New Roman" w:hAnsi="Times New Roman" w:cs="Times New Roman"/>
          <w:lang w:val="fr-FR"/>
        </w:rPr>
        <w:t xml:space="preserve">sont </w:t>
      </w:r>
      <w:r w:rsidR="00F14A92">
        <w:rPr>
          <w:rFonts w:ascii="Times New Roman" w:hAnsi="Times New Roman" w:cs="Times New Roman"/>
          <w:lang w:val="fr-FR"/>
        </w:rPr>
        <w:t xml:space="preserve">affectés en 2019 </w:t>
      </w:r>
      <w:r w:rsidR="002673F7">
        <w:rPr>
          <w:rFonts w:ascii="Times New Roman" w:hAnsi="Times New Roman" w:cs="Times New Roman"/>
          <w:lang w:val="fr-FR"/>
        </w:rPr>
        <w:t>qu’</w:t>
      </w:r>
      <w:r w:rsidR="00F14A92">
        <w:rPr>
          <w:rFonts w:ascii="Times New Roman" w:hAnsi="Times New Roman" w:cs="Times New Roman"/>
          <w:lang w:val="fr-FR"/>
        </w:rPr>
        <w:t>en 2017.</w:t>
      </w:r>
      <w:r w:rsidR="002673F7">
        <w:rPr>
          <w:rFonts w:ascii="Times New Roman" w:hAnsi="Times New Roman" w:cs="Times New Roman"/>
          <w:lang w:val="fr-FR"/>
        </w:rPr>
        <w:t xml:space="preserve"> La sécheresse pourrait engendrer une réduction des rendements agricoles, tandis que la hausse des prix des produits agricoles et l’expérience des maladies graves induiraient potentiellement la réduction de l’accessibilité des ménages à la nourriture </w:t>
      </w:r>
      <w:r w:rsidR="004E2E6B">
        <w:rPr>
          <w:rFonts w:ascii="Times New Roman" w:hAnsi="Times New Roman" w:cs="Times New Roman"/>
          <w:lang w:val="fr-FR"/>
        </w:rPr>
        <w:t xml:space="preserve">affectant ainsi leur sécurité alimentaire. Par ailleurs, les manquements dans le paiement des prêts </w:t>
      </w:r>
      <w:r w:rsidR="002673F7">
        <w:rPr>
          <w:rFonts w:ascii="Times New Roman" w:hAnsi="Times New Roman" w:cs="Times New Roman"/>
          <w:lang w:val="fr-FR"/>
        </w:rPr>
        <w:t xml:space="preserve"> </w:t>
      </w:r>
      <w:r w:rsidR="001465E9">
        <w:rPr>
          <w:rFonts w:ascii="Times New Roman" w:hAnsi="Times New Roman" w:cs="Times New Roman"/>
          <w:lang w:val="fr-FR"/>
        </w:rPr>
        <w:t>rendraient difficile l’accès au crédit et donc les possibilités d’investissement et de développement des affaires.</w:t>
      </w:r>
      <w:r w:rsidR="00B00341">
        <w:rPr>
          <w:rFonts w:ascii="Times New Roman" w:hAnsi="Times New Roman" w:cs="Times New Roman"/>
          <w:lang w:val="fr-FR"/>
        </w:rPr>
        <w:t xml:space="preserve"> Les crises communautaires et politiques, la prévalence des actes de violences (affrontements)</w:t>
      </w:r>
      <w:r w:rsidR="00BF5640">
        <w:rPr>
          <w:rFonts w:ascii="Times New Roman" w:hAnsi="Times New Roman" w:cs="Times New Roman"/>
          <w:lang w:val="fr-FR"/>
        </w:rPr>
        <w:t>,</w:t>
      </w:r>
      <w:r w:rsidR="00B00341">
        <w:rPr>
          <w:rFonts w:ascii="Times New Roman" w:hAnsi="Times New Roman" w:cs="Times New Roman"/>
          <w:lang w:val="fr-FR"/>
        </w:rPr>
        <w:t xml:space="preserve"> l’inondation, les prix élevés des intrants, </w:t>
      </w:r>
      <w:r w:rsidR="00874DEA">
        <w:rPr>
          <w:rFonts w:ascii="Times New Roman" w:hAnsi="Times New Roman" w:cs="Times New Roman"/>
          <w:lang w:val="fr-FR"/>
        </w:rPr>
        <w:t>la perte du principal soutien de la famille sont autant de chocs ayant affecté également une proportion non négligeable des ménages en 2019.</w:t>
      </w:r>
      <w:r w:rsidR="00A048FA">
        <w:rPr>
          <w:rFonts w:ascii="Times New Roman" w:hAnsi="Times New Roman" w:cs="Times New Roman"/>
          <w:lang w:val="fr-FR"/>
        </w:rPr>
        <w:t xml:space="preserve"> </w:t>
      </w:r>
    </w:p>
    <w:p w:rsidR="000B2A58" w:rsidRDefault="000A609F" w:rsidP="000B2A58">
      <w:pPr>
        <w:pStyle w:val="ListParagraph"/>
        <w:numPr>
          <w:ilvl w:val="0"/>
          <w:numId w:val="25"/>
        </w:numPr>
        <w:jc w:val="both"/>
        <w:rPr>
          <w:rFonts w:ascii="Times New Roman" w:hAnsi="Times New Roman" w:cs="Times New Roman"/>
          <w:b/>
          <w:i/>
          <w:lang w:val="fr-FR"/>
        </w:rPr>
      </w:pPr>
      <w:r>
        <w:rPr>
          <w:rFonts w:ascii="Times New Roman" w:hAnsi="Times New Roman" w:cs="Times New Roman"/>
          <w:b/>
          <w:i/>
          <w:lang w:val="fr-FR"/>
        </w:rPr>
        <w:t>Prévalence</w:t>
      </w:r>
      <w:r w:rsidR="000B2A58" w:rsidRPr="000B2A58">
        <w:rPr>
          <w:rFonts w:ascii="Times New Roman" w:hAnsi="Times New Roman" w:cs="Times New Roman"/>
          <w:b/>
          <w:i/>
          <w:lang w:val="fr-FR"/>
        </w:rPr>
        <w:t xml:space="preserve"> de conflit en 2019</w:t>
      </w:r>
    </w:p>
    <w:p w:rsidR="00610A04" w:rsidRDefault="004B5F40" w:rsidP="00282FA3">
      <w:pPr>
        <w:jc w:val="both"/>
        <w:rPr>
          <w:rFonts w:ascii="Times New Roman" w:hAnsi="Times New Roman" w:cs="Times New Roman"/>
          <w:lang w:val="fr-FR"/>
        </w:rPr>
      </w:pPr>
      <w:r w:rsidRPr="004B5F40">
        <w:rPr>
          <w:rFonts w:ascii="Times New Roman" w:hAnsi="Times New Roman" w:cs="Times New Roman"/>
          <w:lang w:val="fr-FR"/>
        </w:rPr>
        <w:t>Depuis 1996 l</w:t>
      </w:r>
      <w:r>
        <w:rPr>
          <w:rFonts w:ascii="Times New Roman" w:hAnsi="Times New Roman" w:cs="Times New Roman"/>
          <w:lang w:val="fr-FR"/>
        </w:rPr>
        <w:t xml:space="preserve">a République Démocratique du Congo </w:t>
      </w:r>
      <w:r w:rsidRPr="004B5F40">
        <w:rPr>
          <w:rFonts w:ascii="Times New Roman" w:hAnsi="Times New Roman" w:cs="Times New Roman"/>
          <w:lang w:val="fr-FR"/>
        </w:rPr>
        <w:t>fait face à des conflits liés aux problèmes de droits fonciers, à l'appartenance ethnique et à la présence importante de précieuses ressources minérales dans les territoires du Nord Kivu, et d’autres provinces.</w:t>
      </w:r>
      <w:r>
        <w:rPr>
          <w:rFonts w:ascii="Times New Roman" w:hAnsi="Times New Roman" w:cs="Times New Roman"/>
          <w:lang w:val="fr-FR"/>
        </w:rPr>
        <w:t xml:space="preserve"> Les territoires de </w:t>
      </w:r>
      <w:proofErr w:type="spellStart"/>
      <w:r>
        <w:rPr>
          <w:rFonts w:ascii="Times New Roman" w:hAnsi="Times New Roman" w:cs="Times New Roman"/>
          <w:lang w:val="fr-FR"/>
        </w:rPr>
        <w:t>Rutshuru</w:t>
      </w:r>
      <w:proofErr w:type="spellEnd"/>
      <w:r>
        <w:rPr>
          <w:rFonts w:ascii="Times New Roman" w:hAnsi="Times New Roman" w:cs="Times New Roman"/>
          <w:lang w:val="fr-FR"/>
        </w:rPr>
        <w:t xml:space="preserve"> et de </w:t>
      </w:r>
      <w:proofErr w:type="spellStart"/>
      <w:r>
        <w:rPr>
          <w:rFonts w:ascii="Times New Roman" w:hAnsi="Times New Roman" w:cs="Times New Roman"/>
          <w:lang w:val="fr-FR"/>
        </w:rPr>
        <w:t>Masisi</w:t>
      </w:r>
      <w:proofErr w:type="spellEnd"/>
      <w:r>
        <w:rPr>
          <w:rFonts w:ascii="Times New Roman" w:hAnsi="Times New Roman" w:cs="Times New Roman"/>
          <w:lang w:val="fr-FR"/>
        </w:rPr>
        <w:t xml:space="preserve"> </w:t>
      </w:r>
      <w:r w:rsidR="003212AA">
        <w:rPr>
          <w:rFonts w:ascii="Times New Roman" w:hAnsi="Times New Roman" w:cs="Times New Roman"/>
          <w:lang w:val="fr-FR"/>
        </w:rPr>
        <w:t xml:space="preserve">en particulier, sont caractérisés par un contexte </w:t>
      </w:r>
      <w:r>
        <w:rPr>
          <w:rFonts w:ascii="Times New Roman" w:hAnsi="Times New Roman" w:cs="Times New Roman"/>
          <w:lang w:val="fr-FR"/>
        </w:rPr>
        <w:t xml:space="preserve"> </w:t>
      </w:r>
      <w:r w:rsidR="00B85D58">
        <w:rPr>
          <w:rFonts w:ascii="Times New Roman" w:hAnsi="Times New Roman" w:cs="Times New Roman"/>
          <w:lang w:val="fr-FR"/>
        </w:rPr>
        <w:t xml:space="preserve">de </w:t>
      </w:r>
      <w:r>
        <w:rPr>
          <w:rFonts w:ascii="Times New Roman" w:hAnsi="Times New Roman" w:cs="Times New Roman"/>
          <w:lang w:val="fr-FR"/>
        </w:rPr>
        <w:t>conflits</w:t>
      </w:r>
      <w:r w:rsidR="00B85D58">
        <w:rPr>
          <w:rFonts w:ascii="Times New Roman" w:hAnsi="Times New Roman" w:cs="Times New Roman"/>
          <w:lang w:val="fr-FR"/>
        </w:rPr>
        <w:t xml:space="preserve"> et d’insécurité déstabilisant les populations et le développement de leurs activités économiques</w:t>
      </w:r>
      <w:r>
        <w:rPr>
          <w:rFonts w:ascii="Times New Roman" w:hAnsi="Times New Roman" w:cs="Times New Roman"/>
          <w:lang w:val="fr-FR"/>
        </w:rPr>
        <w:t>.</w:t>
      </w:r>
      <w:r w:rsidR="005F3572">
        <w:rPr>
          <w:rFonts w:ascii="Times New Roman" w:hAnsi="Times New Roman" w:cs="Times New Roman"/>
          <w:lang w:val="fr-FR"/>
        </w:rPr>
        <w:t xml:space="preserve"> Il est important de comprendre la situation actuelle de</w:t>
      </w:r>
      <w:r w:rsidR="00A857EF">
        <w:rPr>
          <w:rFonts w:ascii="Times New Roman" w:hAnsi="Times New Roman" w:cs="Times New Roman"/>
          <w:lang w:val="fr-FR"/>
        </w:rPr>
        <w:t xml:space="preserve"> prévalence</w:t>
      </w:r>
      <w:r w:rsidR="005F3572">
        <w:rPr>
          <w:rFonts w:ascii="Times New Roman" w:hAnsi="Times New Roman" w:cs="Times New Roman"/>
          <w:lang w:val="fr-FR"/>
        </w:rPr>
        <w:t xml:space="preserve"> </w:t>
      </w:r>
      <w:r w:rsidR="008D2D7B">
        <w:rPr>
          <w:rFonts w:ascii="Times New Roman" w:hAnsi="Times New Roman" w:cs="Times New Roman"/>
          <w:lang w:val="fr-FR"/>
        </w:rPr>
        <w:t xml:space="preserve">des différents </w:t>
      </w:r>
      <w:r w:rsidR="005F3572">
        <w:rPr>
          <w:rFonts w:ascii="Times New Roman" w:hAnsi="Times New Roman" w:cs="Times New Roman"/>
          <w:lang w:val="fr-FR"/>
        </w:rPr>
        <w:t xml:space="preserve">conflits </w:t>
      </w:r>
      <w:r w:rsidR="008D2D7B">
        <w:rPr>
          <w:rFonts w:ascii="Times New Roman" w:hAnsi="Times New Roman" w:cs="Times New Roman"/>
          <w:lang w:val="fr-FR"/>
        </w:rPr>
        <w:t>afin de saisir leurs potentiels impacts</w:t>
      </w:r>
      <w:r w:rsidR="005F3572">
        <w:rPr>
          <w:rFonts w:ascii="Times New Roman" w:hAnsi="Times New Roman" w:cs="Times New Roman"/>
          <w:lang w:val="fr-FR"/>
        </w:rPr>
        <w:t xml:space="preserve"> sur la progression vers l’atteinte des objectifs du programme.</w:t>
      </w:r>
      <w:r>
        <w:rPr>
          <w:rFonts w:ascii="Times New Roman" w:hAnsi="Times New Roman" w:cs="Times New Roman"/>
          <w:lang w:val="fr-FR"/>
        </w:rPr>
        <w:t xml:space="preserve"> </w:t>
      </w:r>
      <w:r w:rsidR="007261ED">
        <w:rPr>
          <w:rFonts w:ascii="Times New Roman" w:hAnsi="Times New Roman" w:cs="Times New Roman"/>
          <w:lang w:val="fr-FR"/>
        </w:rPr>
        <w:t xml:space="preserve">La figure 3 </w:t>
      </w:r>
      <w:proofErr w:type="gramStart"/>
      <w:r w:rsidR="007261ED">
        <w:rPr>
          <w:rFonts w:ascii="Times New Roman" w:hAnsi="Times New Roman" w:cs="Times New Roman"/>
          <w:lang w:val="fr-FR"/>
        </w:rPr>
        <w:t>présente</w:t>
      </w:r>
      <w:proofErr w:type="gramEnd"/>
      <w:r w:rsidR="007261ED">
        <w:rPr>
          <w:rFonts w:ascii="Times New Roman" w:hAnsi="Times New Roman" w:cs="Times New Roman"/>
          <w:lang w:val="fr-FR"/>
        </w:rPr>
        <w:t xml:space="preserve"> les proportions des ménages </w:t>
      </w:r>
      <w:r w:rsidR="004D6083">
        <w:rPr>
          <w:rFonts w:ascii="Times New Roman" w:hAnsi="Times New Roman" w:cs="Times New Roman"/>
          <w:lang w:val="fr-FR"/>
        </w:rPr>
        <w:t xml:space="preserve">bénéficiaires et non bénéficiaires ayant été témoins ou </w:t>
      </w:r>
      <w:r w:rsidR="007261ED">
        <w:rPr>
          <w:rFonts w:ascii="Times New Roman" w:hAnsi="Times New Roman" w:cs="Times New Roman"/>
          <w:lang w:val="fr-FR"/>
        </w:rPr>
        <w:lastRenderedPageBreak/>
        <w:t>impliqués</w:t>
      </w:r>
      <w:r w:rsidR="004D6083">
        <w:rPr>
          <w:rFonts w:ascii="Times New Roman" w:hAnsi="Times New Roman" w:cs="Times New Roman"/>
          <w:lang w:val="fr-FR"/>
        </w:rPr>
        <w:t xml:space="preserve"> dans les </w:t>
      </w:r>
      <w:r w:rsidR="00F15D4B">
        <w:rPr>
          <w:rFonts w:ascii="Times New Roman" w:hAnsi="Times New Roman" w:cs="Times New Roman"/>
          <w:lang w:val="fr-FR"/>
        </w:rPr>
        <w:t xml:space="preserve">différents </w:t>
      </w:r>
      <w:r w:rsidR="004D6083">
        <w:rPr>
          <w:rFonts w:ascii="Times New Roman" w:hAnsi="Times New Roman" w:cs="Times New Roman"/>
          <w:lang w:val="fr-FR"/>
        </w:rPr>
        <w:t>conflits</w:t>
      </w:r>
      <w:r w:rsidR="00112C2F">
        <w:rPr>
          <w:rFonts w:ascii="Times New Roman" w:hAnsi="Times New Roman" w:cs="Times New Roman"/>
          <w:lang w:val="fr-FR"/>
        </w:rPr>
        <w:t xml:space="preserve"> </w:t>
      </w:r>
      <w:r w:rsidR="00F15D4B">
        <w:rPr>
          <w:rFonts w:ascii="Times New Roman" w:hAnsi="Times New Roman" w:cs="Times New Roman"/>
          <w:lang w:val="fr-FR"/>
        </w:rPr>
        <w:t xml:space="preserve">ou types de violence </w:t>
      </w:r>
      <w:r w:rsidR="00112C2F">
        <w:rPr>
          <w:rFonts w:ascii="Times New Roman" w:hAnsi="Times New Roman" w:cs="Times New Roman"/>
          <w:lang w:val="fr-FR"/>
        </w:rPr>
        <w:t xml:space="preserve">durant les 12 derniers mois </w:t>
      </w:r>
      <w:r w:rsidR="00F15D4B">
        <w:rPr>
          <w:rFonts w:ascii="Times New Roman" w:hAnsi="Times New Roman" w:cs="Times New Roman"/>
          <w:lang w:val="fr-FR"/>
        </w:rPr>
        <w:t>précédent la data de collecte des données.</w:t>
      </w:r>
    </w:p>
    <w:p w:rsidR="00282FA3" w:rsidRPr="00D606B3" w:rsidRDefault="000A609F" w:rsidP="00282FA3">
      <w:pPr>
        <w:jc w:val="both"/>
        <w:rPr>
          <w:rFonts w:ascii="Times New Roman" w:hAnsi="Times New Roman" w:cs="Times New Roman"/>
          <w:b/>
          <w:lang w:val="fr-FR"/>
        </w:rPr>
      </w:pPr>
      <w:r w:rsidRPr="00D606B3">
        <w:rPr>
          <w:rFonts w:ascii="Times New Roman" w:hAnsi="Times New Roman" w:cs="Times New Roman"/>
          <w:b/>
          <w:lang w:val="fr-FR"/>
        </w:rPr>
        <w:t>Figure 3 : Prévalence de conflit en 2019</w:t>
      </w:r>
    </w:p>
    <w:p w:rsidR="000A609F" w:rsidRDefault="000A609F" w:rsidP="007C6B8D">
      <w:pPr>
        <w:jc w:val="center"/>
        <w:rPr>
          <w:rFonts w:ascii="Times New Roman" w:hAnsi="Times New Roman" w:cs="Times New Roman"/>
          <w:lang w:val="fr-FR"/>
        </w:rPr>
      </w:pPr>
      <w:r>
        <w:rPr>
          <w:noProof/>
        </w:rPr>
        <w:drawing>
          <wp:inline distT="0" distB="0" distL="0" distR="0" wp14:anchorId="5AF50347" wp14:editId="5C2FCE73">
            <wp:extent cx="5943600" cy="4234815"/>
            <wp:effectExtent l="0" t="0" r="0" b="13335"/>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951F04" w:rsidRPr="00282FA3" w:rsidRDefault="00B4724A" w:rsidP="00951F04">
      <w:pPr>
        <w:jc w:val="both"/>
        <w:rPr>
          <w:rFonts w:ascii="Times New Roman" w:hAnsi="Times New Roman" w:cs="Times New Roman"/>
          <w:lang w:val="fr-FR"/>
        </w:rPr>
      </w:pPr>
      <w:r>
        <w:rPr>
          <w:rFonts w:ascii="Times New Roman" w:hAnsi="Times New Roman" w:cs="Times New Roman"/>
          <w:lang w:val="fr-FR"/>
        </w:rPr>
        <w:t>En général, pour tous les types de conflits, les ménages bénéficiaires so</w:t>
      </w:r>
      <w:r w:rsidR="009323DC">
        <w:rPr>
          <w:rFonts w:ascii="Times New Roman" w:hAnsi="Times New Roman" w:cs="Times New Roman"/>
          <w:lang w:val="fr-FR"/>
        </w:rPr>
        <w:t xml:space="preserve">nt plus impliqués dans les conflits que les ménages non bénéficiaires. </w:t>
      </w:r>
      <w:r w:rsidR="00951F04">
        <w:rPr>
          <w:rFonts w:ascii="Times New Roman" w:hAnsi="Times New Roman" w:cs="Times New Roman"/>
          <w:lang w:val="fr-FR"/>
        </w:rPr>
        <w:t xml:space="preserve">Les litiges fonciers, les conflits entre les petits exploitants agricoles et les éleveurs, </w:t>
      </w:r>
      <w:r w:rsidR="00951F04">
        <w:rPr>
          <w:rFonts w:ascii="Times New Roman" w:hAnsi="Times New Roman" w:cs="Times New Roman"/>
          <w:lang w:val="fr-FR"/>
        </w:rPr>
        <w:t>le</w:t>
      </w:r>
      <w:r w:rsidR="004E3F52">
        <w:rPr>
          <w:rFonts w:ascii="Times New Roman" w:hAnsi="Times New Roman" w:cs="Times New Roman"/>
          <w:lang w:val="fr-FR"/>
        </w:rPr>
        <w:t xml:space="preserve"> banditisme/</w:t>
      </w:r>
      <w:r w:rsidR="00951F04">
        <w:rPr>
          <w:rFonts w:ascii="Times New Roman" w:hAnsi="Times New Roman" w:cs="Times New Roman"/>
          <w:lang w:val="fr-FR"/>
        </w:rPr>
        <w:t>les activités criminelles</w:t>
      </w:r>
      <w:r w:rsidR="00951F04">
        <w:rPr>
          <w:rFonts w:ascii="Times New Roman" w:hAnsi="Times New Roman" w:cs="Times New Roman"/>
          <w:lang w:val="fr-FR"/>
        </w:rPr>
        <w:t>, les conflits et combats entre les groupes armés,</w:t>
      </w:r>
      <w:r w:rsidR="00AA1434">
        <w:rPr>
          <w:rFonts w:ascii="Times New Roman" w:hAnsi="Times New Roman" w:cs="Times New Roman"/>
          <w:lang w:val="fr-FR"/>
        </w:rPr>
        <w:t xml:space="preserve"> et</w:t>
      </w:r>
      <w:r w:rsidR="00951F04">
        <w:rPr>
          <w:rFonts w:ascii="Times New Roman" w:hAnsi="Times New Roman" w:cs="Times New Roman"/>
          <w:lang w:val="fr-FR"/>
        </w:rPr>
        <w:t xml:space="preserve"> les conflits liés à l’accès à l’eau sont respectivement les conflits auxquels de nombreux ménages ont été exposés. Plus de 16 % des ménages bénéficiaires ont été  impliqués dans des litiges fonciers contre environ 11% des ménages non bénéficiaires. </w:t>
      </w:r>
      <w:r w:rsidR="006A1C0D">
        <w:rPr>
          <w:rFonts w:ascii="Times New Roman" w:hAnsi="Times New Roman" w:cs="Times New Roman"/>
          <w:lang w:val="fr-FR"/>
        </w:rPr>
        <w:t>De plus, les conflits entre éleveurs et agriculteurs les ménages bénéficiaires</w:t>
      </w:r>
      <w:r>
        <w:rPr>
          <w:rFonts w:ascii="Times New Roman" w:hAnsi="Times New Roman" w:cs="Times New Roman"/>
          <w:lang w:val="fr-FR"/>
        </w:rPr>
        <w:t xml:space="preserve"> sont plus récurrents dans les zones de santé de mise en œuvre du programme.</w:t>
      </w:r>
      <w:r w:rsidR="009323DC">
        <w:rPr>
          <w:rFonts w:ascii="Times New Roman" w:hAnsi="Times New Roman" w:cs="Times New Roman"/>
          <w:lang w:val="fr-FR"/>
        </w:rPr>
        <w:t xml:space="preserve"> </w:t>
      </w:r>
      <w:r w:rsidR="000767C3">
        <w:rPr>
          <w:rFonts w:ascii="Times New Roman" w:hAnsi="Times New Roman" w:cs="Times New Roman"/>
          <w:lang w:val="fr-FR"/>
        </w:rPr>
        <w:t>Ces</w:t>
      </w:r>
      <w:r w:rsidR="009323DC">
        <w:rPr>
          <w:rFonts w:ascii="Times New Roman" w:hAnsi="Times New Roman" w:cs="Times New Roman"/>
          <w:lang w:val="fr-FR"/>
        </w:rPr>
        <w:t xml:space="preserve"> facteurs externes hors de contrôle du programme </w:t>
      </w:r>
      <w:r w:rsidR="00D606B3">
        <w:rPr>
          <w:rFonts w:ascii="Times New Roman" w:hAnsi="Times New Roman" w:cs="Times New Roman"/>
          <w:lang w:val="fr-FR"/>
        </w:rPr>
        <w:t>ont le potentiel d’affecter l</w:t>
      </w:r>
      <w:r w:rsidR="000767C3">
        <w:rPr>
          <w:rFonts w:ascii="Times New Roman" w:hAnsi="Times New Roman" w:cs="Times New Roman"/>
          <w:lang w:val="fr-FR"/>
        </w:rPr>
        <w:t>a progression vers l’atteinte objectifs du</w:t>
      </w:r>
      <w:r w:rsidR="00AF3EFB">
        <w:rPr>
          <w:rFonts w:ascii="Times New Roman" w:hAnsi="Times New Roman" w:cs="Times New Roman"/>
          <w:lang w:val="fr-FR"/>
        </w:rPr>
        <w:t xml:space="preserve"> programme, </w:t>
      </w:r>
      <w:r w:rsidR="007A6F0D">
        <w:rPr>
          <w:rFonts w:ascii="Times New Roman" w:hAnsi="Times New Roman" w:cs="Times New Roman"/>
          <w:lang w:val="fr-FR"/>
        </w:rPr>
        <w:t xml:space="preserve">en entravant les </w:t>
      </w:r>
      <w:r w:rsidR="002125A4">
        <w:rPr>
          <w:rFonts w:ascii="Times New Roman" w:hAnsi="Times New Roman" w:cs="Times New Roman"/>
          <w:lang w:val="fr-FR"/>
        </w:rPr>
        <w:t>activités mises en œuvre contribuent pleinement à</w:t>
      </w:r>
      <w:r w:rsidR="007A6F0D">
        <w:rPr>
          <w:rFonts w:ascii="Times New Roman" w:hAnsi="Times New Roman" w:cs="Times New Roman"/>
          <w:lang w:val="fr-FR"/>
        </w:rPr>
        <w:t xml:space="preserve"> l’amélioration et le développement des moyens de subsistance</w:t>
      </w:r>
      <w:r w:rsidR="002125A4">
        <w:rPr>
          <w:rFonts w:ascii="Times New Roman" w:hAnsi="Times New Roman" w:cs="Times New Roman"/>
          <w:lang w:val="fr-FR"/>
        </w:rPr>
        <w:t>.</w:t>
      </w:r>
      <w:bookmarkStart w:id="12" w:name="_GoBack"/>
      <w:bookmarkEnd w:id="12"/>
    </w:p>
    <w:p w:rsidR="00BF008F" w:rsidRPr="00691F39" w:rsidRDefault="00BF008F" w:rsidP="00BF008F">
      <w:pPr>
        <w:pStyle w:val="Heading2"/>
        <w:rPr>
          <w:rFonts w:ascii="Times New Roman" w:hAnsi="Times New Roman" w:cs="Times New Roman"/>
          <w:lang w:val="fr-FR"/>
        </w:rPr>
      </w:pPr>
      <w:bookmarkStart w:id="13" w:name="_Toc22725763"/>
      <w:r w:rsidRPr="00691F39">
        <w:rPr>
          <w:rFonts w:ascii="Times New Roman" w:hAnsi="Times New Roman" w:cs="Times New Roman"/>
          <w:lang w:val="fr-FR"/>
        </w:rPr>
        <w:t>Impact du projet sur l’indice de capacité de résilience des ménages</w:t>
      </w:r>
      <w:bookmarkEnd w:id="13"/>
    </w:p>
    <w:p w:rsidR="00BF008F" w:rsidRPr="00691F39" w:rsidRDefault="00BF008F" w:rsidP="00714377">
      <w:pPr>
        <w:jc w:val="both"/>
        <w:rPr>
          <w:rFonts w:ascii="Times New Roman" w:hAnsi="Times New Roman" w:cs="Times New Roman"/>
          <w:lang w:val="fr-FR"/>
        </w:rPr>
      </w:pPr>
    </w:p>
    <w:p w:rsidR="00BF008F" w:rsidRPr="00691F39" w:rsidRDefault="00BF008F" w:rsidP="00BF008F">
      <w:pPr>
        <w:pStyle w:val="Heading2"/>
        <w:rPr>
          <w:rFonts w:ascii="Times New Roman" w:hAnsi="Times New Roman" w:cs="Times New Roman"/>
          <w:lang w:val="fr-FR"/>
        </w:rPr>
      </w:pPr>
      <w:bookmarkStart w:id="14" w:name="_Toc22725764"/>
      <w:r w:rsidRPr="00691F39">
        <w:rPr>
          <w:rFonts w:ascii="Times New Roman" w:hAnsi="Times New Roman" w:cs="Times New Roman"/>
          <w:lang w:val="fr-FR"/>
        </w:rPr>
        <w:t>Impact du projet sur les piliers de résilience et leurs indicateurs</w:t>
      </w:r>
      <w:bookmarkEnd w:id="14"/>
    </w:p>
    <w:p w:rsidR="00BF008F" w:rsidRPr="00691F39" w:rsidRDefault="00BF008F" w:rsidP="00714377">
      <w:pPr>
        <w:jc w:val="both"/>
        <w:rPr>
          <w:rFonts w:ascii="Times New Roman" w:hAnsi="Times New Roman" w:cs="Times New Roman"/>
          <w:lang w:val="fr-FR"/>
        </w:rPr>
      </w:pPr>
    </w:p>
    <w:p w:rsidR="00BF008F" w:rsidRPr="00691F39" w:rsidRDefault="00BF008F" w:rsidP="00BF008F">
      <w:pPr>
        <w:pStyle w:val="Heading2"/>
        <w:rPr>
          <w:rFonts w:ascii="Times New Roman" w:hAnsi="Times New Roman" w:cs="Times New Roman"/>
          <w:lang w:val="fr-FR"/>
        </w:rPr>
      </w:pPr>
      <w:bookmarkStart w:id="15" w:name="_Toc22725765"/>
      <w:r w:rsidRPr="00691F39">
        <w:rPr>
          <w:rFonts w:ascii="Times New Roman" w:hAnsi="Times New Roman" w:cs="Times New Roman"/>
          <w:lang w:val="fr-FR"/>
        </w:rPr>
        <w:lastRenderedPageBreak/>
        <w:t>Impact du projet sur la production agricole</w:t>
      </w:r>
      <w:bookmarkEnd w:id="15"/>
    </w:p>
    <w:p w:rsidR="00BF008F" w:rsidRDefault="00BF008F" w:rsidP="00714377">
      <w:pPr>
        <w:jc w:val="both"/>
        <w:rPr>
          <w:rFonts w:ascii="Times New Roman" w:hAnsi="Times New Roman" w:cs="Times New Roman"/>
          <w:lang w:val="fr-FR"/>
        </w:rPr>
      </w:pPr>
    </w:p>
    <w:p w:rsidR="00BF008F" w:rsidRPr="00162025" w:rsidRDefault="00BF008F" w:rsidP="005F5D2A">
      <w:pPr>
        <w:pStyle w:val="Heading2"/>
        <w:rPr>
          <w:rFonts w:ascii="Times New Roman" w:hAnsi="Times New Roman" w:cs="Times New Roman"/>
          <w:lang w:val="fr-FR"/>
        </w:rPr>
      </w:pPr>
      <w:bookmarkStart w:id="16" w:name="_Toc22725766"/>
      <w:r w:rsidRPr="00162025">
        <w:rPr>
          <w:rFonts w:ascii="Times New Roman" w:hAnsi="Times New Roman" w:cs="Times New Roman"/>
          <w:lang w:val="fr-FR"/>
        </w:rPr>
        <w:t xml:space="preserve">Impact du projet sur </w:t>
      </w:r>
      <w:r w:rsidR="005F5D2A" w:rsidRPr="00162025">
        <w:rPr>
          <w:rFonts w:ascii="Times New Roman" w:hAnsi="Times New Roman" w:cs="Times New Roman"/>
          <w:lang w:val="fr-FR"/>
        </w:rPr>
        <w:t>la sécurité alimentaire</w:t>
      </w:r>
      <w:bookmarkEnd w:id="16"/>
    </w:p>
    <w:p w:rsidR="005F5D2A" w:rsidRDefault="00A50826" w:rsidP="00714377">
      <w:pPr>
        <w:jc w:val="both"/>
        <w:rPr>
          <w:rFonts w:ascii="Times New Roman" w:hAnsi="Times New Roman" w:cs="Times New Roman"/>
          <w:lang w:val="fr-FR"/>
        </w:rPr>
      </w:pPr>
      <w:r w:rsidRPr="00A50826">
        <w:rPr>
          <w:rFonts w:ascii="Times New Roman" w:hAnsi="Times New Roman" w:cs="Times New Roman"/>
          <w:lang w:val="fr-FR"/>
        </w:rPr>
        <w:t>Le score de consommation alimentaire (SCA) est un indicateur  calculé sur la base de la fréquence, de la diversité et l’importante nutritionnelle des groupes d’aliments consommés par le ménage au cours des 7 jours précédant le passage de l’agent enquêteur.</w:t>
      </w:r>
      <w:r w:rsidRPr="00A50826">
        <w:rPr>
          <w:lang w:val="fr-FR"/>
        </w:rPr>
        <w:t xml:space="preserve"> </w:t>
      </w:r>
      <w:r w:rsidRPr="00A50826">
        <w:rPr>
          <w:rFonts w:ascii="Times New Roman" w:hAnsi="Times New Roman" w:cs="Times New Roman"/>
          <w:lang w:val="fr-FR"/>
        </w:rPr>
        <w:t>Le SCA permet de classer les ménages en trois groupes de consommation : pauvre, limite et acceptable</w:t>
      </w:r>
      <w:r>
        <w:rPr>
          <w:rFonts w:ascii="Times New Roman" w:hAnsi="Times New Roman" w:cs="Times New Roman"/>
          <w:lang w:val="fr-FR"/>
        </w:rPr>
        <w:t>.</w:t>
      </w:r>
    </w:p>
    <w:p w:rsidR="00A50826" w:rsidRDefault="00A50826" w:rsidP="00714377">
      <w:pPr>
        <w:jc w:val="both"/>
        <w:rPr>
          <w:rFonts w:ascii="Times New Roman" w:hAnsi="Times New Roman" w:cs="Times New Roman"/>
          <w:lang w:val="fr-FR"/>
        </w:rPr>
      </w:pPr>
      <w:r w:rsidRPr="00A50826">
        <w:rPr>
          <w:rFonts w:ascii="Times New Roman" w:hAnsi="Times New Roman" w:cs="Times New Roman"/>
          <w:lang w:val="fr-FR"/>
        </w:rPr>
        <w:t>Le score de diversité alimentaire du ménage (SDAM) est un indicateur d’accès à l’alimentation</w:t>
      </w:r>
    </w:p>
    <w:p w:rsidR="005F5D2A" w:rsidRPr="00BF008F" w:rsidRDefault="00DA43BA" w:rsidP="00714377">
      <w:pPr>
        <w:jc w:val="both"/>
        <w:rPr>
          <w:rFonts w:ascii="Times New Roman" w:hAnsi="Times New Roman" w:cs="Times New Roman"/>
          <w:lang w:val="fr-FR"/>
        </w:rPr>
      </w:pPr>
      <w:r w:rsidRPr="00DA43BA">
        <w:rPr>
          <w:rFonts w:ascii="Times New Roman" w:hAnsi="Times New Roman" w:cs="Times New Roman"/>
          <w:lang w:val="fr-FR"/>
        </w:rPr>
        <w:t>L’indice de stratégies de survie simplifié (</w:t>
      </w:r>
      <w:proofErr w:type="spellStart"/>
      <w:r w:rsidRPr="00DA43BA">
        <w:rPr>
          <w:rFonts w:ascii="Times New Roman" w:hAnsi="Times New Roman" w:cs="Times New Roman"/>
          <w:lang w:val="fr-FR"/>
        </w:rPr>
        <w:t>rCSI</w:t>
      </w:r>
      <w:proofErr w:type="spellEnd"/>
      <w:r w:rsidRPr="00DA43BA">
        <w:rPr>
          <w:rFonts w:ascii="Times New Roman" w:hAnsi="Times New Roman" w:cs="Times New Roman"/>
          <w:lang w:val="fr-FR"/>
        </w:rPr>
        <w:t xml:space="preserve">) mesure les comportements des ménages face aux difficultés alimentaires. Le score moyen du </w:t>
      </w:r>
      <w:proofErr w:type="spellStart"/>
      <w:r w:rsidRPr="00DA43BA">
        <w:rPr>
          <w:rFonts w:ascii="Times New Roman" w:hAnsi="Times New Roman" w:cs="Times New Roman"/>
          <w:lang w:val="fr-FR"/>
        </w:rPr>
        <w:t>rCSI</w:t>
      </w:r>
      <w:proofErr w:type="spellEnd"/>
      <w:r w:rsidRPr="00DA43BA">
        <w:rPr>
          <w:rFonts w:ascii="Times New Roman" w:hAnsi="Times New Roman" w:cs="Times New Roman"/>
          <w:lang w:val="fr-FR"/>
        </w:rPr>
        <w:t xml:space="preserve"> au niveau national est de 7, ce qui correspond à la phase sous-pression selon la grille de classification du Cadre Harmonisé.</w:t>
      </w:r>
      <w:r>
        <w:rPr>
          <w:rFonts w:ascii="Times New Roman" w:hAnsi="Times New Roman" w:cs="Times New Roman"/>
          <w:lang w:val="fr-FR"/>
        </w:rPr>
        <w:t xml:space="preserve"> </w:t>
      </w:r>
      <w:r w:rsidRPr="00DA43BA">
        <w:rPr>
          <w:rFonts w:ascii="Times New Roman" w:hAnsi="Times New Roman" w:cs="Times New Roman"/>
          <w:lang w:val="fr-FR"/>
        </w:rPr>
        <w:t>Plus le score d’un ménage est élevé plus il a  été confronté à des difficultés pour se procurer de la nourriture au cours des sept derniers jours ayant précédés la collecte.</w:t>
      </w:r>
    </w:p>
    <w:p w:rsidR="006C6657" w:rsidRPr="00BF008F" w:rsidRDefault="00056D9F" w:rsidP="00575606">
      <w:pPr>
        <w:pStyle w:val="Heading1"/>
        <w:rPr>
          <w:rFonts w:ascii="Times New Roman" w:hAnsi="Times New Roman" w:cs="Times New Roman"/>
          <w:lang w:val="fr-FR"/>
        </w:rPr>
      </w:pPr>
      <w:bookmarkStart w:id="17" w:name="_Toc22725767"/>
      <w:r w:rsidRPr="00BF008F">
        <w:rPr>
          <w:rFonts w:ascii="Times New Roman" w:hAnsi="Times New Roman" w:cs="Times New Roman"/>
          <w:lang w:val="fr-FR"/>
        </w:rPr>
        <w:t>Capitalisation du suivi évaluation du projet et recommandations</w:t>
      </w:r>
      <w:bookmarkEnd w:id="17"/>
    </w:p>
    <w:p w:rsidR="00575606" w:rsidRPr="00BF008F" w:rsidRDefault="00575606" w:rsidP="00714377">
      <w:pPr>
        <w:jc w:val="both"/>
        <w:rPr>
          <w:rFonts w:ascii="Times New Roman" w:hAnsi="Times New Roman" w:cs="Times New Roman"/>
          <w:lang w:val="fr-FR"/>
        </w:rPr>
      </w:pPr>
    </w:p>
    <w:p w:rsidR="006C6657" w:rsidRPr="00BF008F" w:rsidRDefault="006C6657" w:rsidP="00987631">
      <w:pPr>
        <w:pStyle w:val="Heading1"/>
        <w:numPr>
          <w:ilvl w:val="0"/>
          <w:numId w:val="0"/>
        </w:numPr>
        <w:ind w:left="432" w:hanging="432"/>
        <w:rPr>
          <w:rFonts w:ascii="Times New Roman" w:hAnsi="Times New Roman" w:cs="Times New Roman"/>
          <w:lang w:val="fr-FR"/>
        </w:rPr>
      </w:pPr>
      <w:bookmarkStart w:id="18" w:name="_Toc22725768"/>
      <w:r w:rsidRPr="00BF008F">
        <w:rPr>
          <w:rFonts w:ascii="Times New Roman" w:hAnsi="Times New Roman" w:cs="Times New Roman"/>
          <w:lang w:val="fr-FR"/>
        </w:rPr>
        <w:t>C</w:t>
      </w:r>
      <w:r w:rsidR="00056D9F" w:rsidRPr="00BF008F">
        <w:rPr>
          <w:rFonts w:ascii="Times New Roman" w:hAnsi="Times New Roman" w:cs="Times New Roman"/>
          <w:lang w:val="fr-FR"/>
        </w:rPr>
        <w:t>onclusion</w:t>
      </w:r>
      <w:bookmarkEnd w:id="18"/>
    </w:p>
    <w:p w:rsidR="00AC336C" w:rsidRPr="00BF008F" w:rsidRDefault="00AC336C" w:rsidP="00714377">
      <w:pPr>
        <w:jc w:val="both"/>
        <w:rPr>
          <w:rFonts w:ascii="Times New Roman" w:hAnsi="Times New Roman" w:cs="Times New Roman"/>
          <w:lang w:val="fr-FR"/>
        </w:rPr>
      </w:pPr>
    </w:p>
    <w:p w:rsidR="006C6657" w:rsidRPr="00BF008F" w:rsidRDefault="006C6657" w:rsidP="00AC336C">
      <w:pPr>
        <w:pStyle w:val="Heading1"/>
        <w:numPr>
          <w:ilvl w:val="0"/>
          <w:numId w:val="0"/>
        </w:numPr>
        <w:ind w:left="432" w:hanging="432"/>
        <w:rPr>
          <w:rFonts w:ascii="Times New Roman" w:hAnsi="Times New Roman" w:cs="Times New Roman"/>
          <w:lang w:val="fr-FR"/>
        </w:rPr>
      </w:pPr>
      <w:bookmarkStart w:id="19" w:name="_Toc22725769"/>
      <w:r w:rsidRPr="00BF008F">
        <w:rPr>
          <w:rFonts w:ascii="Times New Roman" w:hAnsi="Times New Roman" w:cs="Times New Roman"/>
          <w:lang w:val="fr-FR"/>
        </w:rPr>
        <w:t>R</w:t>
      </w:r>
      <w:r w:rsidR="00056D9F" w:rsidRPr="00BF008F">
        <w:rPr>
          <w:rFonts w:ascii="Times New Roman" w:hAnsi="Times New Roman" w:cs="Times New Roman"/>
          <w:lang w:val="fr-FR"/>
        </w:rPr>
        <w:t>éférences</w:t>
      </w:r>
      <w:bookmarkEnd w:id="19"/>
    </w:p>
    <w:p w:rsidR="002510AD" w:rsidRDefault="002510AD" w:rsidP="00714377">
      <w:pPr>
        <w:jc w:val="both"/>
        <w:rPr>
          <w:rFonts w:ascii="Times New Roman" w:hAnsi="Times New Roman" w:cs="Times New Roman"/>
          <w:lang w:val="fr-FR"/>
        </w:rPr>
      </w:pPr>
    </w:p>
    <w:p w:rsidR="002510AD" w:rsidRDefault="002510AD" w:rsidP="00714377">
      <w:pPr>
        <w:jc w:val="both"/>
        <w:rPr>
          <w:rFonts w:ascii="Times New Roman" w:hAnsi="Times New Roman" w:cs="Times New Roman"/>
          <w:lang w:val="fr-FR"/>
        </w:rPr>
      </w:pPr>
    </w:p>
    <w:p w:rsidR="00714377" w:rsidRPr="009A7CEF" w:rsidRDefault="00714377" w:rsidP="009A7CEF">
      <w:pPr>
        <w:pStyle w:val="Heading1"/>
        <w:numPr>
          <w:ilvl w:val="0"/>
          <w:numId w:val="0"/>
        </w:numPr>
        <w:ind w:left="432" w:hanging="432"/>
        <w:rPr>
          <w:rFonts w:ascii="Times New Roman" w:hAnsi="Times New Roman" w:cs="Times New Roman"/>
          <w:lang w:val="fr-FR"/>
        </w:rPr>
      </w:pPr>
      <w:bookmarkStart w:id="20" w:name="_Toc22725770"/>
      <w:r w:rsidRPr="009A7CEF">
        <w:rPr>
          <w:rFonts w:ascii="Times New Roman" w:hAnsi="Times New Roman" w:cs="Times New Roman"/>
          <w:lang w:val="fr-FR"/>
        </w:rPr>
        <w:t>ANNEXE</w:t>
      </w:r>
      <w:bookmarkEnd w:id="20"/>
      <w:r w:rsidRPr="009A7CEF">
        <w:rPr>
          <w:rFonts w:ascii="Times New Roman" w:hAnsi="Times New Roman" w:cs="Times New Roman"/>
          <w:lang w:val="fr-FR"/>
        </w:rPr>
        <w:t> </w:t>
      </w:r>
    </w:p>
    <w:p w:rsidR="00714377" w:rsidRPr="003D6D9B" w:rsidRDefault="00714377" w:rsidP="00714377">
      <w:pPr>
        <w:jc w:val="both"/>
        <w:rPr>
          <w:rFonts w:ascii="Times New Roman" w:hAnsi="Times New Roman" w:cs="Times New Roman"/>
          <w:b/>
          <w:color w:val="0070C0"/>
          <w:lang w:val="fr-FR"/>
        </w:rPr>
      </w:pPr>
      <w:r w:rsidRPr="003D6D9B">
        <w:rPr>
          <w:rFonts w:ascii="Times New Roman" w:hAnsi="Times New Roman" w:cs="Times New Roman"/>
          <w:b/>
          <w:color w:val="0070C0"/>
          <w:lang w:val="fr-FR"/>
        </w:rPr>
        <w:t>Tableau 1 :</w:t>
      </w:r>
      <w:r w:rsidR="0021320D" w:rsidRPr="003D6D9B">
        <w:rPr>
          <w:rFonts w:ascii="Times New Roman" w:hAnsi="Times New Roman" w:cs="Times New Roman"/>
          <w:b/>
          <w:color w:val="0070C0"/>
          <w:lang w:val="fr-FR"/>
        </w:rPr>
        <w:t xml:space="preserve"> Statistiques descriptives par type de ménages (Bénéficiaires et Non Bénéficiaires) </w:t>
      </w:r>
    </w:p>
    <w:tbl>
      <w:tblPr>
        <w:tblW w:w="10060" w:type="dxa"/>
        <w:jc w:val="center"/>
        <w:tblLook w:val="04A0" w:firstRow="1" w:lastRow="0" w:firstColumn="1" w:lastColumn="0" w:noHBand="0" w:noVBand="1"/>
      </w:tblPr>
      <w:tblGrid>
        <w:gridCol w:w="3676"/>
        <w:gridCol w:w="1096"/>
        <w:gridCol w:w="1096"/>
        <w:gridCol w:w="1000"/>
        <w:gridCol w:w="1096"/>
        <w:gridCol w:w="1096"/>
        <w:gridCol w:w="1000"/>
      </w:tblGrid>
      <w:tr w:rsidR="0021320D" w:rsidRPr="002A7169" w:rsidTr="00A965A1">
        <w:trPr>
          <w:trHeight w:val="300"/>
          <w:tblHeader/>
          <w:jc w:val="center"/>
        </w:trPr>
        <w:tc>
          <w:tcPr>
            <w:tcW w:w="40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1320D" w:rsidRPr="002A7169" w:rsidRDefault="0021320D" w:rsidP="0021320D">
            <w:pPr>
              <w:spacing w:after="0" w:line="240" w:lineRule="auto"/>
              <w:rPr>
                <w:rFonts w:ascii="Times New Roman" w:eastAsia="Times New Roman" w:hAnsi="Times New Roman" w:cs="Times New Roman"/>
                <w:b/>
                <w:color w:val="000000"/>
                <w:sz w:val="16"/>
                <w:szCs w:val="16"/>
                <w:lang w:val="fr-FR"/>
              </w:rPr>
            </w:pPr>
            <w:r w:rsidRPr="002A7169">
              <w:rPr>
                <w:rFonts w:ascii="Times New Roman" w:eastAsia="Times New Roman" w:hAnsi="Times New Roman" w:cs="Times New Roman"/>
                <w:b/>
                <w:color w:val="000000"/>
                <w:sz w:val="16"/>
                <w:szCs w:val="16"/>
                <w:lang w:val="fr-FR"/>
              </w:rPr>
              <w:t> </w:t>
            </w:r>
          </w:p>
        </w:tc>
        <w:tc>
          <w:tcPr>
            <w:tcW w:w="3000" w:type="dxa"/>
            <w:gridSpan w:val="3"/>
            <w:tcBorders>
              <w:top w:val="single" w:sz="4" w:space="0" w:color="auto"/>
              <w:left w:val="nil"/>
              <w:bottom w:val="single" w:sz="4" w:space="0" w:color="auto"/>
              <w:right w:val="single" w:sz="4" w:space="0" w:color="auto"/>
            </w:tcBorders>
            <w:shd w:val="clear" w:color="auto" w:fill="auto"/>
            <w:noWrap/>
            <w:vAlign w:val="bottom"/>
            <w:hideMark/>
          </w:tcPr>
          <w:p w:rsidR="0021320D" w:rsidRPr="002A7169" w:rsidRDefault="0021320D" w:rsidP="0021320D">
            <w:pPr>
              <w:spacing w:after="0" w:line="240" w:lineRule="auto"/>
              <w:jc w:val="center"/>
              <w:rPr>
                <w:rFonts w:ascii="Times New Roman" w:eastAsia="Times New Roman" w:hAnsi="Times New Roman" w:cs="Times New Roman"/>
                <w:b/>
                <w:bCs/>
                <w:sz w:val="16"/>
                <w:szCs w:val="16"/>
              </w:rPr>
            </w:pPr>
            <w:r w:rsidRPr="002A7169">
              <w:rPr>
                <w:rFonts w:ascii="Times New Roman" w:eastAsia="Times New Roman" w:hAnsi="Times New Roman" w:cs="Times New Roman"/>
                <w:b/>
                <w:bCs/>
                <w:sz w:val="16"/>
                <w:szCs w:val="16"/>
              </w:rPr>
              <w:t>Baseline 2017</w:t>
            </w:r>
          </w:p>
        </w:tc>
        <w:tc>
          <w:tcPr>
            <w:tcW w:w="3000" w:type="dxa"/>
            <w:gridSpan w:val="3"/>
            <w:tcBorders>
              <w:top w:val="single" w:sz="4" w:space="0" w:color="auto"/>
              <w:left w:val="nil"/>
              <w:bottom w:val="single" w:sz="4" w:space="0" w:color="auto"/>
              <w:right w:val="single" w:sz="4" w:space="0" w:color="auto"/>
            </w:tcBorders>
            <w:shd w:val="clear" w:color="auto" w:fill="auto"/>
            <w:noWrap/>
            <w:vAlign w:val="center"/>
            <w:hideMark/>
          </w:tcPr>
          <w:p w:rsidR="0021320D" w:rsidRPr="002A7169" w:rsidRDefault="0021320D" w:rsidP="0021320D">
            <w:pPr>
              <w:spacing w:after="0" w:line="240" w:lineRule="auto"/>
              <w:jc w:val="center"/>
              <w:rPr>
                <w:rFonts w:ascii="Times New Roman" w:eastAsia="Times New Roman" w:hAnsi="Times New Roman" w:cs="Times New Roman"/>
                <w:b/>
                <w:bCs/>
                <w:color w:val="0070C0"/>
                <w:sz w:val="16"/>
                <w:szCs w:val="16"/>
              </w:rPr>
            </w:pPr>
            <w:proofErr w:type="spellStart"/>
            <w:r w:rsidRPr="002A7169">
              <w:rPr>
                <w:rFonts w:ascii="Times New Roman" w:eastAsia="Times New Roman" w:hAnsi="Times New Roman" w:cs="Times New Roman"/>
                <w:b/>
                <w:bCs/>
                <w:color w:val="0070C0"/>
                <w:sz w:val="16"/>
                <w:szCs w:val="16"/>
              </w:rPr>
              <w:t>Mi-parcours</w:t>
            </w:r>
            <w:proofErr w:type="spellEnd"/>
            <w:r w:rsidRPr="002A7169">
              <w:rPr>
                <w:rFonts w:ascii="Times New Roman" w:eastAsia="Times New Roman" w:hAnsi="Times New Roman" w:cs="Times New Roman"/>
                <w:b/>
                <w:bCs/>
                <w:color w:val="0070C0"/>
                <w:sz w:val="16"/>
                <w:szCs w:val="16"/>
              </w:rPr>
              <w:t xml:space="preserve"> 2019</w:t>
            </w:r>
          </w:p>
        </w:tc>
      </w:tr>
      <w:tr w:rsidR="0021320D" w:rsidRPr="002A7169" w:rsidTr="002A7169">
        <w:trPr>
          <w:trHeight w:val="450"/>
          <w:tblHeader/>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2A7169" w:rsidRDefault="0021320D" w:rsidP="0021320D">
            <w:pPr>
              <w:spacing w:after="0" w:line="240" w:lineRule="auto"/>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Variable</w:t>
            </w:r>
          </w:p>
        </w:tc>
        <w:tc>
          <w:tcPr>
            <w:tcW w:w="1000" w:type="dxa"/>
            <w:tcBorders>
              <w:top w:val="nil"/>
              <w:left w:val="nil"/>
              <w:bottom w:val="single" w:sz="4" w:space="0" w:color="auto"/>
              <w:right w:val="single" w:sz="4" w:space="0" w:color="auto"/>
            </w:tcBorders>
            <w:shd w:val="clear" w:color="auto" w:fill="auto"/>
            <w:vAlign w:val="center"/>
            <w:hideMark/>
          </w:tcPr>
          <w:p w:rsidR="0021320D" w:rsidRPr="002A7169" w:rsidRDefault="0021320D" w:rsidP="0021320D">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 xml:space="preserve">Non </w:t>
            </w:r>
            <w:proofErr w:type="spellStart"/>
            <w:r w:rsidRPr="002A7169">
              <w:rPr>
                <w:rFonts w:ascii="Times New Roman" w:eastAsia="Times New Roman" w:hAnsi="Times New Roman" w:cs="Times New Roman"/>
                <w:b/>
                <w:color w:val="000000"/>
                <w:sz w:val="16"/>
                <w:szCs w:val="16"/>
              </w:rPr>
              <w:t>Bénéficiaires</w:t>
            </w:r>
            <w:proofErr w:type="spellEnd"/>
            <w:r w:rsidRPr="002A7169">
              <w:rPr>
                <w:rFonts w:ascii="Times New Roman" w:eastAsia="Times New Roman" w:hAnsi="Times New Roman" w:cs="Times New Roman"/>
                <w:b/>
                <w:color w:val="000000"/>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hideMark/>
          </w:tcPr>
          <w:p w:rsidR="0021320D" w:rsidRPr="002A7169" w:rsidRDefault="0021320D" w:rsidP="0021320D">
            <w:pPr>
              <w:spacing w:after="0" w:line="240" w:lineRule="auto"/>
              <w:jc w:val="center"/>
              <w:rPr>
                <w:rFonts w:ascii="Times New Roman" w:eastAsia="Times New Roman" w:hAnsi="Times New Roman" w:cs="Times New Roman"/>
                <w:b/>
                <w:color w:val="000000"/>
                <w:sz w:val="16"/>
                <w:szCs w:val="16"/>
              </w:rPr>
            </w:pPr>
            <w:proofErr w:type="spellStart"/>
            <w:r w:rsidRPr="002A7169">
              <w:rPr>
                <w:rFonts w:ascii="Times New Roman" w:eastAsia="Times New Roman" w:hAnsi="Times New Roman" w:cs="Times New Roman"/>
                <w:b/>
                <w:color w:val="000000"/>
                <w:sz w:val="16"/>
                <w:szCs w:val="16"/>
              </w:rPr>
              <w:t>Bénéficiaires</w:t>
            </w:r>
            <w:proofErr w:type="spellEnd"/>
            <w:r w:rsidRPr="002A7169">
              <w:rPr>
                <w:rFonts w:ascii="Times New Roman" w:eastAsia="Times New Roman" w:hAnsi="Times New Roman" w:cs="Times New Roman"/>
                <w:b/>
                <w:color w:val="000000"/>
                <w:sz w:val="16"/>
                <w:szCs w:val="16"/>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2A7169" w:rsidRDefault="0021320D" w:rsidP="0021320D">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T-test</w:t>
            </w:r>
          </w:p>
        </w:tc>
        <w:tc>
          <w:tcPr>
            <w:tcW w:w="1000" w:type="dxa"/>
            <w:tcBorders>
              <w:top w:val="nil"/>
              <w:left w:val="nil"/>
              <w:bottom w:val="single" w:sz="4" w:space="0" w:color="auto"/>
              <w:right w:val="single" w:sz="4" w:space="0" w:color="auto"/>
            </w:tcBorders>
            <w:shd w:val="clear" w:color="auto" w:fill="auto"/>
            <w:vAlign w:val="center"/>
            <w:hideMark/>
          </w:tcPr>
          <w:p w:rsidR="0021320D" w:rsidRPr="002A7169" w:rsidRDefault="0021320D" w:rsidP="0021320D">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 xml:space="preserve">Non </w:t>
            </w:r>
            <w:proofErr w:type="spellStart"/>
            <w:r w:rsidRPr="002A7169">
              <w:rPr>
                <w:rFonts w:ascii="Times New Roman" w:eastAsia="Times New Roman" w:hAnsi="Times New Roman" w:cs="Times New Roman"/>
                <w:b/>
                <w:color w:val="000000"/>
                <w:sz w:val="16"/>
                <w:szCs w:val="16"/>
              </w:rPr>
              <w:t>Bénéficiaires</w:t>
            </w:r>
            <w:proofErr w:type="spellEnd"/>
            <w:r w:rsidRPr="002A7169">
              <w:rPr>
                <w:rFonts w:ascii="Times New Roman" w:eastAsia="Times New Roman" w:hAnsi="Times New Roman" w:cs="Times New Roman"/>
                <w:b/>
                <w:color w:val="000000"/>
                <w:sz w:val="16"/>
                <w:szCs w:val="16"/>
              </w:rPr>
              <w:t xml:space="preserve"> </w:t>
            </w:r>
          </w:p>
        </w:tc>
        <w:tc>
          <w:tcPr>
            <w:tcW w:w="1000" w:type="dxa"/>
            <w:tcBorders>
              <w:top w:val="nil"/>
              <w:left w:val="nil"/>
              <w:bottom w:val="single" w:sz="4" w:space="0" w:color="auto"/>
              <w:right w:val="single" w:sz="4" w:space="0" w:color="auto"/>
            </w:tcBorders>
            <w:shd w:val="clear" w:color="auto" w:fill="auto"/>
            <w:vAlign w:val="center"/>
            <w:hideMark/>
          </w:tcPr>
          <w:p w:rsidR="0021320D" w:rsidRPr="002A7169" w:rsidRDefault="0021320D" w:rsidP="0021320D">
            <w:pPr>
              <w:spacing w:after="0" w:line="240" w:lineRule="auto"/>
              <w:jc w:val="center"/>
              <w:rPr>
                <w:rFonts w:ascii="Times New Roman" w:eastAsia="Times New Roman" w:hAnsi="Times New Roman" w:cs="Times New Roman"/>
                <w:b/>
                <w:color w:val="000000"/>
                <w:sz w:val="16"/>
                <w:szCs w:val="16"/>
              </w:rPr>
            </w:pPr>
            <w:proofErr w:type="spellStart"/>
            <w:r w:rsidRPr="002A7169">
              <w:rPr>
                <w:rFonts w:ascii="Times New Roman" w:eastAsia="Times New Roman" w:hAnsi="Times New Roman" w:cs="Times New Roman"/>
                <w:b/>
                <w:color w:val="000000"/>
                <w:sz w:val="16"/>
                <w:szCs w:val="16"/>
              </w:rPr>
              <w:t>Bénéficiaires</w:t>
            </w:r>
            <w:proofErr w:type="spellEnd"/>
            <w:r w:rsidRPr="002A7169">
              <w:rPr>
                <w:rFonts w:ascii="Times New Roman" w:eastAsia="Times New Roman" w:hAnsi="Times New Roman" w:cs="Times New Roman"/>
                <w:b/>
                <w:color w:val="000000"/>
                <w:sz w:val="16"/>
                <w:szCs w:val="16"/>
              </w:rPr>
              <w:t xml:space="preserve"> </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2A7169" w:rsidRDefault="0021320D" w:rsidP="0021320D">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T-test</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70C0"/>
                <w:sz w:val="16"/>
                <w:szCs w:val="16"/>
              </w:rPr>
            </w:pPr>
            <w:proofErr w:type="spellStart"/>
            <w:r w:rsidRPr="00E77202">
              <w:rPr>
                <w:rFonts w:ascii="Times New Roman" w:eastAsia="Times New Roman" w:hAnsi="Times New Roman" w:cs="Times New Roman"/>
                <w:color w:val="0070C0"/>
                <w:sz w:val="16"/>
                <w:szCs w:val="16"/>
              </w:rPr>
              <w:t>Caractéristiques</w:t>
            </w:r>
            <w:proofErr w:type="spellEnd"/>
            <w:r w:rsidRPr="00E77202">
              <w:rPr>
                <w:rFonts w:ascii="Times New Roman" w:eastAsia="Times New Roman" w:hAnsi="Times New Roman" w:cs="Times New Roman"/>
                <w:color w:val="0070C0"/>
                <w:sz w:val="16"/>
                <w:szCs w:val="16"/>
              </w:rPr>
              <w:t xml:space="preserve"> du ménage</w:t>
            </w:r>
          </w:p>
        </w:tc>
        <w:tc>
          <w:tcPr>
            <w:tcW w:w="1000" w:type="dxa"/>
            <w:tcBorders>
              <w:top w:val="nil"/>
              <w:left w:val="nil"/>
              <w:bottom w:val="single" w:sz="4" w:space="0" w:color="auto"/>
              <w:right w:val="single" w:sz="4" w:space="0" w:color="auto"/>
            </w:tcBorders>
            <w:shd w:val="clear" w:color="auto" w:fill="auto"/>
            <w:noWrap/>
            <w:vAlign w:val="bottom"/>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bottom"/>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Nombre de membres du ménage</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7.023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6.729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0.294**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7.536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6.955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0.580***</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Homme chef de ménage</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0.870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0.808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0.872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0.805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0.067***</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Cultuvateur</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0.696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0.797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0.802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0.877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-0.075***</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Agropastoral</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Pastoral</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Commercant</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0.032**</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Mineur</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Depecheur</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Autres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moyens</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subsistance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b/>
                <w:bCs/>
                <w:color w:val="000000"/>
                <w:sz w:val="16"/>
                <w:szCs w:val="16"/>
                <w:lang w:val="fr-FR"/>
              </w:rPr>
            </w:pPr>
            <w:r w:rsidRPr="00E77202">
              <w:rPr>
                <w:rFonts w:ascii="Times New Roman" w:eastAsia="Times New Roman" w:hAnsi="Times New Roman" w:cs="Times New Roman"/>
                <w:b/>
                <w:bCs/>
                <w:color w:val="000000"/>
                <w:sz w:val="16"/>
                <w:szCs w:val="16"/>
                <w:lang w:val="fr-FR"/>
              </w:rPr>
              <w:t>Accès aux Services de Base (ABS)</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9.604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9.161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0.443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26.050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30.220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-4.170***</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aux toilettes </w:t>
            </w:r>
            <w:proofErr w:type="spellStart"/>
            <w:r w:rsidRPr="00E77202">
              <w:rPr>
                <w:rFonts w:ascii="Times New Roman" w:eastAsia="Times New Roman" w:hAnsi="Times New Roman" w:cs="Times New Roman"/>
                <w:color w:val="000000"/>
                <w:sz w:val="16"/>
                <w:szCs w:val="16"/>
              </w:rPr>
              <w:t>améliorées</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0.296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0.345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-0.081***</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lastRenderedPageBreak/>
              <w:t>Accès</w:t>
            </w:r>
            <w:proofErr w:type="spellEnd"/>
            <w:r w:rsidRPr="00E77202">
              <w:rPr>
                <w:rFonts w:ascii="Times New Roman" w:eastAsia="Times New Roman" w:hAnsi="Times New Roman" w:cs="Times New Roman"/>
                <w:color w:val="000000"/>
                <w:sz w:val="16"/>
                <w:szCs w:val="16"/>
              </w:rPr>
              <w:t xml:space="preserve"> à </w:t>
            </w:r>
            <w:proofErr w:type="spellStart"/>
            <w:r w:rsidRPr="00E77202">
              <w:rPr>
                <w:rFonts w:ascii="Times New Roman" w:eastAsia="Times New Roman" w:hAnsi="Times New Roman" w:cs="Times New Roman"/>
                <w:color w:val="000000"/>
                <w:sz w:val="16"/>
                <w:szCs w:val="16"/>
              </w:rPr>
              <w:t>l'eau</w:t>
            </w:r>
            <w:proofErr w:type="spellEnd"/>
            <w:r w:rsidRPr="00E77202">
              <w:rPr>
                <w:rFonts w:ascii="Times New Roman" w:eastAsia="Times New Roman" w:hAnsi="Times New Roman" w:cs="Times New Roman"/>
                <w:color w:val="000000"/>
                <w:sz w:val="16"/>
                <w:szCs w:val="16"/>
              </w:rPr>
              <w:t xml:space="preserve"> potable</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0.920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0.934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0.843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0.922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-0.079***</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à </w:t>
            </w:r>
            <w:proofErr w:type="spellStart"/>
            <w:r w:rsidRPr="00E77202">
              <w:rPr>
                <w:rFonts w:ascii="Times New Roman" w:eastAsia="Times New Roman" w:hAnsi="Times New Roman" w:cs="Times New Roman"/>
                <w:color w:val="000000"/>
                <w:sz w:val="16"/>
                <w:szCs w:val="16"/>
              </w:rPr>
              <w:t>l'électricité</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0.292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-0.122***</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de l'école primaire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r>
      <w:tr w:rsidR="0021320D" w:rsidRPr="00E77202" w:rsidTr="00A965A1">
        <w:trPr>
          <w:trHeight w:val="45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de l'hôpital public ou établissement de santé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du moyen de transport public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0.029**</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du marché agricole/bétail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b/>
                <w:bCs/>
                <w:color w:val="000000"/>
                <w:sz w:val="16"/>
                <w:szCs w:val="16"/>
              </w:rPr>
            </w:pPr>
            <w:proofErr w:type="spellStart"/>
            <w:r w:rsidRPr="00E77202">
              <w:rPr>
                <w:rFonts w:ascii="Times New Roman" w:eastAsia="Times New Roman" w:hAnsi="Times New Roman" w:cs="Times New Roman"/>
                <w:b/>
                <w:bCs/>
                <w:color w:val="000000"/>
                <w:sz w:val="16"/>
                <w:szCs w:val="16"/>
              </w:rPr>
              <w:t>Actif</w:t>
            </w:r>
            <w:proofErr w:type="spellEnd"/>
            <w:r w:rsidRPr="00E77202">
              <w:rPr>
                <w:rFonts w:ascii="Times New Roman" w:eastAsia="Times New Roman" w:hAnsi="Times New Roman" w:cs="Times New Roman"/>
                <w:b/>
                <w:bCs/>
                <w:color w:val="000000"/>
                <w:sz w:val="16"/>
                <w:szCs w:val="16"/>
              </w:rPr>
              <w:t xml:space="preserve"> (AST)</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17.940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23.790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-5.851***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20.380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24.990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-4.607***</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Accès à la terre en hectare</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0.339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2.231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-1.131***</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Toit</w:t>
            </w:r>
            <w:proofErr w:type="spellEnd"/>
            <w:r w:rsidRPr="00E77202">
              <w:rPr>
                <w:rFonts w:ascii="Times New Roman" w:eastAsia="Times New Roman" w:hAnsi="Times New Roman" w:cs="Times New Roman"/>
                <w:color w:val="000000"/>
                <w:sz w:val="16"/>
                <w:szCs w:val="16"/>
              </w:rPr>
              <w:t xml:space="preserve"> de la </w:t>
            </w:r>
            <w:proofErr w:type="spellStart"/>
            <w:r w:rsidRPr="00E77202">
              <w:rPr>
                <w:rFonts w:ascii="Times New Roman" w:eastAsia="Times New Roman" w:hAnsi="Times New Roman" w:cs="Times New Roman"/>
                <w:color w:val="000000"/>
                <w:sz w:val="16"/>
                <w:szCs w:val="16"/>
              </w:rPr>
              <w:t>maison</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0.650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0.937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0.662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0.855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-0.193***</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Indice</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richesse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-0.056***</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Indice</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richesse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agricole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Unité Tropical de Bétail (TLU)</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b/>
                <w:bCs/>
                <w:color w:val="000000"/>
                <w:sz w:val="16"/>
                <w:szCs w:val="16"/>
              </w:rPr>
            </w:pPr>
            <w:r w:rsidRPr="00E77202">
              <w:rPr>
                <w:rFonts w:ascii="Times New Roman" w:eastAsia="Times New Roman" w:hAnsi="Times New Roman" w:cs="Times New Roman"/>
                <w:b/>
                <w:bCs/>
                <w:color w:val="000000"/>
                <w:sz w:val="16"/>
                <w:szCs w:val="16"/>
              </w:rPr>
              <w:t>Social Safety Nets (SSN)</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9.173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7.847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1.326***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23.610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22.460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1.146*</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au </w:t>
            </w:r>
            <w:proofErr w:type="spellStart"/>
            <w:r w:rsidRPr="00E77202">
              <w:rPr>
                <w:rFonts w:ascii="Times New Roman" w:eastAsia="Times New Roman" w:hAnsi="Times New Roman" w:cs="Times New Roman"/>
                <w:color w:val="000000"/>
                <w:sz w:val="16"/>
                <w:szCs w:val="16"/>
              </w:rPr>
              <w:t>crédit</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0.341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0.873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0.797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0.076***</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Transferts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formels</w:t>
            </w:r>
            <w:proofErr w:type="spellEnd"/>
            <w:r w:rsidRPr="00E77202">
              <w:rPr>
                <w:rFonts w:ascii="Times New Roman" w:eastAsia="Times New Roman" w:hAnsi="Times New Roman" w:cs="Times New Roman"/>
                <w:color w:val="000000"/>
                <w:sz w:val="16"/>
                <w:szCs w:val="16"/>
              </w:rPr>
              <w:t>, USD</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1.357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0.601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0.755**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4.571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6.459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-1.888</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Transferts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informels</w:t>
            </w:r>
            <w:proofErr w:type="spellEnd"/>
            <w:r w:rsidRPr="00E77202">
              <w:rPr>
                <w:rFonts w:ascii="Times New Roman" w:eastAsia="Times New Roman" w:hAnsi="Times New Roman" w:cs="Times New Roman"/>
                <w:color w:val="000000"/>
                <w:sz w:val="16"/>
                <w:szCs w:val="16"/>
              </w:rPr>
              <w:t xml:space="preserve"> USD</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7.771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8.417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-0.645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9.382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10.320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-0.937</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Compter sur les proches en cas de besoin</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0.443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0.418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0.678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0.607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0.070**</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Participation </w:t>
            </w:r>
            <w:proofErr w:type="spellStart"/>
            <w:r w:rsidRPr="00E77202">
              <w:rPr>
                <w:rFonts w:ascii="Times New Roman" w:eastAsia="Times New Roman" w:hAnsi="Times New Roman" w:cs="Times New Roman"/>
                <w:color w:val="000000"/>
                <w:sz w:val="16"/>
                <w:szCs w:val="16"/>
              </w:rPr>
              <w:t>dans</w:t>
            </w:r>
            <w:proofErr w:type="spellEnd"/>
            <w:r w:rsidRPr="00E77202">
              <w:rPr>
                <w:rFonts w:ascii="Times New Roman" w:eastAsia="Times New Roman" w:hAnsi="Times New Roman" w:cs="Times New Roman"/>
                <w:color w:val="000000"/>
                <w:sz w:val="16"/>
                <w:szCs w:val="16"/>
              </w:rPr>
              <w:t xml:space="preserve"> les associations</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0.349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0.460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-0.111***</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b/>
                <w:bCs/>
                <w:color w:val="000000"/>
                <w:sz w:val="16"/>
                <w:szCs w:val="16"/>
              </w:rPr>
            </w:pPr>
            <w:proofErr w:type="spellStart"/>
            <w:r w:rsidRPr="00E77202">
              <w:rPr>
                <w:rFonts w:ascii="Times New Roman" w:eastAsia="Times New Roman" w:hAnsi="Times New Roman" w:cs="Times New Roman"/>
                <w:b/>
                <w:bCs/>
                <w:color w:val="000000"/>
                <w:sz w:val="16"/>
                <w:szCs w:val="16"/>
              </w:rPr>
              <w:t>Capacité</w:t>
            </w:r>
            <w:proofErr w:type="spellEnd"/>
            <w:r w:rsidRPr="00E77202">
              <w:rPr>
                <w:rFonts w:ascii="Times New Roman" w:eastAsia="Times New Roman" w:hAnsi="Times New Roman" w:cs="Times New Roman"/>
                <w:b/>
                <w:bCs/>
                <w:color w:val="000000"/>
                <w:sz w:val="16"/>
                <w:szCs w:val="16"/>
              </w:rPr>
              <w:t xml:space="preserve"> </w:t>
            </w:r>
            <w:proofErr w:type="spellStart"/>
            <w:r w:rsidRPr="00E77202">
              <w:rPr>
                <w:rFonts w:ascii="Times New Roman" w:eastAsia="Times New Roman" w:hAnsi="Times New Roman" w:cs="Times New Roman"/>
                <w:b/>
                <w:bCs/>
                <w:color w:val="000000"/>
                <w:sz w:val="16"/>
                <w:szCs w:val="16"/>
              </w:rPr>
              <w:t>d'Adaptation</w:t>
            </w:r>
            <w:proofErr w:type="spellEnd"/>
            <w:r w:rsidRPr="00E77202">
              <w:rPr>
                <w:rFonts w:ascii="Times New Roman" w:eastAsia="Times New Roman" w:hAnsi="Times New Roman" w:cs="Times New Roman"/>
                <w:b/>
                <w:bCs/>
                <w:color w:val="000000"/>
                <w:sz w:val="16"/>
                <w:szCs w:val="16"/>
              </w:rPr>
              <w:t xml:space="preserve"> (AC)</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17.840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21.810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-3.971***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32.010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36.340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-4.336***</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Formation </w:t>
            </w:r>
            <w:proofErr w:type="spellStart"/>
            <w:r w:rsidRPr="00E77202">
              <w:rPr>
                <w:rFonts w:ascii="Times New Roman" w:eastAsia="Times New Roman" w:hAnsi="Times New Roman" w:cs="Times New Roman"/>
                <w:color w:val="000000"/>
                <w:sz w:val="16"/>
                <w:szCs w:val="16"/>
              </w:rPr>
              <w:t>en</w:t>
            </w:r>
            <w:proofErr w:type="spellEnd"/>
            <w:r w:rsidRPr="00E77202">
              <w:rPr>
                <w:rFonts w:ascii="Times New Roman" w:eastAsia="Times New Roman" w:hAnsi="Times New Roman" w:cs="Times New Roman"/>
                <w:color w:val="000000"/>
                <w:sz w:val="16"/>
                <w:szCs w:val="16"/>
              </w:rPr>
              <w:t xml:space="preserve"> techniques </w:t>
            </w:r>
            <w:proofErr w:type="spellStart"/>
            <w:r w:rsidRPr="00E77202">
              <w:rPr>
                <w:rFonts w:ascii="Times New Roman" w:eastAsia="Times New Roman" w:hAnsi="Times New Roman" w:cs="Times New Roman"/>
                <w:color w:val="000000"/>
                <w:sz w:val="16"/>
                <w:szCs w:val="16"/>
              </w:rPr>
              <w:t>agricoles</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-0.069***</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Nombre</w:t>
            </w:r>
            <w:proofErr w:type="spellEnd"/>
            <w:r w:rsidRPr="00E77202">
              <w:rPr>
                <w:rFonts w:ascii="Times New Roman" w:eastAsia="Times New Roman" w:hAnsi="Times New Roman" w:cs="Times New Roman"/>
                <w:color w:val="000000"/>
                <w:sz w:val="16"/>
                <w:szCs w:val="16"/>
              </w:rPr>
              <w:t xml:space="preserve"> de cultures </w:t>
            </w:r>
            <w:proofErr w:type="spellStart"/>
            <w:r w:rsidRPr="00E77202">
              <w:rPr>
                <w:rFonts w:ascii="Times New Roman" w:eastAsia="Times New Roman" w:hAnsi="Times New Roman" w:cs="Times New Roman"/>
                <w:color w:val="000000"/>
                <w:sz w:val="16"/>
                <w:szCs w:val="16"/>
              </w:rPr>
              <w:t>emblavées</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1.064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1.392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-0.328***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1.598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1.986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-0.388***</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Ratio de </w:t>
            </w:r>
            <w:proofErr w:type="spellStart"/>
            <w:r w:rsidRPr="00E77202">
              <w:rPr>
                <w:rFonts w:ascii="Times New Roman" w:eastAsia="Times New Roman" w:hAnsi="Times New Roman" w:cs="Times New Roman"/>
                <w:color w:val="000000"/>
                <w:sz w:val="16"/>
                <w:szCs w:val="16"/>
              </w:rPr>
              <w:t>dépendance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inv</w:t>
            </w:r>
            <w:proofErr w:type="spellEnd"/>
            <w:r w:rsidRPr="00E77202">
              <w:rPr>
                <w:rFonts w:ascii="Times New Roman" w:eastAsia="Times New Roman" w:hAnsi="Times New Roman" w:cs="Times New Roman"/>
                <w:color w:val="000000"/>
                <w:sz w:val="16"/>
                <w:szCs w:val="16"/>
              </w:rPr>
              <w:t>)</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0.938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1.244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0.956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1.257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-0.302***</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xml:space="preserve">Nombre moyen d'années d'éducation des membres </w:t>
            </w:r>
            <w:r w:rsidR="009A64E9" w:rsidRPr="00E77202">
              <w:rPr>
                <w:rFonts w:ascii="Times New Roman" w:eastAsia="Times New Roman" w:hAnsi="Times New Roman" w:cs="Times New Roman"/>
                <w:color w:val="000000"/>
                <w:sz w:val="16"/>
                <w:szCs w:val="16"/>
                <w:lang w:val="fr-FR"/>
              </w:rPr>
              <w:t>du ménage</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1.657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1.984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-0.326***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5.400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5.254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0.146</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Nombre de source de revenu du ménage</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2.059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2.085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1.930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0.155***</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xml:space="preserve">Score de consommation </w:t>
            </w:r>
            <w:proofErr w:type="spellStart"/>
            <w:r w:rsidRPr="00E77202">
              <w:rPr>
                <w:rFonts w:ascii="Times New Roman" w:eastAsia="Times New Roman" w:hAnsi="Times New Roman" w:cs="Times New Roman"/>
                <w:color w:val="000000"/>
                <w:sz w:val="16"/>
                <w:szCs w:val="16"/>
                <w:lang w:val="fr-FR"/>
              </w:rPr>
              <w:t>alimentaitre</w:t>
            </w:r>
            <w:proofErr w:type="spellEnd"/>
            <w:r w:rsidRPr="00E77202">
              <w:rPr>
                <w:rFonts w:ascii="Times New Roman" w:eastAsia="Times New Roman" w:hAnsi="Times New Roman" w:cs="Times New Roman"/>
                <w:color w:val="000000"/>
                <w:sz w:val="16"/>
                <w:szCs w:val="16"/>
                <w:lang w:val="fr-FR"/>
              </w:rPr>
              <w:t xml:space="preserve"> (SCA)</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27.880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27.320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0.553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29.900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31.190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-1.298*</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des ménages avec un SCA pauvre</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0.334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0.321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0.026</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des ménages avec un SCA limite</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0.414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0.405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0.491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0.435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0.057*</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des ménages avec un SCA acceptable</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0.274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0.271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0.354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-0.083***</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Dépense de consommation alimentaire, USD</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6.658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7.834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-1.176***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8.146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8.874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-0.728*</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Score de diversité alimentaire (SDA)</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3.879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4.058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5.269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5.588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-0.318***</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b/>
                <w:bCs/>
                <w:color w:val="000000"/>
                <w:sz w:val="16"/>
                <w:szCs w:val="16"/>
                <w:lang w:val="fr-FR"/>
              </w:rPr>
            </w:pPr>
            <w:r w:rsidRPr="00E77202">
              <w:rPr>
                <w:rFonts w:ascii="Times New Roman" w:eastAsia="Times New Roman" w:hAnsi="Times New Roman" w:cs="Times New Roman"/>
                <w:b/>
                <w:bCs/>
                <w:color w:val="000000"/>
                <w:sz w:val="16"/>
                <w:szCs w:val="16"/>
                <w:lang w:val="fr-FR"/>
              </w:rPr>
              <w:t>Indice de Capacité de Résilience (RCI)</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31.510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30.610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0.901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44.080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47.690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-3.605***</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Inondation</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0.031**</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Sécheresse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-0.119***</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Pathologies </w:t>
            </w:r>
            <w:proofErr w:type="spellStart"/>
            <w:r w:rsidRPr="00E77202">
              <w:rPr>
                <w:rFonts w:ascii="Times New Roman" w:eastAsia="Times New Roman" w:hAnsi="Times New Roman" w:cs="Times New Roman"/>
                <w:color w:val="000000"/>
                <w:sz w:val="16"/>
                <w:szCs w:val="16"/>
              </w:rPr>
              <w:t>végétales</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Mort du </w:t>
            </w:r>
            <w:proofErr w:type="spellStart"/>
            <w:r w:rsidRPr="00E77202">
              <w:rPr>
                <w:rFonts w:ascii="Times New Roman" w:eastAsia="Times New Roman" w:hAnsi="Times New Roman" w:cs="Times New Roman"/>
                <w:color w:val="000000"/>
                <w:sz w:val="16"/>
                <w:szCs w:val="16"/>
              </w:rPr>
              <w:t>bétail</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-0.024**</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Faillite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d'entreprise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Hausse du prix des produits alimentaires</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-0.075***</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Prix </w:t>
            </w:r>
            <w:proofErr w:type="spellStart"/>
            <w:r w:rsidRPr="00E77202">
              <w:rPr>
                <w:rFonts w:ascii="Times New Roman" w:eastAsia="Times New Roman" w:hAnsi="Times New Roman" w:cs="Times New Roman"/>
                <w:color w:val="000000"/>
                <w:sz w:val="16"/>
                <w:szCs w:val="16"/>
              </w:rPr>
              <w:t>élevés</w:t>
            </w:r>
            <w:proofErr w:type="spellEnd"/>
            <w:r w:rsidRPr="00E77202">
              <w:rPr>
                <w:rFonts w:ascii="Times New Roman" w:eastAsia="Times New Roman" w:hAnsi="Times New Roman" w:cs="Times New Roman"/>
                <w:color w:val="000000"/>
                <w:sz w:val="16"/>
                <w:szCs w:val="16"/>
              </w:rPr>
              <w:t xml:space="preserve"> des </w:t>
            </w:r>
            <w:proofErr w:type="spellStart"/>
            <w:r w:rsidRPr="00E77202">
              <w:rPr>
                <w:rFonts w:ascii="Times New Roman" w:eastAsia="Times New Roman" w:hAnsi="Times New Roman" w:cs="Times New Roman"/>
                <w:color w:val="000000"/>
                <w:sz w:val="16"/>
                <w:szCs w:val="16"/>
              </w:rPr>
              <w:t>intrants</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-0.027*</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lastRenderedPageBreak/>
              <w:t xml:space="preserve">Grave </w:t>
            </w:r>
            <w:proofErr w:type="spellStart"/>
            <w:r w:rsidRPr="00E77202">
              <w:rPr>
                <w:rFonts w:ascii="Times New Roman" w:eastAsia="Times New Roman" w:hAnsi="Times New Roman" w:cs="Times New Roman"/>
                <w:color w:val="000000"/>
                <w:sz w:val="16"/>
                <w:szCs w:val="16"/>
              </w:rPr>
              <w:t>pénurie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d'eau</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Mauvaises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récoltes</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0.526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0.557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-0.031</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Perte</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terres</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-0.029***</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Accident</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Maladie</w:t>
            </w:r>
            <w:proofErr w:type="spellEnd"/>
            <w:r w:rsidRPr="00E77202">
              <w:rPr>
                <w:rFonts w:ascii="Times New Roman" w:eastAsia="Times New Roman" w:hAnsi="Times New Roman" w:cs="Times New Roman"/>
                <w:color w:val="000000"/>
                <w:sz w:val="16"/>
                <w:szCs w:val="16"/>
              </w:rPr>
              <w:t xml:space="preserve"> grave</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0.639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0.552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0.087***</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Affrontements</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0.140***</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Décès du principal soutien de la famille</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Incapacité de rembourser un prêt</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0.143***</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Déplacement</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0.063***</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Orage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Dégâts</w:t>
            </w:r>
            <w:proofErr w:type="spellEnd"/>
            <w:r w:rsidRPr="00E77202">
              <w:rPr>
                <w:rFonts w:ascii="Times New Roman" w:eastAsia="Times New Roman" w:hAnsi="Times New Roman" w:cs="Times New Roman"/>
                <w:color w:val="000000"/>
                <w:sz w:val="16"/>
                <w:szCs w:val="16"/>
              </w:rPr>
              <w:t xml:space="preserve"> aux productions </w:t>
            </w:r>
            <w:proofErr w:type="spellStart"/>
            <w:r w:rsidRPr="00E77202">
              <w:rPr>
                <w:rFonts w:ascii="Times New Roman" w:eastAsia="Times New Roman" w:hAnsi="Times New Roman" w:cs="Times New Roman"/>
                <w:color w:val="000000"/>
                <w:sz w:val="16"/>
                <w:szCs w:val="16"/>
              </w:rPr>
              <w:t>stockées</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La perte d'emploi / pas de salaire</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Crise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communautaire</w:t>
            </w:r>
            <w:proofErr w:type="spellEnd"/>
            <w:r w:rsidRPr="00E77202">
              <w:rPr>
                <w:rFonts w:ascii="Times New Roman" w:eastAsia="Times New Roman" w:hAnsi="Times New Roman" w:cs="Times New Roman"/>
                <w:color w:val="000000"/>
                <w:sz w:val="16"/>
                <w:szCs w:val="16"/>
              </w:rPr>
              <w:t xml:space="preserve"> / </w:t>
            </w:r>
            <w:proofErr w:type="spellStart"/>
            <w:r w:rsidRPr="00E77202">
              <w:rPr>
                <w:rFonts w:ascii="Times New Roman" w:eastAsia="Times New Roman" w:hAnsi="Times New Roman" w:cs="Times New Roman"/>
                <w:color w:val="000000"/>
                <w:sz w:val="16"/>
                <w:szCs w:val="16"/>
              </w:rPr>
              <w:t>politique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0.053***</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Incendie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Mauvaise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saison</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pêche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Perte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d'engins</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pêche</w:t>
            </w:r>
            <w:proofErr w:type="spellEnd"/>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0.002</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Autres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précisez</w:t>
            </w:r>
            <w:proofErr w:type="spellEnd"/>
            <w:r w:rsidRPr="00E77202">
              <w:rPr>
                <w:rFonts w:ascii="Times New Roman" w:eastAsia="Times New Roman" w:hAnsi="Times New Roman" w:cs="Times New Roman"/>
                <w:color w:val="000000"/>
                <w:sz w:val="16"/>
                <w:szCs w:val="16"/>
              </w:rPr>
              <w:t>)</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0.058</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0.061</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0.186</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0.047**</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Production totale de céréale en kg</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27.600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42.260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-14.664**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44.080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50.420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-6.345</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xml:space="preserve">Production totale de </w:t>
            </w:r>
            <w:proofErr w:type="spellStart"/>
            <w:r w:rsidRPr="00E77202">
              <w:rPr>
                <w:rFonts w:ascii="Times New Roman" w:eastAsia="Times New Roman" w:hAnsi="Times New Roman" w:cs="Times New Roman"/>
                <w:color w:val="000000"/>
                <w:sz w:val="16"/>
                <w:szCs w:val="16"/>
                <w:lang w:val="fr-FR"/>
              </w:rPr>
              <w:t>legumineuses</w:t>
            </w:r>
            <w:proofErr w:type="spellEnd"/>
            <w:r w:rsidRPr="00E77202">
              <w:rPr>
                <w:rFonts w:ascii="Times New Roman" w:eastAsia="Times New Roman" w:hAnsi="Times New Roman" w:cs="Times New Roman"/>
                <w:color w:val="000000"/>
                <w:sz w:val="16"/>
                <w:szCs w:val="16"/>
                <w:lang w:val="fr-FR"/>
              </w:rPr>
              <w:t xml:space="preserve"> en kg</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21.420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47.260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-25.835***</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24.800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42.250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-17.446***</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Production totale de tubercule en kg</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29.620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21.350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8.267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52.090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21.890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30.197***</w:t>
            </w:r>
          </w:p>
        </w:tc>
      </w:tr>
      <w:tr w:rsidR="0021320D" w:rsidRPr="00E77202" w:rsidTr="00A965A1">
        <w:trPr>
          <w:trHeight w:val="300"/>
          <w:jc w:val="center"/>
        </w:trPr>
        <w:tc>
          <w:tcPr>
            <w:tcW w:w="4060" w:type="dxa"/>
            <w:tcBorders>
              <w:top w:val="nil"/>
              <w:left w:val="single" w:sz="4" w:space="0" w:color="auto"/>
              <w:bottom w:val="single" w:sz="4" w:space="0" w:color="auto"/>
              <w:right w:val="single" w:sz="4" w:space="0" w:color="auto"/>
            </w:tcBorders>
            <w:shd w:val="clear" w:color="auto" w:fill="auto"/>
            <w:vAlign w:val="center"/>
            <w:hideMark/>
          </w:tcPr>
          <w:p w:rsidR="0021320D" w:rsidRPr="00E77202" w:rsidRDefault="0021320D" w:rsidP="0021320D">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Total Observations</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1327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380</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1707</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1284</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359</w:t>
            </w:r>
          </w:p>
        </w:tc>
        <w:tc>
          <w:tcPr>
            <w:tcW w:w="1000" w:type="dxa"/>
            <w:tcBorders>
              <w:top w:val="nil"/>
              <w:left w:val="nil"/>
              <w:bottom w:val="single" w:sz="4" w:space="0" w:color="auto"/>
              <w:right w:val="single" w:sz="4" w:space="0" w:color="auto"/>
            </w:tcBorders>
            <w:shd w:val="clear" w:color="auto" w:fill="auto"/>
            <w:noWrap/>
            <w:vAlign w:val="center"/>
            <w:hideMark/>
          </w:tcPr>
          <w:p w:rsidR="0021320D" w:rsidRPr="00E77202" w:rsidRDefault="0021320D" w:rsidP="0021320D">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1643</w:t>
            </w:r>
          </w:p>
        </w:tc>
      </w:tr>
    </w:tbl>
    <w:p w:rsidR="00714377" w:rsidRPr="00E77202" w:rsidRDefault="00714377" w:rsidP="00714377">
      <w:pPr>
        <w:jc w:val="both"/>
        <w:rPr>
          <w:rFonts w:ascii="Times New Roman" w:hAnsi="Times New Roman" w:cs="Times New Roman"/>
          <w:sz w:val="16"/>
          <w:szCs w:val="16"/>
          <w:lang w:val="fr-FR"/>
        </w:rPr>
      </w:pPr>
    </w:p>
    <w:p w:rsidR="00A819E9" w:rsidRPr="00041C5E" w:rsidRDefault="00A819E9" w:rsidP="00041C5E">
      <w:pPr>
        <w:rPr>
          <w:rFonts w:ascii="Times New Roman" w:hAnsi="Times New Roman" w:cs="Times New Roman"/>
          <w:b/>
          <w:lang w:val="fr-FR"/>
        </w:rPr>
      </w:pPr>
      <w:r w:rsidRPr="00041C5E">
        <w:rPr>
          <w:rFonts w:ascii="Times New Roman" w:hAnsi="Times New Roman" w:cs="Times New Roman"/>
          <w:b/>
          <w:lang w:val="fr-FR"/>
        </w:rPr>
        <w:t>Tableau 2 : Statistiques Descriptives par sexe du chef de ménage et par groupe de traitement</w:t>
      </w:r>
    </w:p>
    <w:tbl>
      <w:tblPr>
        <w:tblW w:w="10460" w:type="dxa"/>
        <w:jc w:val="center"/>
        <w:tblLook w:val="04A0" w:firstRow="1" w:lastRow="0" w:firstColumn="1" w:lastColumn="0" w:noHBand="0" w:noVBand="1"/>
      </w:tblPr>
      <w:tblGrid>
        <w:gridCol w:w="3580"/>
        <w:gridCol w:w="900"/>
        <w:gridCol w:w="900"/>
        <w:gridCol w:w="900"/>
        <w:gridCol w:w="900"/>
        <w:gridCol w:w="820"/>
        <w:gridCol w:w="820"/>
        <w:gridCol w:w="820"/>
        <w:gridCol w:w="820"/>
      </w:tblGrid>
      <w:tr w:rsidR="00A819E9" w:rsidRPr="00E77202" w:rsidTr="00A819E9">
        <w:trPr>
          <w:trHeight w:val="300"/>
          <w:tblHeader/>
          <w:jc w:val="center"/>
        </w:trPr>
        <w:tc>
          <w:tcPr>
            <w:tcW w:w="358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w:t>
            </w:r>
          </w:p>
        </w:tc>
        <w:tc>
          <w:tcPr>
            <w:tcW w:w="3600" w:type="dxa"/>
            <w:gridSpan w:val="4"/>
            <w:tcBorders>
              <w:top w:val="single" w:sz="4" w:space="0" w:color="auto"/>
              <w:left w:val="nil"/>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jc w:val="center"/>
              <w:rPr>
                <w:rFonts w:ascii="Times New Roman" w:eastAsia="Times New Roman" w:hAnsi="Times New Roman" w:cs="Times New Roman"/>
                <w:b/>
                <w:bCs/>
                <w:sz w:val="16"/>
                <w:szCs w:val="16"/>
              </w:rPr>
            </w:pPr>
            <w:r w:rsidRPr="00E77202">
              <w:rPr>
                <w:rFonts w:ascii="Times New Roman" w:eastAsia="Times New Roman" w:hAnsi="Times New Roman" w:cs="Times New Roman"/>
                <w:b/>
                <w:bCs/>
                <w:sz w:val="16"/>
                <w:szCs w:val="16"/>
              </w:rPr>
              <w:t>Baseline 2017</w:t>
            </w:r>
          </w:p>
        </w:tc>
        <w:tc>
          <w:tcPr>
            <w:tcW w:w="2460" w:type="dxa"/>
            <w:gridSpan w:val="3"/>
            <w:tcBorders>
              <w:top w:val="single" w:sz="4" w:space="0" w:color="auto"/>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b/>
                <w:bCs/>
                <w:color w:val="0070C0"/>
                <w:sz w:val="16"/>
                <w:szCs w:val="16"/>
              </w:rPr>
            </w:pPr>
            <w:proofErr w:type="spellStart"/>
            <w:r w:rsidRPr="00E77202">
              <w:rPr>
                <w:rFonts w:ascii="Times New Roman" w:eastAsia="Times New Roman" w:hAnsi="Times New Roman" w:cs="Times New Roman"/>
                <w:b/>
                <w:bCs/>
                <w:color w:val="0070C0"/>
                <w:sz w:val="16"/>
                <w:szCs w:val="16"/>
              </w:rPr>
              <w:t>Mi-parcours</w:t>
            </w:r>
            <w:proofErr w:type="spellEnd"/>
            <w:r w:rsidRPr="00E77202">
              <w:rPr>
                <w:rFonts w:ascii="Times New Roman" w:eastAsia="Times New Roman" w:hAnsi="Times New Roman" w:cs="Times New Roman"/>
                <w:b/>
                <w:bCs/>
                <w:color w:val="0070C0"/>
                <w:sz w:val="16"/>
                <w:szCs w:val="16"/>
              </w:rPr>
              <w:t xml:space="preserve"> 2019</w:t>
            </w:r>
          </w:p>
        </w:tc>
        <w:tc>
          <w:tcPr>
            <w:tcW w:w="820" w:type="dxa"/>
            <w:tcBorders>
              <w:top w:val="single" w:sz="4" w:space="0" w:color="auto"/>
              <w:left w:val="nil"/>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w:t>
            </w:r>
          </w:p>
        </w:tc>
      </w:tr>
      <w:tr w:rsidR="00A819E9" w:rsidRPr="002A7169" w:rsidTr="002A7169">
        <w:trPr>
          <w:trHeight w:val="300"/>
          <w:tblHeader/>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2A7169" w:rsidRDefault="00A819E9" w:rsidP="00A819E9">
            <w:pPr>
              <w:spacing w:after="0" w:line="240" w:lineRule="auto"/>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Variable</w:t>
            </w:r>
          </w:p>
        </w:tc>
        <w:tc>
          <w:tcPr>
            <w:tcW w:w="1800" w:type="dxa"/>
            <w:gridSpan w:val="2"/>
            <w:tcBorders>
              <w:top w:val="single" w:sz="4" w:space="0" w:color="auto"/>
              <w:left w:val="nil"/>
              <w:bottom w:val="single" w:sz="4" w:space="0" w:color="auto"/>
              <w:right w:val="single" w:sz="4" w:space="0" w:color="auto"/>
            </w:tcBorders>
            <w:shd w:val="clear" w:color="auto" w:fill="auto"/>
            <w:vAlign w:val="center"/>
            <w:hideMark/>
          </w:tcPr>
          <w:p w:rsidR="00A819E9" w:rsidRPr="002A7169" w:rsidRDefault="00A819E9" w:rsidP="00A819E9">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 xml:space="preserve">Non </w:t>
            </w:r>
            <w:proofErr w:type="spellStart"/>
            <w:r w:rsidRPr="002A7169">
              <w:rPr>
                <w:rFonts w:ascii="Times New Roman" w:eastAsia="Times New Roman" w:hAnsi="Times New Roman" w:cs="Times New Roman"/>
                <w:b/>
                <w:color w:val="000000"/>
                <w:sz w:val="16"/>
                <w:szCs w:val="16"/>
              </w:rPr>
              <w:t>Bénéficiaires</w:t>
            </w:r>
            <w:proofErr w:type="spellEnd"/>
            <w:r w:rsidRPr="002A7169">
              <w:rPr>
                <w:rFonts w:ascii="Times New Roman" w:eastAsia="Times New Roman" w:hAnsi="Times New Roman" w:cs="Times New Roman"/>
                <w:b/>
                <w:color w:val="000000"/>
                <w:sz w:val="16"/>
                <w:szCs w:val="16"/>
              </w:rPr>
              <w:t xml:space="preserve"> </w:t>
            </w:r>
          </w:p>
        </w:tc>
        <w:tc>
          <w:tcPr>
            <w:tcW w:w="1800" w:type="dxa"/>
            <w:gridSpan w:val="2"/>
            <w:tcBorders>
              <w:top w:val="single" w:sz="4" w:space="0" w:color="auto"/>
              <w:left w:val="nil"/>
              <w:bottom w:val="single" w:sz="4" w:space="0" w:color="auto"/>
              <w:right w:val="single" w:sz="4" w:space="0" w:color="auto"/>
            </w:tcBorders>
            <w:shd w:val="clear" w:color="auto" w:fill="auto"/>
            <w:vAlign w:val="center"/>
            <w:hideMark/>
          </w:tcPr>
          <w:p w:rsidR="00A819E9" w:rsidRPr="002A7169" w:rsidRDefault="00A819E9" w:rsidP="00A819E9">
            <w:pPr>
              <w:spacing w:after="0" w:line="240" w:lineRule="auto"/>
              <w:jc w:val="center"/>
              <w:rPr>
                <w:rFonts w:ascii="Times New Roman" w:eastAsia="Times New Roman" w:hAnsi="Times New Roman" w:cs="Times New Roman"/>
                <w:b/>
                <w:color w:val="000000"/>
                <w:sz w:val="16"/>
                <w:szCs w:val="16"/>
              </w:rPr>
            </w:pPr>
            <w:proofErr w:type="spellStart"/>
            <w:r w:rsidRPr="002A7169">
              <w:rPr>
                <w:rFonts w:ascii="Times New Roman" w:eastAsia="Times New Roman" w:hAnsi="Times New Roman" w:cs="Times New Roman"/>
                <w:b/>
                <w:color w:val="000000"/>
                <w:sz w:val="16"/>
                <w:szCs w:val="16"/>
              </w:rPr>
              <w:t>Bénéficiaires</w:t>
            </w:r>
            <w:proofErr w:type="spellEnd"/>
          </w:p>
        </w:tc>
        <w:tc>
          <w:tcPr>
            <w:tcW w:w="1640" w:type="dxa"/>
            <w:gridSpan w:val="2"/>
            <w:tcBorders>
              <w:top w:val="single" w:sz="4" w:space="0" w:color="auto"/>
              <w:left w:val="nil"/>
              <w:bottom w:val="single" w:sz="4" w:space="0" w:color="auto"/>
              <w:right w:val="single" w:sz="4" w:space="0" w:color="auto"/>
            </w:tcBorders>
            <w:shd w:val="clear" w:color="auto" w:fill="auto"/>
            <w:vAlign w:val="center"/>
            <w:hideMark/>
          </w:tcPr>
          <w:p w:rsidR="00A819E9" w:rsidRPr="002A7169" w:rsidRDefault="00A819E9" w:rsidP="00A819E9">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 xml:space="preserve">Non </w:t>
            </w:r>
            <w:proofErr w:type="spellStart"/>
            <w:r w:rsidRPr="002A7169">
              <w:rPr>
                <w:rFonts w:ascii="Times New Roman" w:eastAsia="Times New Roman" w:hAnsi="Times New Roman" w:cs="Times New Roman"/>
                <w:b/>
                <w:color w:val="000000"/>
                <w:sz w:val="16"/>
                <w:szCs w:val="16"/>
              </w:rPr>
              <w:t>Bénéficiaires</w:t>
            </w:r>
            <w:proofErr w:type="spellEnd"/>
            <w:r w:rsidRPr="002A7169">
              <w:rPr>
                <w:rFonts w:ascii="Times New Roman" w:eastAsia="Times New Roman" w:hAnsi="Times New Roman" w:cs="Times New Roman"/>
                <w:b/>
                <w:color w:val="000000"/>
                <w:sz w:val="16"/>
                <w:szCs w:val="16"/>
              </w:rPr>
              <w:t xml:space="preserve"> </w:t>
            </w:r>
          </w:p>
        </w:tc>
        <w:tc>
          <w:tcPr>
            <w:tcW w:w="1640" w:type="dxa"/>
            <w:gridSpan w:val="2"/>
            <w:tcBorders>
              <w:top w:val="single" w:sz="4" w:space="0" w:color="auto"/>
              <w:left w:val="nil"/>
              <w:bottom w:val="single" w:sz="4" w:space="0" w:color="auto"/>
              <w:right w:val="single" w:sz="4" w:space="0" w:color="auto"/>
            </w:tcBorders>
            <w:shd w:val="clear" w:color="auto" w:fill="auto"/>
            <w:vAlign w:val="center"/>
            <w:hideMark/>
          </w:tcPr>
          <w:p w:rsidR="00A819E9" w:rsidRPr="002A7169" w:rsidRDefault="00A819E9" w:rsidP="00A819E9">
            <w:pPr>
              <w:spacing w:after="0" w:line="240" w:lineRule="auto"/>
              <w:jc w:val="center"/>
              <w:rPr>
                <w:rFonts w:ascii="Times New Roman" w:eastAsia="Times New Roman" w:hAnsi="Times New Roman" w:cs="Times New Roman"/>
                <w:b/>
                <w:color w:val="000000"/>
                <w:sz w:val="16"/>
                <w:szCs w:val="16"/>
              </w:rPr>
            </w:pPr>
            <w:proofErr w:type="spellStart"/>
            <w:r w:rsidRPr="002A7169">
              <w:rPr>
                <w:rFonts w:ascii="Times New Roman" w:eastAsia="Times New Roman" w:hAnsi="Times New Roman" w:cs="Times New Roman"/>
                <w:b/>
                <w:color w:val="000000"/>
                <w:sz w:val="16"/>
                <w:szCs w:val="16"/>
              </w:rPr>
              <w:t>Bénéficiaires</w:t>
            </w:r>
            <w:proofErr w:type="spellEnd"/>
          </w:p>
        </w:tc>
      </w:tr>
      <w:tr w:rsidR="00A819E9" w:rsidRPr="002A7169" w:rsidTr="002A7169">
        <w:trPr>
          <w:trHeight w:val="300"/>
          <w:tblHeader/>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2A7169" w:rsidRDefault="00A819E9" w:rsidP="00A819E9">
            <w:pPr>
              <w:spacing w:after="0" w:line="240" w:lineRule="auto"/>
              <w:rPr>
                <w:rFonts w:ascii="Times New Roman" w:eastAsia="Times New Roman" w:hAnsi="Times New Roman" w:cs="Times New Roman"/>
                <w:b/>
                <w:color w:val="0070C0"/>
                <w:sz w:val="16"/>
                <w:szCs w:val="16"/>
              </w:rPr>
            </w:pPr>
            <w:proofErr w:type="spellStart"/>
            <w:r w:rsidRPr="002A7169">
              <w:rPr>
                <w:rFonts w:ascii="Times New Roman" w:eastAsia="Times New Roman" w:hAnsi="Times New Roman" w:cs="Times New Roman"/>
                <w:b/>
                <w:color w:val="0070C0"/>
                <w:sz w:val="16"/>
                <w:szCs w:val="16"/>
              </w:rPr>
              <w:t>Caractéristiques</w:t>
            </w:r>
            <w:proofErr w:type="spellEnd"/>
            <w:r w:rsidRPr="002A7169">
              <w:rPr>
                <w:rFonts w:ascii="Times New Roman" w:eastAsia="Times New Roman" w:hAnsi="Times New Roman" w:cs="Times New Roman"/>
                <w:b/>
                <w:color w:val="0070C0"/>
                <w:sz w:val="16"/>
                <w:szCs w:val="16"/>
              </w:rPr>
              <w:t xml:space="preserve"> du ménage</w:t>
            </w:r>
          </w:p>
        </w:tc>
        <w:tc>
          <w:tcPr>
            <w:tcW w:w="900" w:type="dxa"/>
            <w:tcBorders>
              <w:top w:val="nil"/>
              <w:left w:val="nil"/>
              <w:bottom w:val="single" w:sz="4" w:space="0" w:color="auto"/>
              <w:right w:val="single" w:sz="4" w:space="0" w:color="auto"/>
            </w:tcBorders>
            <w:shd w:val="clear" w:color="auto" w:fill="auto"/>
            <w:vAlign w:val="center"/>
            <w:hideMark/>
          </w:tcPr>
          <w:p w:rsidR="00A819E9" w:rsidRPr="002A7169" w:rsidRDefault="00A819E9" w:rsidP="00A819E9">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Femme</w:t>
            </w:r>
          </w:p>
        </w:tc>
        <w:tc>
          <w:tcPr>
            <w:tcW w:w="900" w:type="dxa"/>
            <w:tcBorders>
              <w:top w:val="nil"/>
              <w:left w:val="nil"/>
              <w:bottom w:val="single" w:sz="4" w:space="0" w:color="auto"/>
              <w:right w:val="single" w:sz="4" w:space="0" w:color="auto"/>
            </w:tcBorders>
            <w:shd w:val="clear" w:color="auto" w:fill="auto"/>
            <w:vAlign w:val="center"/>
            <w:hideMark/>
          </w:tcPr>
          <w:p w:rsidR="00A819E9" w:rsidRPr="002A7169" w:rsidRDefault="00A819E9" w:rsidP="00A819E9">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Homme</w:t>
            </w:r>
          </w:p>
        </w:tc>
        <w:tc>
          <w:tcPr>
            <w:tcW w:w="900" w:type="dxa"/>
            <w:tcBorders>
              <w:top w:val="nil"/>
              <w:left w:val="nil"/>
              <w:bottom w:val="single" w:sz="4" w:space="0" w:color="auto"/>
              <w:right w:val="single" w:sz="4" w:space="0" w:color="auto"/>
            </w:tcBorders>
            <w:shd w:val="clear" w:color="auto" w:fill="auto"/>
            <w:vAlign w:val="center"/>
            <w:hideMark/>
          </w:tcPr>
          <w:p w:rsidR="00A819E9" w:rsidRPr="002A7169" w:rsidRDefault="00A819E9" w:rsidP="00A819E9">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Femme</w:t>
            </w:r>
          </w:p>
        </w:tc>
        <w:tc>
          <w:tcPr>
            <w:tcW w:w="900" w:type="dxa"/>
            <w:tcBorders>
              <w:top w:val="nil"/>
              <w:left w:val="nil"/>
              <w:bottom w:val="single" w:sz="4" w:space="0" w:color="auto"/>
              <w:right w:val="single" w:sz="4" w:space="0" w:color="auto"/>
            </w:tcBorders>
            <w:shd w:val="clear" w:color="auto" w:fill="auto"/>
            <w:vAlign w:val="center"/>
            <w:hideMark/>
          </w:tcPr>
          <w:p w:rsidR="00A819E9" w:rsidRPr="002A7169" w:rsidRDefault="00A819E9" w:rsidP="00A819E9">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Homme</w:t>
            </w:r>
          </w:p>
        </w:tc>
        <w:tc>
          <w:tcPr>
            <w:tcW w:w="820" w:type="dxa"/>
            <w:tcBorders>
              <w:top w:val="nil"/>
              <w:left w:val="nil"/>
              <w:bottom w:val="single" w:sz="4" w:space="0" w:color="auto"/>
              <w:right w:val="single" w:sz="4" w:space="0" w:color="auto"/>
            </w:tcBorders>
            <w:shd w:val="clear" w:color="auto" w:fill="auto"/>
            <w:vAlign w:val="center"/>
            <w:hideMark/>
          </w:tcPr>
          <w:p w:rsidR="00A819E9" w:rsidRPr="002A7169" w:rsidRDefault="00A819E9" w:rsidP="00A819E9">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Femme</w:t>
            </w:r>
          </w:p>
        </w:tc>
        <w:tc>
          <w:tcPr>
            <w:tcW w:w="820" w:type="dxa"/>
            <w:tcBorders>
              <w:top w:val="nil"/>
              <w:left w:val="nil"/>
              <w:bottom w:val="single" w:sz="4" w:space="0" w:color="auto"/>
              <w:right w:val="single" w:sz="4" w:space="0" w:color="auto"/>
            </w:tcBorders>
            <w:shd w:val="clear" w:color="auto" w:fill="auto"/>
            <w:vAlign w:val="center"/>
            <w:hideMark/>
          </w:tcPr>
          <w:p w:rsidR="00A819E9" w:rsidRPr="002A7169" w:rsidRDefault="00A819E9" w:rsidP="00A819E9">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Homme</w:t>
            </w:r>
          </w:p>
        </w:tc>
        <w:tc>
          <w:tcPr>
            <w:tcW w:w="820" w:type="dxa"/>
            <w:tcBorders>
              <w:top w:val="nil"/>
              <w:left w:val="nil"/>
              <w:bottom w:val="single" w:sz="4" w:space="0" w:color="auto"/>
              <w:right w:val="single" w:sz="4" w:space="0" w:color="auto"/>
            </w:tcBorders>
            <w:shd w:val="clear" w:color="auto" w:fill="auto"/>
            <w:vAlign w:val="center"/>
            <w:hideMark/>
          </w:tcPr>
          <w:p w:rsidR="00A819E9" w:rsidRPr="002A7169" w:rsidRDefault="00A819E9" w:rsidP="00A819E9">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Femme</w:t>
            </w:r>
          </w:p>
        </w:tc>
        <w:tc>
          <w:tcPr>
            <w:tcW w:w="820" w:type="dxa"/>
            <w:tcBorders>
              <w:top w:val="nil"/>
              <w:left w:val="nil"/>
              <w:bottom w:val="single" w:sz="4" w:space="0" w:color="auto"/>
              <w:right w:val="single" w:sz="4" w:space="0" w:color="auto"/>
            </w:tcBorders>
            <w:shd w:val="clear" w:color="auto" w:fill="auto"/>
            <w:vAlign w:val="center"/>
            <w:hideMark/>
          </w:tcPr>
          <w:p w:rsidR="00A819E9" w:rsidRPr="002A7169" w:rsidRDefault="00A819E9" w:rsidP="00A819E9">
            <w:pPr>
              <w:spacing w:after="0" w:line="240" w:lineRule="auto"/>
              <w:jc w:val="center"/>
              <w:rPr>
                <w:rFonts w:ascii="Times New Roman" w:eastAsia="Times New Roman" w:hAnsi="Times New Roman" w:cs="Times New Roman"/>
                <w:b/>
                <w:color w:val="000000"/>
                <w:sz w:val="16"/>
                <w:szCs w:val="16"/>
              </w:rPr>
            </w:pPr>
            <w:r w:rsidRPr="002A7169">
              <w:rPr>
                <w:rFonts w:ascii="Times New Roman" w:eastAsia="Times New Roman" w:hAnsi="Times New Roman" w:cs="Times New Roman"/>
                <w:b/>
                <w:color w:val="000000"/>
                <w:sz w:val="16"/>
                <w:szCs w:val="16"/>
              </w:rPr>
              <w:t>Homme</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Nombre de membres du ménage</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6.098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7.162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5.712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6.971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6.598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7.673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5.871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7.218</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Homme chef de ménage</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1.000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Cultuvateur</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0.618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0.708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0.822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0.792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0.805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0.802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0.829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0.889</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Agropastoral</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0.024</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Pastoral</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Commercant</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0.017</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Mineur</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Depecheur</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0.182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Autres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moyens</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subsistance</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0.069</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b/>
                <w:bCs/>
                <w:color w:val="000000"/>
                <w:sz w:val="16"/>
                <w:szCs w:val="16"/>
                <w:lang w:val="fr-FR"/>
              </w:rPr>
            </w:pPr>
            <w:r w:rsidRPr="00E77202">
              <w:rPr>
                <w:rFonts w:ascii="Times New Roman" w:eastAsia="Times New Roman" w:hAnsi="Times New Roman" w:cs="Times New Roman"/>
                <w:b/>
                <w:bCs/>
                <w:color w:val="000000"/>
                <w:sz w:val="16"/>
                <w:szCs w:val="16"/>
                <w:lang w:val="fr-FR"/>
              </w:rPr>
              <w:t>Accès aux Services de Base (ABS)</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9.246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9.657</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11.220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8.672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26.540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25.980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28.920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30.540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aux toilettes </w:t>
            </w:r>
            <w:proofErr w:type="spellStart"/>
            <w:r w:rsidRPr="00E77202">
              <w:rPr>
                <w:rFonts w:ascii="Times New Roman" w:eastAsia="Times New Roman" w:hAnsi="Times New Roman" w:cs="Times New Roman"/>
                <w:color w:val="000000"/>
                <w:sz w:val="16"/>
                <w:szCs w:val="16"/>
              </w:rPr>
              <w:t>améliorées</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0.298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0.274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0.370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à </w:t>
            </w:r>
            <w:proofErr w:type="spellStart"/>
            <w:r w:rsidRPr="00E77202">
              <w:rPr>
                <w:rFonts w:ascii="Times New Roman" w:eastAsia="Times New Roman" w:hAnsi="Times New Roman" w:cs="Times New Roman"/>
                <w:color w:val="000000"/>
                <w:sz w:val="16"/>
                <w:szCs w:val="16"/>
              </w:rPr>
              <w:t>l'eau</w:t>
            </w:r>
            <w:proofErr w:type="spellEnd"/>
            <w:r w:rsidRPr="00E77202">
              <w:rPr>
                <w:rFonts w:ascii="Times New Roman" w:eastAsia="Times New Roman" w:hAnsi="Times New Roman" w:cs="Times New Roman"/>
                <w:color w:val="000000"/>
                <w:sz w:val="16"/>
                <w:szCs w:val="16"/>
              </w:rPr>
              <w:t xml:space="preserve"> potable</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0.925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0.919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0.973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0.925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0.787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0.852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0.943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0.917</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lastRenderedPageBreak/>
              <w:t>Accès</w:t>
            </w:r>
            <w:proofErr w:type="spellEnd"/>
            <w:r w:rsidRPr="00E77202">
              <w:rPr>
                <w:rFonts w:ascii="Times New Roman" w:eastAsia="Times New Roman" w:hAnsi="Times New Roman" w:cs="Times New Roman"/>
                <w:color w:val="000000"/>
                <w:sz w:val="16"/>
                <w:szCs w:val="16"/>
              </w:rPr>
              <w:t xml:space="preserve"> à </w:t>
            </w:r>
            <w:proofErr w:type="spellStart"/>
            <w:r w:rsidRPr="00E77202">
              <w:rPr>
                <w:rFonts w:ascii="Times New Roman" w:eastAsia="Times New Roman" w:hAnsi="Times New Roman" w:cs="Times New Roman"/>
                <w:color w:val="000000"/>
                <w:sz w:val="16"/>
                <w:szCs w:val="16"/>
              </w:rPr>
              <w:t>l'électricité</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0.308</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de l'école primaire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0.116</w:t>
            </w:r>
          </w:p>
        </w:tc>
      </w:tr>
      <w:tr w:rsidR="00A819E9" w:rsidRPr="00E77202" w:rsidTr="00A819E9">
        <w:trPr>
          <w:trHeight w:val="465"/>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de l'hôpital public ou établissement de santé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0.082</w:t>
            </w:r>
          </w:p>
        </w:tc>
      </w:tr>
      <w:tr w:rsidR="00A819E9" w:rsidRPr="00E77202" w:rsidTr="00A819E9">
        <w:trPr>
          <w:trHeight w:val="465"/>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du moyen de transport public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0.115</w:t>
            </w:r>
          </w:p>
        </w:tc>
      </w:tr>
      <w:tr w:rsidR="00A819E9" w:rsidRPr="00E77202" w:rsidTr="00A819E9">
        <w:trPr>
          <w:trHeight w:val="465"/>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du marché agricole/bétail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0.087</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0.064</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b/>
                <w:bCs/>
                <w:color w:val="000000"/>
                <w:sz w:val="16"/>
                <w:szCs w:val="16"/>
              </w:rPr>
            </w:pPr>
            <w:proofErr w:type="spellStart"/>
            <w:r w:rsidRPr="00E77202">
              <w:rPr>
                <w:rFonts w:ascii="Times New Roman" w:eastAsia="Times New Roman" w:hAnsi="Times New Roman" w:cs="Times New Roman"/>
                <w:b/>
                <w:bCs/>
                <w:color w:val="000000"/>
                <w:sz w:val="16"/>
                <w:szCs w:val="16"/>
              </w:rPr>
              <w:t>Actif</w:t>
            </w:r>
            <w:proofErr w:type="spellEnd"/>
            <w:r w:rsidRPr="00E77202">
              <w:rPr>
                <w:rFonts w:ascii="Times New Roman" w:eastAsia="Times New Roman" w:hAnsi="Times New Roman" w:cs="Times New Roman"/>
                <w:b/>
                <w:bCs/>
                <w:color w:val="000000"/>
                <w:sz w:val="16"/>
                <w:szCs w:val="16"/>
              </w:rPr>
              <w:t xml:space="preserve"> (AST)</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15.510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18.300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21.930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24.230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17.830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20.760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22.240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25.660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Accès à la terre en hectare</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0.157</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0.189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0.375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1.181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1.089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1.872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2.318</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Toit</w:t>
            </w:r>
            <w:proofErr w:type="spellEnd"/>
            <w:r w:rsidRPr="00E77202">
              <w:rPr>
                <w:rFonts w:ascii="Times New Roman" w:eastAsia="Times New Roman" w:hAnsi="Times New Roman" w:cs="Times New Roman"/>
                <w:color w:val="000000"/>
                <w:sz w:val="16"/>
                <w:szCs w:val="16"/>
              </w:rPr>
              <w:t xml:space="preserve"> de la </w:t>
            </w:r>
            <w:proofErr w:type="spellStart"/>
            <w:r w:rsidRPr="00E77202">
              <w:rPr>
                <w:rFonts w:ascii="Times New Roman" w:eastAsia="Times New Roman" w:hAnsi="Times New Roman" w:cs="Times New Roman"/>
                <w:color w:val="000000"/>
                <w:sz w:val="16"/>
                <w:szCs w:val="16"/>
              </w:rPr>
              <w:t>maison</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0.618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0.654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0.945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0.935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0.665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0.662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0.886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0.848</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Indice</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richesse</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0.141</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0.265</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Indice</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richesse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agricole</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0.206</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Unité Tropical de Bétail (TLU)</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0.091</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b/>
                <w:bCs/>
                <w:color w:val="000000"/>
                <w:sz w:val="16"/>
                <w:szCs w:val="16"/>
              </w:rPr>
            </w:pPr>
            <w:r w:rsidRPr="00E77202">
              <w:rPr>
                <w:rFonts w:ascii="Times New Roman" w:eastAsia="Times New Roman" w:hAnsi="Times New Roman" w:cs="Times New Roman"/>
                <w:b/>
                <w:bCs/>
                <w:color w:val="000000"/>
                <w:sz w:val="16"/>
                <w:szCs w:val="16"/>
              </w:rPr>
              <w:t>Social Safety Nets (SSN)</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7.722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9.390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6.933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8.064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22.530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23.760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21.710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22.640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au </w:t>
            </w:r>
            <w:proofErr w:type="spellStart"/>
            <w:r w:rsidRPr="00E77202">
              <w:rPr>
                <w:rFonts w:ascii="Times New Roman" w:eastAsia="Times New Roman" w:hAnsi="Times New Roman" w:cs="Times New Roman"/>
                <w:color w:val="000000"/>
                <w:sz w:val="16"/>
                <w:szCs w:val="16"/>
              </w:rPr>
              <w:t>crédit</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0.360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0.151</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0.274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0.805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0.883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0.820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Transferts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formels</w:t>
            </w:r>
            <w:proofErr w:type="spellEnd"/>
            <w:r w:rsidRPr="00E77202">
              <w:rPr>
                <w:rFonts w:ascii="Times New Roman" w:eastAsia="Times New Roman" w:hAnsi="Times New Roman" w:cs="Times New Roman"/>
                <w:color w:val="000000"/>
                <w:sz w:val="16"/>
                <w:szCs w:val="16"/>
              </w:rPr>
              <w:t>, USD</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2.276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1.219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0.497</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0.626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2.844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4.824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10.060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5.587</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Transferts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informels</w:t>
            </w:r>
            <w:proofErr w:type="spellEnd"/>
            <w:r w:rsidRPr="00E77202">
              <w:rPr>
                <w:rFonts w:ascii="Times New Roman" w:eastAsia="Times New Roman" w:hAnsi="Times New Roman" w:cs="Times New Roman"/>
                <w:color w:val="000000"/>
                <w:sz w:val="16"/>
                <w:szCs w:val="16"/>
              </w:rPr>
              <w:t xml:space="preserve"> USD</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6.972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7.891</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4.183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9.423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10.510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9.218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16.780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8.753</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Compter sur les proches en cas de besoin</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0.399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0.450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0.466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0.407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0.689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0.676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0.557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0.619</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Participation </w:t>
            </w:r>
            <w:proofErr w:type="spellStart"/>
            <w:r w:rsidRPr="00E77202">
              <w:rPr>
                <w:rFonts w:ascii="Times New Roman" w:eastAsia="Times New Roman" w:hAnsi="Times New Roman" w:cs="Times New Roman"/>
                <w:color w:val="000000"/>
                <w:sz w:val="16"/>
                <w:szCs w:val="16"/>
              </w:rPr>
              <w:t>dans</w:t>
            </w:r>
            <w:proofErr w:type="spellEnd"/>
            <w:r w:rsidRPr="00E77202">
              <w:rPr>
                <w:rFonts w:ascii="Times New Roman" w:eastAsia="Times New Roman" w:hAnsi="Times New Roman" w:cs="Times New Roman"/>
                <w:color w:val="000000"/>
                <w:sz w:val="16"/>
                <w:szCs w:val="16"/>
              </w:rPr>
              <w:t xml:space="preserve"> les associations</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0.107</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0.361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0.386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0.478</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b/>
                <w:bCs/>
                <w:color w:val="000000"/>
                <w:sz w:val="16"/>
                <w:szCs w:val="16"/>
              </w:rPr>
            </w:pPr>
            <w:proofErr w:type="spellStart"/>
            <w:r w:rsidRPr="00E77202">
              <w:rPr>
                <w:rFonts w:ascii="Times New Roman" w:eastAsia="Times New Roman" w:hAnsi="Times New Roman" w:cs="Times New Roman"/>
                <w:b/>
                <w:bCs/>
                <w:color w:val="000000"/>
                <w:sz w:val="16"/>
                <w:szCs w:val="16"/>
              </w:rPr>
              <w:t>Capacité</w:t>
            </w:r>
            <w:proofErr w:type="spellEnd"/>
            <w:r w:rsidRPr="00E77202">
              <w:rPr>
                <w:rFonts w:ascii="Times New Roman" w:eastAsia="Times New Roman" w:hAnsi="Times New Roman" w:cs="Times New Roman"/>
                <w:b/>
                <w:bCs/>
                <w:color w:val="000000"/>
                <w:sz w:val="16"/>
                <w:szCs w:val="16"/>
              </w:rPr>
              <w:t xml:space="preserve"> </w:t>
            </w:r>
            <w:proofErr w:type="spellStart"/>
            <w:r w:rsidRPr="00E77202">
              <w:rPr>
                <w:rFonts w:ascii="Times New Roman" w:eastAsia="Times New Roman" w:hAnsi="Times New Roman" w:cs="Times New Roman"/>
                <w:b/>
                <w:bCs/>
                <w:color w:val="000000"/>
                <w:sz w:val="16"/>
                <w:szCs w:val="16"/>
              </w:rPr>
              <w:t>d'Adaptation</w:t>
            </w:r>
            <w:proofErr w:type="spellEnd"/>
            <w:r w:rsidRPr="00E77202">
              <w:rPr>
                <w:rFonts w:ascii="Times New Roman" w:eastAsia="Times New Roman" w:hAnsi="Times New Roman" w:cs="Times New Roman"/>
                <w:b/>
                <w:bCs/>
                <w:color w:val="000000"/>
                <w:sz w:val="16"/>
                <w:szCs w:val="16"/>
              </w:rPr>
              <w:t xml:space="preserve"> (AC)</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17.150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17.940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24.010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21.290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29.050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32.440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35.920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36.440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Formation </w:t>
            </w:r>
            <w:proofErr w:type="spellStart"/>
            <w:r w:rsidRPr="00E77202">
              <w:rPr>
                <w:rFonts w:ascii="Times New Roman" w:eastAsia="Times New Roman" w:hAnsi="Times New Roman" w:cs="Times New Roman"/>
                <w:color w:val="000000"/>
                <w:sz w:val="16"/>
                <w:szCs w:val="16"/>
              </w:rPr>
              <w:t>en</w:t>
            </w:r>
            <w:proofErr w:type="spellEnd"/>
            <w:r w:rsidRPr="00E77202">
              <w:rPr>
                <w:rFonts w:ascii="Times New Roman" w:eastAsia="Times New Roman" w:hAnsi="Times New Roman" w:cs="Times New Roman"/>
                <w:color w:val="000000"/>
                <w:sz w:val="16"/>
                <w:szCs w:val="16"/>
              </w:rPr>
              <w:t xml:space="preserve"> techniques </w:t>
            </w:r>
            <w:proofErr w:type="spellStart"/>
            <w:r w:rsidRPr="00E77202">
              <w:rPr>
                <w:rFonts w:ascii="Times New Roman" w:eastAsia="Times New Roman" w:hAnsi="Times New Roman" w:cs="Times New Roman"/>
                <w:color w:val="000000"/>
                <w:sz w:val="16"/>
                <w:szCs w:val="16"/>
              </w:rPr>
              <w:t>agricoles</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0.041</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0.180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Nombre</w:t>
            </w:r>
            <w:proofErr w:type="spellEnd"/>
            <w:r w:rsidRPr="00E77202">
              <w:rPr>
                <w:rFonts w:ascii="Times New Roman" w:eastAsia="Times New Roman" w:hAnsi="Times New Roman" w:cs="Times New Roman"/>
                <w:color w:val="000000"/>
                <w:sz w:val="16"/>
                <w:szCs w:val="16"/>
              </w:rPr>
              <w:t xml:space="preserve"> de cultures </w:t>
            </w:r>
            <w:proofErr w:type="spellStart"/>
            <w:r w:rsidRPr="00E77202">
              <w:rPr>
                <w:rFonts w:ascii="Times New Roman" w:eastAsia="Times New Roman" w:hAnsi="Times New Roman" w:cs="Times New Roman"/>
                <w:color w:val="000000"/>
                <w:sz w:val="16"/>
                <w:szCs w:val="16"/>
              </w:rPr>
              <w:t>emblavées</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0.942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1.082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1.164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1.446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1.518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1.610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1.729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2.048</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Ratio de </w:t>
            </w:r>
            <w:proofErr w:type="spellStart"/>
            <w:r w:rsidRPr="00E77202">
              <w:rPr>
                <w:rFonts w:ascii="Times New Roman" w:eastAsia="Times New Roman" w:hAnsi="Times New Roman" w:cs="Times New Roman"/>
                <w:color w:val="000000"/>
                <w:sz w:val="16"/>
                <w:szCs w:val="16"/>
              </w:rPr>
              <w:t>dépendance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inv</w:t>
            </w:r>
            <w:proofErr w:type="spellEnd"/>
            <w:r w:rsidRPr="00E77202">
              <w:rPr>
                <w:rFonts w:ascii="Times New Roman" w:eastAsia="Times New Roman" w:hAnsi="Times New Roman" w:cs="Times New Roman"/>
                <w:color w:val="000000"/>
                <w:sz w:val="16"/>
                <w:szCs w:val="16"/>
              </w:rPr>
              <w:t>)</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1.058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0.920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1.688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1.138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1.009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0.948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1.551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1.186</w:t>
            </w:r>
          </w:p>
        </w:tc>
      </w:tr>
      <w:tr w:rsidR="00A819E9" w:rsidRPr="00E77202" w:rsidTr="00A819E9">
        <w:trPr>
          <w:trHeight w:val="465"/>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Nombre moyen d'années d'</w:t>
            </w:r>
            <w:r w:rsidR="00A55772">
              <w:rPr>
                <w:rFonts w:ascii="Times New Roman" w:eastAsia="Times New Roman" w:hAnsi="Times New Roman" w:cs="Times New Roman"/>
                <w:color w:val="000000"/>
                <w:sz w:val="16"/>
                <w:szCs w:val="16"/>
                <w:lang w:val="fr-FR"/>
              </w:rPr>
              <w:t>éducation des membres du ménage</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1.485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1.683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2.095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1.957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4.190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5.577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5.016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5.312</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Nombre de source de revenu du ménage</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1.809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2.096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1.699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2.072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2.024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2.094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1.914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1.934</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xml:space="preserve">Score de consommation </w:t>
            </w:r>
            <w:proofErr w:type="spellStart"/>
            <w:r w:rsidRPr="00E77202">
              <w:rPr>
                <w:rFonts w:ascii="Times New Roman" w:eastAsia="Times New Roman" w:hAnsi="Times New Roman" w:cs="Times New Roman"/>
                <w:color w:val="000000"/>
                <w:sz w:val="16"/>
                <w:szCs w:val="16"/>
                <w:lang w:val="fr-FR"/>
              </w:rPr>
              <w:t>alimentaitre</w:t>
            </w:r>
            <w:proofErr w:type="spellEnd"/>
            <w:r w:rsidRPr="00E77202">
              <w:rPr>
                <w:rFonts w:ascii="Times New Roman" w:eastAsia="Times New Roman" w:hAnsi="Times New Roman" w:cs="Times New Roman"/>
                <w:color w:val="000000"/>
                <w:sz w:val="16"/>
                <w:szCs w:val="16"/>
                <w:lang w:val="fr-FR"/>
              </w:rPr>
              <w:t xml:space="preserve"> (SCA)</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27.440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27.940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28.660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27.010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28.330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30.120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30.740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31.300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des ménages avec un SCA pauvre</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0.318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0.336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0.301</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0.326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0.208</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des ménages avec un SCA limite</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0.416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0.413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0.397</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0.407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0.512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0.488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0.457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0.429</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des ménages avec un SCA acceptable</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0.301</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0.277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0.314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0.363</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Dépense de consommation alimentaire, USD</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5.714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6.799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6.620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8.122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7.414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8.253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7.461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9.217</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Score de diversité alimentaire (SDA)</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3.798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3.892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3.932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4.088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5.104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5.294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5.357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5.644</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b/>
                <w:bCs/>
                <w:color w:val="000000"/>
                <w:sz w:val="16"/>
                <w:szCs w:val="16"/>
                <w:lang w:val="fr-FR"/>
              </w:rPr>
            </w:pPr>
            <w:r w:rsidRPr="00E77202">
              <w:rPr>
                <w:rFonts w:ascii="Times New Roman" w:eastAsia="Times New Roman" w:hAnsi="Times New Roman" w:cs="Times New Roman"/>
                <w:b/>
                <w:bCs/>
                <w:color w:val="000000"/>
                <w:sz w:val="16"/>
                <w:szCs w:val="16"/>
                <w:lang w:val="fr-FR"/>
              </w:rPr>
              <w:t>Indice de Capacité de Résilience (RCI)</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31.140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31.570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32.090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30.260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41.880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44.400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45.460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48.230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Inondation</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0.035</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Sécheresse</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0.277</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Pathologies </w:t>
            </w:r>
            <w:proofErr w:type="spellStart"/>
            <w:r w:rsidRPr="00E77202">
              <w:rPr>
                <w:rFonts w:ascii="Times New Roman" w:eastAsia="Times New Roman" w:hAnsi="Times New Roman" w:cs="Times New Roman"/>
                <w:color w:val="000000"/>
                <w:sz w:val="16"/>
                <w:szCs w:val="16"/>
              </w:rPr>
              <w:t>végétales</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0.052</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Mort du </w:t>
            </w:r>
            <w:proofErr w:type="spellStart"/>
            <w:r w:rsidRPr="00E77202">
              <w:rPr>
                <w:rFonts w:ascii="Times New Roman" w:eastAsia="Times New Roman" w:hAnsi="Times New Roman" w:cs="Times New Roman"/>
                <w:color w:val="000000"/>
                <w:sz w:val="16"/>
                <w:szCs w:val="16"/>
              </w:rPr>
              <w:t>bétail</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0.066</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Faillite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d'entreprise</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Hausse du prix des produits alimentaires</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0.027</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0.304</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lastRenderedPageBreak/>
              <w:t xml:space="preserve">Prix </w:t>
            </w:r>
            <w:proofErr w:type="spellStart"/>
            <w:r w:rsidRPr="00E77202">
              <w:rPr>
                <w:rFonts w:ascii="Times New Roman" w:eastAsia="Times New Roman" w:hAnsi="Times New Roman" w:cs="Times New Roman"/>
                <w:color w:val="000000"/>
                <w:sz w:val="16"/>
                <w:szCs w:val="16"/>
              </w:rPr>
              <w:t>élevés</w:t>
            </w:r>
            <w:proofErr w:type="spellEnd"/>
            <w:r w:rsidRPr="00E77202">
              <w:rPr>
                <w:rFonts w:ascii="Times New Roman" w:eastAsia="Times New Roman" w:hAnsi="Times New Roman" w:cs="Times New Roman"/>
                <w:color w:val="000000"/>
                <w:sz w:val="16"/>
                <w:szCs w:val="16"/>
              </w:rPr>
              <w:t xml:space="preserve"> des </w:t>
            </w:r>
            <w:proofErr w:type="spellStart"/>
            <w:r w:rsidRPr="00E77202">
              <w:rPr>
                <w:rFonts w:ascii="Times New Roman" w:eastAsia="Times New Roman" w:hAnsi="Times New Roman" w:cs="Times New Roman"/>
                <w:color w:val="000000"/>
                <w:sz w:val="16"/>
                <w:szCs w:val="16"/>
              </w:rPr>
              <w:t>intrants</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0.093</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Grave </w:t>
            </w:r>
            <w:proofErr w:type="spellStart"/>
            <w:r w:rsidRPr="00E77202">
              <w:rPr>
                <w:rFonts w:ascii="Times New Roman" w:eastAsia="Times New Roman" w:hAnsi="Times New Roman" w:cs="Times New Roman"/>
                <w:color w:val="000000"/>
                <w:sz w:val="16"/>
                <w:szCs w:val="16"/>
              </w:rPr>
              <w:t>pénurie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d'eau</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0.021</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Mauvaises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récoltes</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0.027</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0.482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0.532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0.571</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Perte</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terres</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0.055</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Accident</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0.062</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Maladie</w:t>
            </w:r>
            <w:proofErr w:type="spellEnd"/>
            <w:r w:rsidRPr="00E77202">
              <w:rPr>
                <w:rFonts w:ascii="Times New Roman" w:eastAsia="Times New Roman" w:hAnsi="Times New Roman" w:cs="Times New Roman"/>
                <w:color w:val="000000"/>
                <w:sz w:val="16"/>
                <w:szCs w:val="16"/>
              </w:rPr>
              <w:t xml:space="preserve"> grave</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0.181</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0.137</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0.585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0.646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0.571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0.547</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Affrontements</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0.024</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Décès du principal soutien de la famille</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0.041</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0.048</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Incapacité de rembourser un prêt</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0.027</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0.125</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Déplacement</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Orage</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Dégâts</w:t>
            </w:r>
            <w:proofErr w:type="spellEnd"/>
            <w:r w:rsidRPr="00E77202">
              <w:rPr>
                <w:rFonts w:ascii="Times New Roman" w:eastAsia="Times New Roman" w:hAnsi="Times New Roman" w:cs="Times New Roman"/>
                <w:color w:val="000000"/>
                <w:sz w:val="16"/>
                <w:szCs w:val="16"/>
              </w:rPr>
              <w:t xml:space="preserve"> aux productions </w:t>
            </w:r>
            <w:proofErr w:type="spellStart"/>
            <w:r w:rsidRPr="00E77202">
              <w:rPr>
                <w:rFonts w:ascii="Times New Roman" w:eastAsia="Times New Roman" w:hAnsi="Times New Roman" w:cs="Times New Roman"/>
                <w:color w:val="000000"/>
                <w:sz w:val="16"/>
                <w:szCs w:val="16"/>
              </w:rPr>
              <w:t>stockées</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La perte d'emploi / pas de salaire</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0.024</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Crise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communautaire</w:t>
            </w:r>
            <w:proofErr w:type="spellEnd"/>
            <w:r w:rsidRPr="00E77202">
              <w:rPr>
                <w:rFonts w:ascii="Times New Roman" w:eastAsia="Times New Roman" w:hAnsi="Times New Roman" w:cs="Times New Roman"/>
                <w:color w:val="000000"/>
                <w:sz w:val="16"/>
                <w:szCs w:val="16"/>
              </w:rPr>
              <w:t xml:space="preserve"> / </w:t>
            </w:r>
            <w:proofErr w:type="spellStart"/>
            <w:r w:rsidRPr="00E77202">
              <w:rPr>
                <w:rFonts w:ascii="Times New Roman" w:eastAsia="Times New Roman" w:hAnsi="Times New Roman" w:cs="Times New Roman"/>
                <w:color w:val="000000"/>
                <w:sz w:val="16"/>
                <w:szCs w:val="16"/>
              </w:rPr>
              <w:t>politique</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0.081</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Incendie</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0.018</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Mauvaise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saison</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pêche</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Perte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d'engins</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pêche</w:t>
            </w:r>
            <w:proofErr w:type="spellEnd"/>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0.002</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0.012</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Autres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précisez</w:t>
            </w:r>
            <w:proofErr w:type="spellEnd"/>
            <w:r w:rsidRPr="00E77202">
              <w:rPr>
                <w:rFonts w:ascii="Times New Roman" w:eastAsia="Times New Roman" w:hAnsi="Times New Roman" w:cs="Times New Roman"/>
                <w:color w:val="000000"/>
                <w:sz w:val="16"/>
                <w:szCs w:val="16"/>
              </w:rPr>
              <w:t>)</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0.069</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0.056</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0.041</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0.065</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0.159</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0.135</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Production totale de céréale en kg</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4.884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31.000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37.670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43.350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20.630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47.510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41.370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52.620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xml:space="preserve">Production totale de </w:t>
            </w:r>
            <w:proofErr w:type="spellStart"/>
            <w:r w:rsidRPr="00E77202">
              <w:rPr>
                <w:rFonts w:ascii="Times New Roman" w:eastAsia="Times New Roman" w:hAnsi="Times New Roman" w:cs="Times New Roman"/>
                <w:color w:val="000000"/>
                <w:sz w:val="16"/>
                <w:szCs w:val="16"/>
                <w:lang w:val="fr-FR"/>
              </w:rPr>
              <w:t>legumineuses</w:t>
            </w:r>
            <w:proofErr w:type="spellEnd"/>
            <w:r w:rsidRPr="00E77202">
              <w:rPr>
                <w:rFonts w:ascii="Times New Roman" w:eastAsia="Times New Roman" w:hAnsi="Times New Roman" w:cs="Times New Roman"/>
                <w:color w:val="000000"/>
                <w:sz w:val="16"/>
                <w:szCs w:val="16"/>
                <w:lang w:val="fr-FR"/>
              </w:rPr>
              <w:t xml:space="preserve"> en kg</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9.364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23.230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49.470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46.730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18.880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25.670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32.610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44.580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Production totale de tubercule en kg</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21.640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30.810</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9.247</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24.230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33.290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54.840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30.290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19.860</w:t>
            </w:r>
          </w:p>
        </w:tc>
      </w:tr>
      <w:tr w:rsidR="00A819E9" w:rsidRPr="00E77202" w:rsidTr="00A819E9">
        <w:trPr>
          <w:trHeight w:val="300"/>
          <w:jc w:val="center"/>
        </w:trPr>
        <w:tc>
          <w:tcPr>
            <w:tcW w:w="3580" w:type="dxa"/>
            <w:tcBorders>
              <w:top w:val="nil"/>
              <w:left w:val="single" w:sz="4" w:space="0" w:color="auto"/>
              <w:bottom w:val="single" w:sz="4" w:space="0" w:color="auto"/>
              <w:right w:val="single" w:sz="4" w:space="0" w:color="auto"/>
            </w:tcBorders>
            <w:shd w:val="clear" w:color="auto" w:fill="auto"/>
            <w:vAlign w:val="bottom"/>
            <w:hideMark/>
          </w:tcPr>
          <w:p w:rsidR="00A819E9" w:rsidRPr="00E77202" w:rsidRDefault="00A819E9" w:rsidP="00A819E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Total Observations</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1154</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73</w:t>
            </w:r>
          </w:p>
        </w:tc>
        <w:tc>
          <w:tcPr>
            <w:tcW w:w="90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307</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164</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1120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70</w:t>
            </w:r>
          </w:p>
        </w:tc>
        <w:tc>
          <w:tcPr>
            <w:tcW w:w="820" w:type="dxa"/>
            <w:tcBorders>
              <w:top w:val="nil"/>
              <w:left w:val="nil"/>
              <w:bottom w:val="single" w:sz="4" w:space="0" w:color="auto"/>
              <w:right w:val="single" w:sz="4" w:space="0" w:color="auto"/>
            </w:tcBorders>
            <w:shd w:val="clear" w:color="auto" w:fill="auto"/>
            <w:vAlign w:val="center"/>
            <w:hideMark/>
          </w:tcPr>
          <w:p w:rsidR="00A819E9" w:rsidRPr="00E77202" w:rsidRDefault="00A819E9" w:rsidP="00A819E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289</w:t>
            </w:r>
          </w:p>
        </w:tc>
      </w:tr>
    </w:tbl>
    <w:p w:rsidR="00A819E9" w:rsidRPr="00C05402" w:rsidRDefault="008F7271" w:rsidP="00A819E9">
      <w:pPr>
        <w:rPr>
          <w:rFonts w:ascii="Times New Roman" w:hAnsi="Times New Roman" w:cs="Times New Roman"/>
          <w:b/>
          <w:color w:val="0070C0"/>
          <w:lang w:val="fr-FR"/>
        </w:rPr>
      </w:pPr>
      <w:r w:rsidRPr="00C05402">
        <w:rPr>
          <w:rFonts w:ascii="Times New Roman" w:hAnsi="Times New Roman" w:cs="Times New Roman"/>
          <w:b/>
          <w:color w:val="0070C0"/>
          <w:lang w:val="fr-FR"/>
        </w:rPr>
        <w:t xml:space="preserve">Tableau 3 : </w:t>
      </w:r>
      <w:r w:rsidR="00E20AA9" w:rsidRPr="00C05402">
        <w:rPr>
          <w:rFonts w:ascii="Times New Roman" w:hAnsi="Times New Roman" w:cs="Times New Roman"/>
          <w:b/>
          <w:color w:val="0070C0"/>
          <w:lang w:val="fr-FR"/>
        </w:rPr>
        <w:t>Statistiques Descriptives par zone de santé (Baseline 2017)</w:t>
      </w:r>
    </w:p>
    <w:tbl>
      <w:tblPr>
        <w:tblW w:w="11600" w:type="dxa"/>
        <w:jc w:val="center"/>
        <w:tblLook w:val="04A0" w:firstRow="1" w:lastRow="0" w:firstColumn="1" w:lastColumn="0" w:noHBand="0" w:noVBand="1"/>
      </w:tblPr>
      <w:tblGrid>
        <w:gridCol w:w="3200"/>
        <w:gridCol w:w="733"/>
        <w:gridCol w:w="699"/>
        <w:gridCol w:w="1050"/>
        <w:gridCol w:w="785"/>
        <w:gridCol w:w="918"/>
        <w:gridCol w:w="1063"/>
        <w:gridCol w:w="866"/>
        <w:gridCol w:w="699"/>
        <w:gridCol w:w="747"/>
        <w:gridCol w:w="840"/>
      </w:tblGrid>
      <w:tr w:rsidR="00E20AA9" w:rsidRPr="00E77202" w:rsidTr="00E20AA9">
        <w:trPr>
          <w:trHeight w:val="315"/>
          <w:tblHeader/>
          <w:jc w:val="center"/>
        </w:trPr>
        <w:tc>
          <w:tcPr>
            <w:tcW w:w="3200"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w:t>
            </w:r>
          </w:p>
        </w:tc>
        <w:tc>
          <w:tcPr>
            <w:tcW w:w="7560" w:type="dxa"/>
            <w:gridSpan w:val="9"/>
            <w:tcBorders>
              <w:top w:val="single" w:sz="4" w:space="0" w:color="auto"/>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b/>
                <w:bCs/>
                <w:sz w:val="16"/>
                <w:szCs w:val="16"/>
              </w:rPr>
            </w:pPr>
            <w:r w:rsidRPr="00E77202">
              <w:rPr>
                <w:rFonts w:ascii="Times New Roman" w:eastAsia="Times New Roman" w:hAnsi="Times New Roman" w:cs="Times New Roman"/>
                <w:b/>
                <w:bCs/>
                <w:sz w:val="16"/>
                <w:szCs w:val="16"/>
              </w:rPr>
              <w:t xml:space="preserve">Baseline 2017 : </w:t>
            </w:r>
            <w:proofErr w:type="spellStart"/>
            <w:r w:rsidRPr="00E77202">
              <w:rPr>
                <w:rFonts w:ascii="Times New Roman" w:eastAsia="Times New Roman" w:hAnsi="Times New Roman" w:cs="Times New Roman"/>
                <w:b/>
                <w:bCs/>
                <w:sz w:val="16"/>
                <w:szCs w:val="16"/>
              </w:rPr>
              <w:t>Valeurs</w:t>
            </w:r>
            <w:proofErr w:type="spellEnd"/>
            <w:r w:rsidRPr="00E77202">
              <w:rPr>
                <w:rFonts w:ascii="Times New Roman" w:eastAsia="Times New Roman" w:hAnsi="Times New Roman" w:cs="Times New Roman"/>
                <w:b/>
                <w:bCs/>
                <w:sz w:val="16"/>
                <w:szCs w:val="16"/>
              </w:rPr>
              <w:t xml:space="preserve"> </w:t>
            </w:r>
            <w:proofErr w:type="spellStart"/>
            <w:r w:rsidRPr="00E77202">
              <w:rPr>
                <w:rFonts w:ascii="Times New Roman" w:eastAsia="Times New Roman" w:hAnsi="Times New Roman" w:cs="Times New Roman"/>
                <w:b/>
                <w:bCs/>
                <w:sz w:val="16"/>
                <w:szCs w:val="16"/>
              </w:rPr>
              <w:t>moyennes</w:t>
            </w:r>
            <w:proofErr w:type="spellEnd"/>
          </w:p>
        </w:tc>
        <w:tc>
          <w:tcPr>
            <w:tcW w:w="840" w:type="dxa"/>
            <w:tcBorders>
              <w:top w:val="single" w:sz="4" w:space="0" w:color="auto"/>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b/>
                <w:bCs/>
                <w:sz w:val="16"/>
                <w:szCs w:val="16"/>
              </w:rPr>
            </w:pPr>
            <w:r w:rsidRPr="00E77202">
              <w:rPr>
                <w:rFonts w:ascii="Times New Roman" w:eastAsia="Times New Roman" w:hAnsi="Times New Roman" w:cs="Times New Roman"/>
                <w:b/>
                <w:bCs/>
                <w:sz w:val="16"/>
                <w:szCs w:val="16"/>
              </w:rPr>
              <w:t> </w:t>
            </w:r>
          </w:p>
        </w:tc>
      </w:tr>
      <w:tr w:rsidR="00E20AA9" w:rsidRPr="00E77202" w:rsidTr="00E20AA9">
        <w:trPr>
          <w:trHeight w:val="300"/>
          <w:tblHeader/>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Variable</w:t>
            </w:r>
          </w:p>
        </w:tc>
        <w:tc>
          <w:tcPr>
            <w:tcW w:w="733" w:type="dxa"/>
            <w:tcBorders>
              <w:top w:val="nil"/>
              <w:left w:val="nil"/>
              <w:bottom w:val="single" w:sz="4" w:space="0" w:color="auto"/>
              <w:right w:val="single" w:sz="4" w:space="0" w:color="auto"/>
            </w:tcBorders>
            <w:shd w:val="clear" w:color="000000" w:fill="D9D9D9"/>
            <w:noWrap/>
            <w:vAlign w:val="center"/>
            <w:hideMark/>
          </w:tcPr>
          <w:p w:rsidR="00E20AA9" w:rsidRPr="00E77202" w:rsidRDefault="00E20AA9" w:rsidP="00E20AA9">
            <w:pPr>
              <w:spacing w:after="0" w:line="240" w:lineRule="auto"/>
              <w:jc w:val="center"/>
              <w:rPr>
                <w:rFonts w:ascii="Times New Roman" w:eastAsia="Times New Roman" w:hAnsi="Times New Roman" w:cs="Times New Roman"/>
                <w:sz w:val="16"/>
                <w:szCs w:val="16"/>
              </w:rPr>
            </w:pPr>
            <w:proofErr w:type="spellStart"/>
            <w:r w:rsidRPr="00E77202">
              <w:rPr>
                <w:rFonts w:ascii="Times New Roman" w:eastAsia="Times New Roman" w:hAnsi="Times New Roman" w:cs="Times New Roman"/>
                <w:sz w:val="16"/>
                <w:szCs w:val="16"/>
              </w:rPr>
              <w:t>Bambo</w:t>
            </w:r>
            <w:proofErr w:type="spellEnd"/>
          </w:p>
        </w:tc>
        <w:tc>
          <w:tcPr>
            <w:tcW w:w="699" w:type="dxa"/>
            <w:tcBorders>
              <w:top w:val="nil"/>
              <w:left w:val="nil"/>
              <w:bottom w:val="single" w:sz="4" w:space="0" w:color="auto"/>
              <w:right w:val="single" w:sz="4" w:space="0" w:color="auto"/>
            </w:tcBorders>
            <w:shd w:val="clear" w:color="000000" w:fill="D9D9D9"/>
            <w:noWrap/>
            <w:vAlign w:val="center"/>
            <w:hideMark/>
          </w:tcPr>
          <w:p w:rsidR="00E20AA9" w:rsidRPr="00E77202" w:rsidRDefault="00E20AA9" w:rsidP="00E20AA9">
            <w:pPr>
              <w:spacing w:after="0" w:line="240" w:lineRule="auto"/>
              <w:jc w:val="center"/>
              <w:rPr>
                <w:rFonts w:ascii="Times New Roman" w:eastAsia="Times New Roman" w:hAnsi="Times New Roman" w:cs="Times New Roman"/>
                <w:sz w:val="16"/>
                <w:szCs w:val="16"/>
              </w:rPr>
            </w:pPr>
            <w:proofErr w:type="spellStart"/>
            <w:r w:rsidRPr="00E77202">
              <w:rPr>
                <w:rFonts w:ascii="Times New Roman" w:eastAsia="Times New Roman" w:hAnsi="Times New Roman" w:cs="Times New Roman"/>
                <w:sz w:val="16"/>
                <w:szCs w:val="16"/>
              </w:rPr>
              <w:t>Binza</w:t>
            </w:r>
            <w:proofErr w:type="spellEnd"/>
          </w:p>
        </w:tc>
        <w:tc>
          <w:tcPr>
            <w:tcW w:w="1050" w:type="dxa"/>
            <w:tcBorders>
              <w:top w:val="nil"/>
              <w:left w:val="nil"/>
              <w:bottom w:val="single" w:sz="4" w:space="0" w:color="auto"/>
              <w:right w:val="single" w:sz="4" w:space="0" w:color="auto"/>
            </w:tcBorders>
            <w:shd w:val="clear" w:color="000000" w:fill="D9D9D9"/>
            <w:noWrap/>
            <w:vAlign w:val="center"/>
            <w:hideMark/>
          </w:tcPr>
          <w:p w:rsidR="00E20AA9" w:rsidRPr="00E77202" w:rsidRDefault="00E20AA9" w:rsidP="00E20AA9">
            <w:pPr>
              <w:spacing w:after="0" w:line="240" w:lineRule="auto"/>
              <w:jc w:val="center"/>
              <w:rPr>
                <w:rFonts w:ascii="Times New Roman" w:eastAsia="Times New Roman" w:hAnsi="Times New Roman" w:cs="Times New Roman"/>
                <w:sz w:val="16"/>
                <w:szCs w:val="16"/>
              </w:rPr>
            </w:pPr>
            <w:proofErr w:type="spellStart"/>
            <w:r w:rsidRPr="00E77202">
              <w:rPr>
                <w:rFonts w:ascii="Times New Roman" w:eastAsia="Times New Roman" w:hAnsi="Times New Roman" w:cs="Times New Roman"/>
                <w:sz w:val="16"/>
                <w:szCs w:val="16"/>
              </w:rPr>
              <w:t>Birambizo</w:t>
            </w:r>
            <w:proofErr w:type="spellEnd"/>
          </w:p>
        </w:tc>
        <w:tc>
          <w:tcPr>
            <w:tcW w:w="785" w:type="dxa"/>
            <w:tcBorders>
              <w:top w:val="nil"/>
              <w:left w:val="nil"/>
              <w:bottom w:val="single" w:sz="4" w:space="0" w:color="auto"/>
              <w:right w:val="single" w:sz="4" w:space="0" w:color="auto"/>
            </w:tcBorders>
            <w:shd w:val="clear" w:color="000000" w:fill="D9D9D9"/>
            <w:noWrap/>
            <w:vAlign w:val="center"/>
            <w:hideMark/>
          </w:tcPr>
          <w:p w:rsidR="00E20AA9" w:rsidRPr="00E77202" w:rsidRDefault="00E20AA9" w:rsidP="00E20AA9">
            <w:pPr>
              <w:spacing w:after="0" w:line="240" w:lineRule="auto"/>
              <w:jc w:val="center"/>
              <w:rPr>
                <w:rFonts w:ascii="Times New Roman" w:eastAsia="Times New Roman" w:hAnsi="Times New Roman" w:cs="Times New Roman"/>
                <w:sz w:val="16"/>
                <w:szCs w:val="16"/>
              </w:rPr>
            </w:pPr>
            <w:proofErr w:type="spellStart"/>
            <w:r w:rsidRPr="00E77202">
              <w:rPr>
                <w:rFonts w:ascii="Times New Roman" w:eastAsia="Times New Roman" w:hAnsi="Times New Roman" w:cs="Times New Roman"/>
                <w:sz w:val="16"/>
                <w:szCs w:val="16"/>
              </w:rPr>
              <w:t>Kibirizi</w:t>
            </w:r>
            <w:proofErr w:type="spellEnd"/>
          </w:p>
        </w:tc>
        <w:tc>
          <w:tcPr>
            <w:tcW w:w="918" w:type="dxa"/>
            <w:tcBorders>
              <w:top w:val="nil"/>
              <w:left w:val="nil"/>
              <w:bottom w:val="single" w:sz="4" w:space="0" w:color="auto"/>
              <w:right w:val="single" w:sz="4" w:space="0" w:color="auto"/>
            </w:tcBorders>
            <w:shd w:val="clear" w:color="000000" w:fill="D9D9D9"/>
            <w:noWrap/>
            <w:vAlign w:val="center"/>
            <w:hideMark/>
          </w:tcPr>
          <w:p w:rsidR="00E20AA9" w:rsidRPr="00E77202" w:rsidRDefault="00E20AA9" w:rsidP="00E20AA9">
            <w:pPr>
              <w:spacing w:after="0" w:line="240" w:lineRule="auto"/>
              <w:jc w:val="center"/>
              <w:rPr>
                <w:rFonts w:ascii="Times New Roman" w:eastAsia="Times New Roman" w:hAnsi="Times New Roman" w:cs="Times New Roman"/>
                <w:sz w:val="16"/>
                <w:szCs w:val="16"/>
              </w:rPr>
            </w:pPr>
            <w:proofErr w:type="spellStart"/>
            <w:r w:rsidRPr="00E77202">
              <w:rPr>
                <w:rFonts w:ascii="Times New Roman" w:eastAsia="Times New Roman" w:hAnsi="Times New Roman" w:cs="Times New Roman"/>
                <w:sz w:val="16"/>
                <w:szCs w:val="16"/>
              </w:rPr>
              <w:t>Rusthuru</w:t>
            </w:r>
            <w:proofErr w:type="spellEnd"/>
          </w:p>
        </w:tc>
        <w:tc>
          <w:tcPr>
            <w:tcW w:w="1063" w:type="dxa"/>
            <w:tcBorders>
              <w:top w:val="nil"/>
              <w:left w:val="nil"/>
              <w:bottom w:val="single" w:sz="4" w:space="0" w:color="auto"/>
              <w:right w:val="single" w:sz="4" w:space="0" w:color="auto"/>
            </w:tcBorders>
            <w:shd w:val="clear" w:color="000000" w:fill="D9D9D9"/>
            <w:noWrap/>
            <w:vAlign w:val="center"/>
            <w:hideMark/>
          </w:tcPr>
          <w:p w:rsidR="00E20AA9" w:rsidRPr="00E77202" w:rsidRDefault="00E20AA9" w:rsidP="00E20AA9">
            <w:pPr>
              <w:spacing w:after="0" w:line="240" w:lineRule="auto"/>
              <w:jc w:val="center"/>
              <w:rPr>
                <w:rFonts w:ascii="Times New Roman" w:eastAsia="Times New Roman" w:hAnsi="Times New Roman" w:cs="Times New Roman"/>
                <w:sz w:val="16"/>
                <w:szCs w:val="16"/>
              </w:rPr>
            </w:pPr>
            <w:proofErr w:type="spellStart"/>
            <w:r w:rsidRPr="00E77202">
              <w:rPr>
                <w:rFonts w:ascii="Times New Roman" w:eastAsia="Times New Roman" w:hAnsi="Times New Roman" w:cs="Times New Roman"/>
                <w:sz w:val="16"/>
                <w:szCs w:val="16"/>
              </w:rPr>
              <w:t>Rwanguba</w:t>
            </w:r>
            <w:proofErr w:type="spellEnd"/>
          </w:p>
        </w:tc>
        <w:tc>
          <w:tcPr>
            <w:tcW w:w="866" w:type="dxa"/>
            <w:tcBorders>
              <w:top w:val="nil"/>
              <w:left w:val="nil"/>
              <w:bottom w:val="single" w:sz="4" w:space="0" w:color="auto"/>
              <w:right w:val="single" w:sz="4" w:space="0" w:color="auto"/>
            </w:tcBorders>
            <w:shd w:val="clear" w:color="000000" w:fill="D9D9D9"/>
            <w:noWrap/>
            <w:vAlign w:val="center"/>
            <w:hideMark/>
          </w:tcPr>
          <w:p w:rsidR="00E20AA9" w:rsidRPr="00E77202" w:rsidRDefault="00E20AA9" w:rsidP="00E20AA9">
            <w:pPr>
              <w:spacing w:after="0" w:line="240" w:lineRule="auto"/>
              <w:jc w:val="center"/>
              <w:rPr>
                <w:rFonts w:ascii="Times New Roman" w:eastAsia="Times New Roman" w:hAnsi="Times New Roman" w:cs="Times New Roman"/>
                <w:sz w:val="16"/>
                <w:szCs w:val="16"/>
              </w:rPr>
            </w:pPr>
            <w:proofErr w:type="spellStart"/>
            <w:r w:rsidRPr="00E77202">
              <w:rPr>
                <w:rFonts w:ascii="Times New Roman" w:eastAsia="Times New Roman" w:hAnsi="Times New Roman" w:cs="Times New Roman"/>
                <w:sz w:val="16"/>
                <w:szCs w:val="16"/>
              </w:rPr>
              <w:t>Kirotshe</w:t>
            </w:r>
            <w:proofErr w:type="spellEnd"/>
          </w:p>
        </w:tc>
        <w:tc>
          <w:tcPr>
            <w:tcW w:w="699" w:type="dxa"/>
            <w:tcBorders>
              <w:top w:val="nil"/>
              <w:left w:val="nil"/>
              <w:bottom w:val="single" w:sz="4" w:space="0" w:color="auto"/>
              <w:right w:val="single" w:sz="4" w:space="0" w:color="auto"/>
            </w:tcBorders>
            <w:shd w:val="clear" w:color="000000" w:fill="D9D9D9"/>
            <w:noWrap/>
            <w:vAlign w:val="center"/>
            <w:hideMark/>
          </w:tcPr>
          <w:p w:rsidR="00E20AA9" w:rsidRPr="00E77202" w:rsidRDefault="00E20AA9" w:rsidP="00E20AA9">
            <w:pPr>
              <w:spacing w:after="0" w:line="240" w:lineRule="auto"/>
              <w:jc w:val="center"/>
              <w:rPr>
                <w:rFonts w:ascii="Times New Roman" w:eastAsia="Times New Roman" w:hAnsi="Times New Roman" w:cs="Times New Roman"/>
                <w:sz w:val="16"/>
                <w:szCs w:val="16"/>
              </w:rPr>
            </w:pPr>
            <w:proofErr w:type="spellStart"/>
            <w:r w:rsidRPr="00E77202">
              <w:rPr>
                <w:rFonts w:ascii="Times New Roman" w:eastAsia="Times New Roman" w:hAnsi="Times New Roman" w:cs="Times New Roman"/>
                <w:sz w:val="16"/>
                <w:szCs w:val="16"/>
              </w:rPr>
              <w:t>Masisi</w:t>
            </w:r>
            <w:proofErr w:type="spellEnd"/>
          </w:p>
        </w:tc>
        <w:tc>
          <w:tcPr>
            <w:tcW w:w="747" w:type="dxa"/>
            <w:tcBorders>
              <w:top w:val="nil"/>
              <w:left w:val="nil"/>
              <w:bottom w:val="single" w:sz="4" w:space="0" w:color="auto"/>
              <w:right w:val="single" w:sz="4" w:space="0" w:color="auto"/>
            </w:tcBorders>
            <w:shd w:val="clear" w:color="000000" w:fill="D9D9D9"/>
            <w:noWrap/>
            <w:vAlign w:val="center"/>
            <w:hideMark/>
          </w:tcPr>
          <w:p w:rsidR="00E20AA9" w:rsidRPr="00E77202" w:rsidRDefault="00E20AA9" w:rsidP="00E20AA9">
            <w:pPr>
              <w:spacing w:after="0" w:line="240" w:lineRule="auto"/>
              <w:jc w:val="center"/>
              <w:rPr>
                <w:rFonts w:ascii="Times New Roman" w:eastAsia="Times New Roman" w:hAnsi="Times New Roman" w:cs="Times New Roman"/>
                <w:sz w:val="16"/>
                <w:szCs w:val="16"/>
              </w:rPr>
            </w:pPr>
            <w:proofErr w:type="spellStart"/>
            <w:r w:rsidRPr="00E77202">
              <w:rPr>
                <w:rFonts w:ascii="Times New Roman" w:eastAsia="Times New Roman" w:hAnsi="Times New Roman" w:cs="Times New Roman"/>
                <w:sz w:val="16"/>
                <w:szCs w:val="16"/>
              </w:rPr>
              <w:t>Mweso</w:t>
            </w:r>
            <w:proofErr w:type="spellEnd"/>
          </w:p>
        </w:tc>
        <w:tc>
          <w:tcPr>
            <w:tcW w:w="840" w:type="dxa"/>
            <w:tcBorders>
              <w:top w:val="nil"/>
              <w:left w:val="nil"/>
              <w:bottom w:val="single" w:sz="4" w:space="0" w:color="auto"/>
              <w:right w:val="single" w:sz="4" w:space="0" w:color="auto"/>
            </w:tcBorders>
            <w:shd w:val="clear" w:color="000000" w:fill="D9D9D9"/>
            <w:noWrap/>
            <w:vAlign w:val="center"/>
            <w:hideMark/>
          </w:tcPr>
          <w:p w:rsidR="00E20AA9" w:rsidRPr="00E77202" w:rsidRDefault="00E20AA9" w:rsidP="00E20AA9">
            <w:pPr>
              <w:spacing w:after="0" w:line="240" w:lineRule="auto"/>
              <w:jc w:val="center"/>
              <w:rPr>
                <w:rFonts w:ascii="Times New Roman" w:eastAsia="Times New Roman" w:hAnsi="Times New Roman" w:cs="Times New Roman"/>
                <w:sz w:val="16"/>
                <w:szCs w:val="16"/>
              </w:rPr>
            </w:pPr>
            <w:r w:rsidRPr="00E77202">
              <w:rPr>
                <w:rFonts w:ascii="Times New Roman" w:eastAsia="Times New Roman" w:hAnsi="Times New Roman" w:cs="Times New Roman"/>
                <w:sz w:val="16"/>
                <w:szCs w:val="16"/>
              </w:rPr>
              <w:t>Total</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Nombre de membres du ménage</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7.063</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6.461</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7.180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7.491</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6.928</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6.522</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6.985</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7.054</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6.865</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6.958</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Homme chef de ménage</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0.891</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0.803</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0.907</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0.823</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0.763</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0.855</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0.926</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0.870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0.888</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0.856</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Cultuvateur</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0.860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0.746</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0.700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0.778</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0.817</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0.481</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0.603</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0.628</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0.719</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Agropastoral</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0.029</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0.016</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0.009</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0.031</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0.054</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0.016</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0.019</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Pastoral</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0.034</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0.036</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0.082</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0.062</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0.032</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0.148</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0.136</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0.107</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Commercant</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0.096</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0.009</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Mineur</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0.064</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0.022</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Depecheur</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0.088</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0.239</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0.145</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0.129</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0.097</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0.244</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0.234</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0.251</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0.173</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Autres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moyens</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subsistance</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b/>
                <w:bCs/>
                <w:color w:val="000000"/>
                <w:sz w:val="16"/>
                <w:szCs w:val="16"/>
                <w:lang w:val="fr-FR"/>
              </w:rPr>
            </w:pPr>
            <w:r w:rsidRPr="00E77202">
              <w:rPr>
                <w:rFonts w:ascii="Times New Roman" w:eastAsia="Times New Roman" w:hAnsi="Times New Roman" w:cs="Times New Roman"/>
                <w:b/>
                <w:bCs/>
                <w:color w:val="000000"/>
                <w:sz w:val="16"/>
                <w:szCs w:val="16"/>
                <w:lang w:val="fr-FR"/>
              </w:rPr>
              <w:t>Accès aux Services de Base (ABS)</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6.202</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11.660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8.227</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9.732</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10.070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8.210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10.880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10.400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10.220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9.505</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aux toilettes </w:t>
            </w:r>
            <w:proofErr w:type="spellStart"/>
            <w:r w:rsidRPr="00E77202">
              <w:rPr>
                <w:rFonts w:ascii="Times New Roman" w:eastAsia="Times New Roman" w:hAnsi="Times New Roman" w:cs="Times New Roman"/>
                <w:color w:val="000000"/>
                <w:sz w:val="16"/>
                <w:szCs w:val="16"/>
              </w:rPr>
              <w:t>améliorées</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0.246</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0.316</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0.312</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0.295</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0.284</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0.226</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0.341</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0.266</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0.302</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0.287</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à </w:t>
            </w:r>
            <w:proofErr w:type="spellStart"/>
            <w:r w:rsidRPr="00E77202">
              <w:rPr>
                <w:rFonts w:ascii="Times New Roman" w:eastAsia="Times New Roman" w:hAnsi="Times New Roman" w:cs="Times New Roman"/>
                <w:color w:val="000000"/>
                <w:sz w:val="16"/>
                <w:szCs w:val="16"/>
              </w:rPr>
              <w:t>l'eau</w:t>
            </w:r>
            <w:proofErr w:type="spellEnd"/>
            <w:r w:rsidRPr="00E77202">
              <w:rPr>
                <w:rFonts w:ascii="Times New Roman" w:eastAsia="Times New Roman" w:hAnsi="Times New Roman" w:cs="Times New Roman"/>
                <w:color w:val="000000"/>
                <w:sz w:val="16"/>
                <w:szCs w:val="16"/>
              </w:rPr>
              <w:t xml:space="preserve"> potable</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0.943</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0.751</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0.946</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0.941</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0.974</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0.892</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0.911</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0.967</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0.972</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0.923</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à </w:t>
            </w:r>
            <w:proofErr w:type="spellStart"/>
            <w:r w:rsidRPr="00E77202">
              <w:rPr>
                <w:rFonts w:ascii="Times New Roman" w:eastAsia="Times New Roman" w:hAnsi="Times New Roman" w:cs="Times New Roman"/>
                <w:color w:val="000000"/>
                <w:sz w:val="16"/>
                <w:szCs w:val="16"/>
              </w:rPr>
              <w:t>l'électricité</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0.069</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0.301</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0.059</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0.145</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0.320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0.183</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0.109</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0.051</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lastRenderedPageBreak/>
              <w:t>Distance en minutes de l'école primaire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0.095</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0.167</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0.147</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0.168</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0.149</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0.141</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0.159</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0.136</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0.146</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0.146</w:t>
            </w:r>
          </w:p>
        </w:tc>
      </w:tr>
      <w:tr w:rsidR="00E20AA9" w:rsidRPr="00E77202" w:rsidTr="00E20AA9">
        <w:trPr>
          <w:trHeight w:val="465"/>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de l'hôpital public ou établissement de santé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0.031</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0.017</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0.057</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0.033</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0.041</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0.032</w:t>
            </w:r>
          </w:p>
        </w:tc>
      </w:tr>
      <w:tr w:rsidR="00E20AA9" w:rsidRPr="00E77202" w:rsidTr="00E20AA9">
        <w:trPr>
          <w:trHeight w:val="465"/>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du moyen de transport public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0.109</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0.153</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0.083</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0.101</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0.095</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0.068</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0.162</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0.117</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0.132</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0.112</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du marché agricole/bétail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0.073</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0.142</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0.128</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0.084</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0.108</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0.142</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0.119</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0.108</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b/>
                <w:bCs/>
                <w:color w:val="000000"/>
                <w:sz w:val="16"/>
                <w:szCs w:val="16"/>
              </w:rPr>
            </w:pPr>
            <w:proofErr w:type="spellStart"/>
            <w:r w:rsidRPr="00E77202">
              <w:rPr>
                <w:rFonts w:ascii="Times New Roman" w:eastAsia="Times New Roman" w:hAnsi="Times New Roman" w:cs="Times New Roman"/>
                <w:b/>
                <w:bCs/>
                <w:color w:val="000000"/>
                <w:sz w:val="16"/>
                <w:szCs w:val="16"/>
              </w:rPr>
              <w:t>Actif</w:t>
            </w:r>
            <w:proofErr w:type="spellEnd"/>
            <w:r w:rsidRPr="00E77202">
              <w:rPr>
                <w:rFonts w:ascii="Times New Roman" w:eastAsia="Times New Roman" w:hAnsi="Times New Roman" w:cs="Times New Roman"/>
                <w:b/>
                <w:bCs/>
                <w:color w:val="000000"/>
                <w:sz w:val="16"/>
                <w:szCs w:val="16"/>
              </w:rPr>
              <w:t xml:space="preserve"> (AST)</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14.060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25.380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11.800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18.970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24.060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23.500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24.620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20.710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12.650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19.240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Accès à la terre en hectare</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0.373</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0.330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0.498</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0.174</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0.149</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0.236</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0.085</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0.229</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Toit</w:t>
            </w:r>
            <w:proofErr w:type="spellEnd"/>
            <w:r w:rsidRPr="00E77202">
              <w:rPr>
                <w:rFonts w:ascii="Times New Roman" w:eastAsia="Times New Roman" w:hAnsi="Times New Roman" w:cs="Times New Roman"/>
                <w:color w:val="000000"/>
                <w:sz w:val="16"/>
                <w:szCs w:val="16"/>
              </w:rPr>
              <w:t xml:space="preserve"> de la </w:t>
            </w:r>
            <w:proofErr w:type="spellStart"/>
            <w:r w:rsidRPr="00E77202">
              <w:rPr>
                <w:rFonts w:ascii="Times New Roman" w:eastAsia="Times New Roman" w:hAnsi="Times New Roman" w:cs="Times New Roman"/>
                <w:color w:val="000000"/>
                <w:sz w:val="16"/>
                <w:szCs w:val="16"/>
              </w:rPr>
              <w:t>maison</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0.554</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0.922</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0.537</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0.782</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0.923</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0.952</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0.830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0.652</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0.340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0.714</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Indice</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richesse</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0.084</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0.177</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0.071</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0.125</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0.161</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0.139</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0.146</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0.129</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Indice</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richesse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agricole</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0.045</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0.037</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0.036</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0.046</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0.031</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0.056</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0.038</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Unité Tropical de Bétail (TLU)</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0.033</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0.036</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0.077</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0.052</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0.047</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0.034</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b/>
                <w:bCs/>
                <w:color w:val="000000"/>
                <w:sz w:val="16"/>
                <w:szCs w:val="16"/>
              </w:rPr>
            </w:pPr>
            <w:r w:rsidRPr="00E77202">
              <w:rPr>
                <w:rFonts w:ascii="Times New Roman" w:eastAsia="Times New Roman" w:hAnsi="Times New Roman" w:cs="Times New Roman"/>
                <w:b/>
                <w:bCs/>
                <w:color w:val="000000"/>
                <w:sz w:val="16"/>
                <w:szCs w:val="16"/>
              </w:rPr>
              <w:t>Social Safety Nets (SSN)</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8.880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8.727</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9.287</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9.342</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7.965</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7.723</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9.171</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8.701</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9.936</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8.878</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au </w:t>
            </w:r>
            <w:proofErr w:type="spellStart"/>
            <w:r w:rsidRPr="00E77202">
              <w:rPr>
                <w:rFonts w:ascii="Times New Roman" w:eastAsia="Times New Roman" w:hAnsi="Times New Roman" w:cs="Times New Roman"/>
                <w:color w:val="000000"/>
                <w:sz w:val="16"/>
                <w:szCs w:val="16"/>
              </w:rPr>
              <w:t>crédit</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0.366</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0.385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0.332</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0.278</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0.348</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0.304</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0.367</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0.320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Transferts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formels</w:t>
            </w:r>
            <w:proofErr w:type="spellEnd"/>
            <w:r w:rsidRPr="00E77202">
              <w:rPr>
                <w:rFonts w:ascii="Times New Roman" w:eastAsia="Times New Roman" w:hAnsi="Times New Roman" w:cs="Times New Roman"/>
                <w:color w:val="000000"/>
                <w:sz w:val="16"/>
                <w:szCs w:val="16"/>
              </w:rPr>
              <w:t>, USD</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2.064</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0.482</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1.860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0.519</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0.599</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0.603</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0.873</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1.090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2.476</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1.189</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Transferts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informels</w:t>
            </w:r>
            <w:proofErr w:type="spellEnd"/>
            <w:r w:rsidRPr="00E77202">
              <w:rPr>
                <w:rFonts w:ascii="Times New Roman" w:eastAsia="Times New Roman" w:hAnsi="Times New Roman" w:cs="Times New Roman"/>
                <w:color w:val="000000"/>
                <w:sz w:val="16"/>
                <w:szCs w:val="16"/>
              </w:rPr>
              <w:t xml:space="preserve"> USD</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6.398</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8.332</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3.934</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5.758</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12.070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4.602</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10.520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9.190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11.170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7.915</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Compter sur les proches en cas de besoin</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0.377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0.482</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0.424</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0.509</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0.381</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0.457</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0.430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0.435</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0.428</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0.438</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Participation </w:t>
            </w:r>
            <w:proofErr w:type="spellStart"/>
            <w:r w:rsidRPr="00E77202">
              <w:rPr>
                <w:rFonts w:ascii="Times New Roman" w:eastAsia="Times New Roman" w:hAnsi="Times New Roman" w:cs="Times New Roman"/>
                <w:color w:val="000000"/>
                <w:sz w:val="16"/>
                <w:szCs w:val="16"/>
              </w:rPr>
              <w:t>dans</w:t>
            </w:r>
            <w:proofErr w:type="spellEnd"/>
            <w:r w:rsidRPr="00E77202">
              <w:rPr>
                <w:rFonts w:ascii="Times New Roman" w:eastAsia="Times New Roman" w:hAnsi="Times New Roman" w:cs="Times New Roman"/>
                <w:color w:val="000000"/>
                <w:sz w:val="16"/>
                <w:szCs w:val="16"/>
              </w:rPr>
              <w:t xml:space="preserve"> les associations</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0.124</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0.093</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0.145</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0.083</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0.215</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0.133</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0.049</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0.061</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b/>
                <w:bCs/>
                <w:color w:val="000000"/>
                <w:sz w:val="16"/>
                <w:szCs w:val="16"/>
              </w:rPr>
            </w:pPr>
            <w:proofErr w:type="spellStart"/>
            <w:r w:rsidRPr="00E77202">
              <w:rPr>
                <w:rFonts w:ascii="Times New Roman" w:eastAsia="Times New Roman" w:hAnsi="Times New Roman" w:cs="Times New Roman"/>
                <w:b/>
                <w:bCs/>
                <w:color w:val="000000"/>
                <w:sz w:val="16"/>
                <w:szCs w:val="16"/>
              </w:rPr>
              <w:t>Capacité</w:t>
            </w:r>
            <w:proofErr w:type="spellEnd"/>
            <w:r w:rsidRPr="00E77202">
              <w:rPr>
                <w:rFonts w:ascii="Times New Roman" w:eastAsia="Times New Roman" w:hAnsi="Times New Roman" w:cs="Times New Roman"/>
                <w:b/>
                <w:bCs/>
                <w:color w:val="000000"/>
                <w:sz w:val="16"/>
                <w:szCs w:val="16"/>
              </w:rPr>
              <w:t xml:space="preserve"> </w:t>
            </w:r>
            <w:proofErr w:type="spellStart"/>
            <w:r w:rsidRPr="00E77202">
              <w:rPr>
                <w:rFonts w:ascii="Times New Roman" w:eastAsia="Times New Roman" w:hAnsi="Times New Roman" w:cs="Times New Roman"/>
                <w:b/>
                <w:bCs/>
                <w:color w:val="000000"/>
                <w:sz w:val="16"/>
                <w:szCs w:val="16"/>
              </w:rPr>
              <w:t>d'Adaptation</w:t>
            </w:r>
            <w:proofErr w:type="spellEnd"/>
            <w:r w:rsidRPr="00E77202">
              <w:rPr>
                <w:rFonts w:ascii="Times New Roman" w:eastAsia="Times New Roman" w:hAnsi="Times New Roman" w:cs="Times New Roman"/>
                <w:b/>
                <w:bCs/>
                <w:color w:val="000000"/>
                <w:sz w:val="16"/>
                <w:szCs w:val="16"/>
              </w:rPr>
              <w:t xml:space="preserve"> (AC)</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14.880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24.490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13.720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21.810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22.590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20.990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17.470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17.690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14.510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18.720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Formation </w:t>
            </w:r>
            <w:proofErr w:type="spellStart"/>
            <w:r w:rsidRPr="00E77202">
              <w:rPr>
                <w:rFonts w:ascii="Times New Roman" w:eastAsia="Times New Roman" w:hAnsi="Times New Roman" w:cs="Times New Roman"/>
                <w:color w:val="000000"/>
                <w:sz w:val="16"/>
                <w:szCs w:val="16"/>
              </w:rPr>
              <w:t>en</w:t>
            </w:r>
            <w:proofErr w:type="spellEnd"/>
            <w:r w:rsidRPr="00E77202">
              <w:rPr>
                <w:rFonts w:ascii="Times New Roman" w:eastAsia="Times New Roman" w:hAnsi="Times New Roman" w:cs="Times New Roman"/>
                <w:color w:val="000000"/>
                <w:sz w:val="16"/>
                <w:szCs w:val="16"/>
              </w:rPr>
              <w:t xml:space="preserve"> techniques </w:t>
            </w:r>
            <w:proofErr w:type="spellStart"/>
            <w:r w:rsidRPr="00E77202">
              <w:rPr>
                <w:rFonts w:ascii="Times New Roman" w:eastAsia="Times New Roman" w:hAnsi="Times New Roman" w:cs="Times New Roman"/>
                <w:color w:val="000000"/>
                <w:sz w:val="16"/>
                <w:szCs w:val="16"/>
              </w:rPr>
              <w:t>agricoles</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0.046</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0.052</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0.044</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0.064</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0.072</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0.059</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0.044</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0.049</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0.049</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Nombre</w:t>
            </w:r>
            <w:proofErr w:type="spellEnd"/>
            <w:r w:rsidRPr="00E77202">
              <w:rPr>
                <w:rFonts w:ascii="Times New Roman" w:eastAsia="Times New Roman" w:hAnsi="Times New Roman" w:cs="Times New Roman"/>
                <w:color w:val="000000"/>
                <w:sz w:val="16"/>
                <w:szCs w:val="16"/>
              </w:rPr>
              <w:t xml:space="preserve"> de cultures </w:t>
            </w:r>
            <w:proofErr w:type="spellStart"/>
            <w:r w:rsidRPr="00E77202">
              <w:rPr>
                <w:rFonts w:ascii="Times New Roman" w:eastAsia="Times New Roman" w:hAnsi="Times New Roman" w:cs="Times New Roman"/>
                <w:color w:val="000000"/>
                <w:sz w:val="16"/>
                <w:szCs w:val="16"/>
              </w:rPr>
              <w:t>emblavées</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1.086</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1.948</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0.698</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1.082</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1.263</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1.527</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1.015</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0.853</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0.795</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1.137</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Ratio de </w:t>
            </w:r>
            <w:proofErr w:type="spellStart"/>
            <w:r w:rsidRPr="00E77202">
              <w:rPr>
                <w:rFonts w:ascii="Times New Roman" w:eastAsia="Times New Roman" w:hAnsi="Times New Roman" w:cs="Times New Roman"/>
                <w:color w:val="000000"/>
                <w:sz w:val="16"/>
                <w:szCs w:val="16"/>
              </w:rPr>
              <w:t>dépendance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inv</w:t>
            </w:r>
            <w:proofErr w:type="spellEnd"/>
            <w:r w:rsidRPr="00E77202">
              <w:rPr>
                <w:rFonts w:ascii="Times New Roman" w:eastAsia="Times New Roman" w:hAnsi="Times New Roman" w:cs="Times New Roman"/>
                <w:color w:val="000000"/>
                <w:sz w:val="16"/>
                <w:szCs w:val="16"/>
              </w:rPr>
              <w:t>)</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0.852</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1.226</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0.835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1.242</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1.325</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1.159</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0.786</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0.807</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0.741</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1.006</w:t>
            </w:r>
          </w:p>
        </w:tc>
      </w:tr>
      <w:tr w:rsidR="00E20AA9" w:rsidRPr="00E77202" w:rsidTr="00E20AA9">
        <w:trPr>
          <w:trHeight w:val="465"/>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xml:space="preserve">Nombre moyen d'années d'éducation des membres </w:t>
            </w:r>
            <w:proofErr w:type="gramStart"/>
            <w:r w:rsidRPr="00E77202">
              <w:rPr>
                <w:rFonts w:ascii="Times New Roman" w:eastAsia="Times New Roman" w:hAnsi="Times New Roman" w:cs="Times New Roman"/>
                <w:color w:val="000000"/>
                <w:sz w:val="16"/>
                <w:szCs w:val="16"/>
                <w:lang w:val="fr-FR"/>
              </w:rPr>
              <w:t>du ménages</w:t>
            </w:r>
            <w:proofErr w:type="gram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1.150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2.271</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1.085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2.116</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2.098</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1.864</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1.797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1.852</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1.339</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1.730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Nombre de source de revenu du ménage</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1.931</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2.218</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2.020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2.064</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2.046</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1.952</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2.163</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2.000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2.046</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xml:space="preserve">Score de consommation </w:t>
            </w:r>
            <w:proofErr w:type="spellStart"/>
            <w:r w:rsidRPr="00E77202">
              <w:rPr>
                <w:rFonts w:ascii="Times New Roman" w:eastAsia="Times New Roman" w:hAnsi="Times New Roman" w:cs="Times New Roman"/>
                <w:color w:val="000000"/>
                <w:sz w:val="16"/>
                <w:szCs w:val="16"/>
                <w:lang w:val="fr-FR"/>
              </w:rPr>
              <w:t>alimentaitre</w:t>
            </w:r>
            <w:proofErr w:type="spellEnd"/>
            <w:r w:rsidRPr="00E77202">
              <w:rPr>
                <w:rFonts w:ascii="Times New Roman" w:eastAsia="Times New Roman" w:hAnsi="Times New Roman" w:cs="Times New Roman"/>
                <w:color w:val="000000"/>
                <w:sz w:val="16"/>
                <w:szCs w:val="16"/>
                <w:lang w:val="fr-FR"/>
              </w:rPr>
              <w:t xml:space="preserve"> (SCA)</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23.810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32.740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21.020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28.060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26.400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28.290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35.380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30.650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26.080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27.750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des ménages avec un SCA pauvre</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0.469</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0.541</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0.318</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0.356</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0.285</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0.141</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0.283</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0.372</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0.331</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des ménages avec un SCA limite</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0.354</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0.461</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0.385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0.400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0.402</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0.409</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0.459</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0.408</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0.437</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0.412</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des ménages avec un SCA acceptable</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0.389</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0.073</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0.282</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0.242</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0.306</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0.310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0.191</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0.257</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Dépense de consommation alimentaire, USD</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4.377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7.970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2.771</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6.650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7.989</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7.672</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13.040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8.950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5.081</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6.919</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Score de diversité alimentaire (SDA)</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3.520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4.358</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3.185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3.859</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4.222</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3.887</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4.674</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4.223</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3.633</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3.919</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Indice de Capacité de Résilience (RCI)</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26.710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37.160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24.040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31.640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29.630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31.640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39.890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34.720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29.370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31.310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Inondation</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0.002</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Sécheresse</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0.229</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0.197</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0.151</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0.209</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0.227</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0.258</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0.111</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0.141</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0.112</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0.183</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Pathologies </w:t>
            </w:r>
            <w:proofErr w:type="spellStart"/>
            <w:r w:rsidRPr="00E77202">
              <w:rPr>
                <w:rFonts w:ascii="Times New Roman" w:eastAsia="Times New Roman" w:hAnsi="Times New Roman" w:cs="Times New Roman"/>
                <w:color w:val="000000"/>
                <w:sz w:val="16"/>
                <w:szCs w:val="16"/>
              </w:rPr>
              <w:t>végétales</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Mort du </w:t>
            </w:r>
            <w:proofErr w:type="spellStart"/>
            <w:r w:rsidRPr="00E77202">
              <w:rPr>
                <w:rFonts w:ascii="Times New Roman" w:eastAsia="Times New Roman" w:hAnsi="Times New Roman" w:cs="Times New Roman"/>
                <w:color w:val="000000"/>
                <w:sz w:val="16"/>
                <w:szCs w:val="16"/>
              </w:rPr>
              <w:t>bétail</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Faillite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d'entreprise</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0.002</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Hausse du prix des produits alimentaires</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0.029</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0.018</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0.021</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0.074</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0.087</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0.074</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0.036</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Prix </w:t>
            </w:r>
            <w:proofErr w:type="spellStart"/>
            <w:r w:rsidRPr="00E77202">
              <w:rPr>
                <w:rFonts w:ascii="Times New Roman" w:eastAsia="Times New Roman" w:hAnsi="Times New Roman" w:cs="Times New Roman"/>
                <w:color w:val="000000"/>
                <w:sz w:val="16"/>
                <w:szCs w:val="16"/>
              </w:rPr>
              <w:t>élevés</w:t>
            </w:r>
            <w:proofErr w:type="spellEnd"/>
            <w:r w:rsidRPr="00E77202">
              <w:rPr>
                <w:rFonts w:ascii="Times New Roman" w:eastAsia="Times New Roman" w:hAnsi="Times New Roman" w:cs="Times New Roman"/>
                <w:color w:val="000000"/>
                <w:sz w:val="16"/>
                <w:szCs w:val="16"/>
              </w:rPr>
              <w:t xml:space="preserve"> des </w:t>
            </w:r>
            <w:proofErr w:type="spellStart"/>
            <w:r w:rsidRPr="00E77202">
              <w:rPr>
                <w:rFonts w:ascii="Times New Roman" w:eastAsia="Times New Roman" w:hAnsi="Times New Roman" w:cs="Times New Roman"/>
                <w:color w:val="000000"/>
                <w:sz w:val="16"/>
                <w:szCs w:val="16"/>
              </w:rPr>
              <w:t>intrants</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0.009</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Grave </w:t>
            </w:r>
            <w:proofErr w:type="spellStart"/>
            <w:r w:rsidRPr="00E77202">
              <w:rPr>
                <w:rFonts w:ascii="Times New Roman" w:eastAsia="Times New Roman" w:hAnsi="Times New Roman" w:cs="Times New Roman"/>
                <w:color w:val="000000"/>
                <w:sz w:val="16"/>
                <w:szCs w:val="16"/>
              </w:rPr>
              <w:t>pénurie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d'eau</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0.002</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lastRenderedPageBreak/>
              <w:t>Mauvaises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récoltes</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0.023</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0.036</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0.031</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0.043</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0.015</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0.033</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0.025</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Perte</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terres</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0.022</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0.009</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Accident</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Maladie</w:t>
            </w:r>
            <w:proofErr w:type="spellEnd"/>
            <w:r w:rsidRPr="00E77202">
              <w:rPr>
                <w:rFonts w:ascii="Times New Roman" w:eastAsia="Times New Roman" w:hAnsi="Times New Roman" w:cs="Times New Roman"/>
                <w:color w:val="000000"/>
                <w:sz w:val="16"/>
                <w:szCs w:val="16"/>
              </w:rPr>
              <w:t xml:space="preserve"> grave</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0.088</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0.096</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0.113</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0.124</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0.311</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0.201</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0.195</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0.166</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Affrontements</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0.023</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0.042</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0.054</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0.041</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0.016</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0.049</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0.035</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Décès du principal soutien de la famille</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0.016</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0.023</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0.026</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0.022</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0.013</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Incapacité de rembourser un prêt</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0.016</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0.015</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0.016</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Déplacement</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0.016</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0.068</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0.027</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0.022</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0.042</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0.025</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Orage</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Dégâts</w:t>
            </w:r>
            <w:proofErr w:type="spellEnd"/>
            <w:r w:rsidRPr="00E77202">
              <w:rPr>
                <w:rFonts w:ascii="Times New Roman" w:eastAsia="Times New Roman" w:hAnsi="Times New Roman" w:cs="Times New Roman"/>
                <w:color w:val="000000"/>
                <w:sz w:val="16"/>
                <w:szCs w:val="16"/>
              </w:rPr>
              <w:t xml:space="preserve"> aux productions </w:t>
            </w:r>
            <w:proofErr w:type="spellStart"/>
            <w:r w:rsidRPr="00E77202">
              <w:rPr>
                <w:rFonts w:ascii="Times New Roman" w:eastAsia="Times New Roman" w:hAnsi="Times New Roman" w:cs="Times New Roman"/>
                <w:color w:val="000000"/>
                <w:sz w:val="16"/>
                <w:szCs w:val="16"/>
              </w:rPr>
              <w:t>stockées</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La perte d'emploi / pas de salaire</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Crise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communautaire</w:t>
            </w:r>
            <w:proofErr w:type="spellEnd"/>
            <w:r w:rsidRPr="00E77202">
              <w:rPr>
                <w:rFonts w:ascii="Times New Roman" w:eastAsia="Times New Roman" w:hAnsi="Times New Roman" w:cs="Times New Roman"/>
                <w:color w:val="000000"/>
                <w:sz w:val="16"/>
                <w:szCs w:val="16"/>
              </w:rPr>
              <w:t xml:space="preserve"> / </w:t>
            </w:r>
            <w:proofErr w:type="spellStart"/>
            <w:r w:rsidRPr="00E77202">
              <w:rPr>
                <w:rFonts w:ascii="Times New Roman" w:eastAsia="Times New Roman" w:hAnsi="Times New Roman" w:cs="Times New Roman"/>
                <w:color w:val="000000"/>
                <w:sz w:val="16"/>
                <w:szCs w:val="16"/>
              </w:rPr>
              <w:t>politique</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0.016</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Incendie</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0.022</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0.004</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Mauvaise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saison</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pêche</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0.023</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0.003</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Perte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d'engins</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pêche</w:t>
            </w:r>
            <w:proofErr w:type="spellEnd"/>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0.009</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Autres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précisez</w:t>
            </w:r>
            <w:proofErr w:type="spellEnd"/>
            <w:r w:rsidRPr="00E77202">
              <w:rPr>
                <w:rFonts w:ascii="Times New Roman" w:eastAsia="Times New Roman" w:hAnsi="Times New Roman" w:cs="Times New Roman"/>
                <w:color w:val="000000"/>
                <w:sz w:val="16"/>
                <w:szCs w:val="16"/>
              </w:rPr>
              <w:t>)</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0.062</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0.044</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0.096</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0.067</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0.054</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0.067</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0.023</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0.059</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Production totale de céréale en kg</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66.120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47.500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49.420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2.236</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33.370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51.540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5.615</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3.505</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17.930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30.860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xml:space="preserve">Production totale de </w:t>
            </w:r>
            <w:proofErr w:type="spellStart"/>
            <w:r w:rsidRPr="00E77202">
              <w:rPr>
                <w:rFonts w:ascii="Times New Roman" w:eastAsia="Times New Roman" w:hAnsi="Times New Roman" w:cs="Times New Roman"/>
                <w:color w:val="000000"/>
                <w:sz w:val="16"/>
                <w:szCs w:val="16"/>
                <w:lang w:val="fr-FR"/>
              </w:rPr>
              <w:t>legumineuses</w:t>
            </w:r>
            <w:proofErr w:type="spellEnd"/>
            <w:r w:rsidRPr="00E77202">
              <w:rPr>
                <w:rFonts w:ascii="Times New Roman" w:eastAsia="Times New Roman" w:hAnsi="Times New Roman" w:cs="Times New Roman"/>
                <w:color w:val="000000"/>
                <w:sz w:val="16"/>
                <w:szCs w:val="16"/>
                <w:lang w:val="fr-FR"/>
              </w:rPr>
              <w:t xml:space="preserve"> en kg</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29.070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74.410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1.820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7.845</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58.260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35.780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12.640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21.960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5.288</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27.180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Production totale de tubercule en kg</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25.290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25.350</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15.170</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43.740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16.200</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26.720</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51.440</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33.830</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18.980</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27.780</w:t>
            </w:r>
          </w:p>
        </w:tc>
      </w:tr>
      <w:tr w:rsidR="00E20AA9" w:rsidRPr="00E77202" w:rsidTr="00E20AA9">
        <w:trPr>
          <w:trHeight w:val="300"/>
          <w:jc w:val="center"/>
        </w:trPr>
        <w:tc>
          <w:tcPr>
            <w:tcW w:w="320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Total Observations</w:t>
            </w:r>
          </w:p>
        </w:tc>
        <w:tc>
          <w:tcPr>
            <w:tcW w:w="73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175</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193</w:t>
            </w:r>
          </w:p>
        </w:tc>
        <w:tc>
          <w:tcPr>
            <w:tcW w:w="105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205</w:t>
            </w:r>
          </w:p>
        </w:tc>
        <w:tc>
          <w:tcPr>
            <w:tcW w:w="785"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220</w:t>
            </w:r>
          </w:p>
        </w:tc>
        <w:tc>
          <w:tcPr>
            <w:tcW w:w="918"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194</w:t>
            </w:r>
          </w:p>
        </w:tc>
        <w:tc>
          <w:tcPr>
            <w:tcW w:w="1063"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186</w:t>
            </w:r>
          </w:p>
        </w:tc>
        <w:tc>
          <w:tcPr>
            <w:tcW w:w="866"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135</w:t>
            </w:r>
          </w:p>
        </w:tc>
        <w:tc>
          <w:tcPr>
            <w:tcW w:w="69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184</w:t>
            </w:r>
          </w:p>
        </w:tc>
        <w:tc>
          <w:tcPr>
            <w:tcW w:w="747"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215</w:t>
            </w:r>
          </w:p>
        </w:tc>
        <w:tc>
          <w:tcPr>
            <w:tcW w:w="840"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1707</w:t>
            </w:r>
          </w:p>
        </w:tc>
      </w:tr>
    </w:tbl>
    <w:p w:rsidR="008F7271" w:rsidRPr="00E77202" w:rsidRDefault="008F7271" w:rsidP="00A819E9">
      <w:pPr>
        <w:rPr>
          <w:rFonts w:ascii="Times New Roman" w:hAnsi="Times New Roman" w:cs="Times New Roman"/>
          <w:sz w:val="16"/>
          <w:szCs w:val="16"/>
          <w:lang w:val="fr-FR"/>
        </w:rPr>
      </w:pPr>
    </w:p>
    <w:p w:rsidR="00E20AA9" w:rsidRPr="00E77202" w:rsidRDefault="00E20AA9" w:rsidP="00E20AA9">
      <w:pPr>
        <w:rPr>
          <w:rFonts w:ascii="Times New Roman" w:hAnsi="Times New Roman" w:cs="Times New Roman"/>
          <w:lang w:val="fr-FR"/>
        </w:rPr>
      </w:pPr>
    </w:p>
    <w:p w:rsidR="00E20AA9" w:rsidRDefault="00E20AA9" w:rsidP="00E20AA9">
      <w:pPr>
        <w:rPr>
          <w:rFonts w:ascii="Times New Roman" w:hAnsi="Times New Roman" w:cs="Times New Roman"/>
          <w:lang w:val="fr-FR"/>
        </w:rPr>
      </w:pPr>
    </w:p>
    <w:p w:rsidR="006C24DC" w:rsidRDefault="006C24DC" w:rsidP="00E20AA9">
      <w:pPr>
        <w:rPr>
          <w:rFonts w:ascii="Times New Roman" w:hAnsi="Times New Roman" w:cs="Times New Roman"/>
          <w:lang w:val="fr-FR"/>
        </w:rPr>
      </w:pPr>
    </w:p>
    <w:p w:rsidR="00E20AA9" w:rsidRPr="00E77202" w:rsidRDefault="00E20AA9" w:rsidP="00E20AA9">
      <w:pPr>
        <w:rPr>
          <w:rFonts w:ascii="Times New Roman" w:hAnsi="Times New Roman" w:cs="Times New Roman"/>
          <w:lang w:val="fr-FR"/>
        </w:rPr>
      </w:pPr>
    </w:p>
    <w:p w:rsidR="00E20AA9" w:rsidRPr="00C05402" w:rsidRDefault="00E20AA9" w:rsidP="00E20AA9">
      <w:pPr>
        <w:rPr>
          <w:rFonts w:ascii="Times New Roman" w:hAnsi="Times New Roman" w:cs="Times New Roman"/>
          <w:color w:val="0070C0"/>
          <w:sz w:val="24"/>
          <w:szCs w:val="24"/>
          <w:lang w:val="fr-FR"/>
        </w:rPr>
      </w:pPr>
      <w:r w:rsidRPr="00C05402">
        <w:rPr>
          <w:rFonts w:ascii="Times New Roman" w:hAnsi="Times New Roman" w:cs="Times New Roman"/>
          <w:color w:val="0070C0"/>
          <w:sz w:val="24"/>
          <w:szCs w:val="24"/>
          <w:lang w:val="fr-FR"/>
        </w:rPr>
        <w:t>Tableau 4 : Statistiques Descriptives par zone de santé (Baseline 2019)</w:t>
      </w:r>
    </w:p>
    <w:tbl>
      <w:tblPr>
        <w:tblW w:w="11460" w:type="dxa"/>
        <w:jc w:val="center"/>
        <w:tblLook w:val="04A0" w:firstRow="1" w:lastRow="0" w:firstColumn="1" w:lastColumn="0" w:noHBand="0" w:noVBand="1"/>
      </w:tblPr>
      <w:tblGrid>
        <w:gridCol w:w="3260"/>
        <w:gridCol w:w="716"/>
        <w:gridCol w:w="682"/>
        <w:gridCol w:w="1025"/>
        <w:gridCol w:w="767"/>
        <w:gridCol w:w="896"/>
        <w:gridCol w:w="1038"/>
        <w:gridCol w:w="845"/>
        <w:gridCol w:w="682"/>
        <w:gridCol w:w="729"/>
        <w:gridCol w:w="820"/>
      </w:tblGrid>
      <w:tr w:rsidR="00E20AA9" w:rsidRPr="00E77202" w:rsidTr="00E20AA9">
        <w:trPr>
          <w:trHeight w:val="315"/>
          <w:tblHeader/>
          <w:jc w:val="center"/>
        </w:trPr>
        <w:tc>
          <w:tcPr>
            <w:tcW w:w="3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b/>
                <w:bCs/>
                <w:sz w:val="16"/>
                <w:szCs w:val="16"/>
                <w:lang w:val="fr-FR"/>
              </w:rPr>
            </w:pPr>
            <w:r w:rsidRPr="00E77202">
              <w:rPr>
                <w:rFonts w:ascii="Times New Roman" w:eastAsia="Times New Roman" w:hAnsi="Times New Roman" w:cs="Times New Roman"/>
                <w:b/>
                <w:bCs/>
                <w:sz w:val="16"/>
                <w:szCs w:val="16"/>
                <w:lang w:val="fr-FR"/>
              </w:rPr>
              <w:t> </w:t>
            </w:r>
          </w:p>
        </w:tc>
        <w:tc>
          <w:tcPr>
            <w:tcW w:w="7380" w:type="dxa"/>
            <w:gridSpan w:val="9"/>
            <w:tcBorders>
              <w:top w:val="single" w:sz="4" w:space="0" w:color="auto"/>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b/>
                <w:bCs/>
                <w:color w:val="0070C0"/>
                <w:sz w:val="16"/>
                <w:szCs w:val="16"/>
              </w:rPr>
            </w:pPr>
            <w:proofErr w:type="spellStart"/>
            <w:r w:rsidRPr="00E77202">
              <w:rPr>
                <w:rFonts w:ascii="Times New Roman" w:eastAsia="Times New Roman" w:hAnsi="Times New Roman" w:cs="Times New Roman"/>
                <w:b/>
                <w:bCs/>
                <w:color w:val="0070C0"/>
                <w:sz w:val="16"/>
                <w:szCs w:val="16"/>
              </w:rPr>
              <w:t>Mi-parcours</w:t>
            </w:r>
            <w:proofErr w:type="spellEnd"/>
            <w:r w:rsidRPr="00E77202">
              <w:rPr>
                <w:rFonts w:ascii="Times New Roman" w:eastAsia="Times New Roman" w:hAnsi="Times New Roman" w:cs="Times New Roman"/>
                <w:b/>
                <w:bCs/>
                <w:color w:val="0070C0"/>
                <w:sz w:val="16"/>
                <w:szCs w:val="16"/>
              </w:rPr>
              <w:t xml:space="preserve"> 2019 : </w:t>
            </w:r>
            <w:proofErr w:type="spellStart"/>
            <w:r w:rsidRPr="00E77202">
              <w:rPr>
                <w:rFonts w:ascii="Times New Roman" w:eastAsia="Times New Roman" w:hAnsi="Times New Roman" w:cs="Times New Roman"/>
                <w:b/>
                <w:bCs/>
                <w:color w:val="0070C0"/>
                <w:sz w:val="16"/>
                <w:szCs w:val="16"/>
              </w:rPr>
              <w:t>Valeurs</w:t>
            </w:r>
            <w:proofErr w:type="spellEnd"/>
            <w:r w:rsidRPr="00E77202">
              <w:rPr>
                <w:rFonts w:ascii="Times New Roman" w:eastAsia="Times New Roman" w:hAnsi="Times New Roman" w:cs="Times New Roman"/>
                <w:b/>
                <w:bCs/>
                <w:color w:val="0070C0"/>
                <w:sz w:val="16"/>
                <w:szCs w:val="16"/>
              </w:rPr>
              <w:t xml:space="preserve"> </w:t>
            </w:r>
            <w:proofErr w:type="spellStart"/>
            <w:r w:rsidRPr="00E77202">
              <w:rPr>
                <w:rFonts w:ascii="Times New Roman" w:eastAsia="Times New Roman" w:hAnsi="Times New Roman" w:cs="Times New Roman"/>
                <w:b/>
                <w:bCs/>
                <w:color w:val="0070C0"/>
                <w:sz w:val="16"/>
                <w:szCs w:val="16"/>
              </w:rPr>
              <w:t>moyennes</w:t>
            </w:r>
            <w:proofErr w:type="spellEnd"/>
          </w:p>
        </w:tc>
        <w:tc>
          <w:tcPr>
            <w:tcW w:w="820" w:type="dxa"/>
            <w:tcBorders>
              <w:top w:val="single" w:sz="4" w:space="0" w:color="auto"/>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w:t>
            </w:r>
          </w:p>
        </w:tc>
      </w:tr>
      <w:tr w:rsidR="00E20AA9" w:rsidRPr="00E77202" w:rsidTr="00C05402">
        <w:trPr>
          <w:trHeight w:val="300"/>
          <w:tblHeader/>
          <w:jc w:val="center"/>
        </w:trPr>
        <w:tc>
          <w:tcPr>
            <w:tcW w:w="3260" w:type="dxa"/>
            <w:tcBorders>
              <w:top w:val="nil"/>
              <w:left w:val="single" w:sz="4" w:space="0" w:color="auto"/>
              <w:bottom w:val="single" w:sz="4" w:space="0" w:color="auto"/>
              <w:right w:val="single" w:sz="4" w:space="0" w:color="auto"/>
            </w:tcBorders>
            <w:shd w:val="clear" w:color="auto" w:fill="FFFFFF" w:themeFill="background1"/>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Variable</w:t>
            </w:r>
          </w:p>
        </w:tc>
        <w:tc>
          <w:tcPr>
            <w:tcW w:w="716" w:type="dxa"/>
            <w:tcBorders>
              <w:top w:val="nil"/>
              <w:left w:val="nil"/>
              <w:bottom w:val="single" w:sz="4" w:space="0" w:color="auto"/>
              <w:right w:val="single" w:sz="4" w:space="0" w:color="auto"/>
            </w:tcBorders>
            <w:shd w:val="clear" w:color="auto" w:fill="FFFFFF" w:themeFill="background1"/>
            <w:noWrap/>
            <w:vAlign w:val="bottom"/>
            <w:hideMark/>
          </w:tcPr>
          <w:p w:rsidR="00E20AA9" w:rsidRPr="00C05402" w:rsidRDefault="00E20AA9" w:rsidP="00E20AA9">
            <w:pPr>
              <w:spacing w:after="0" w:line="240" w:lineRule="auto"/>
              <w:jc w:val="center"/>
              <w:rPr>
                <w:rFonts w:ascii="Times New Roman" w:eastAsia="Times New Roman" w:hAnsi="Times New Roman" w:cs="Times New Roman"/>
                <w:sz w:val="16"/>
                <w:szCs w:val="16"/>
              </w:rPr>
            </w:pPr>
            <w:proofErr w:type="spellStart"/>
            <w:r w:rsidRPr="00C05402">
              <w:rPr>
                <w:rFonts w:ascii="Times New Roman" w:eastAsia="Times New Roman" w:hAnsi="Times New Roman" w:cs="Times New Roman"/>
                <w:sz w:val="16"/>
                <w:szCs w:val="16"/>
              </w:rPr>
              <w:t>Bambo</w:t>
            </w:r>
            <w:proofErr w:type="spellEnd"/>
          </w:p>
        </w:tc>
        <w:tc>
          <w:tcPr>
            <w:tcW w:w="682" w:type="dxa"/>
            <w:tcBorders>
              <w:top w:val="nil"/>
              <w:left w:val="nil"/>
              <w:bottom w:val="single" w:sz="4" w:space="0" w:color="auto"/>
              <w:right w:val="single" w:sz="4" w:space="0" w:color="auto"/>
            </w:tcBorders>
            <w:shd w:val="clear" w:color="auto" w:fill="FFFFFF" w:themeFill="background1"/>
            <w:noWrap/>
            <w:vAlign w:val="bottom"/>
            <w:hideMark/>
          </w:tcPr>
          <w:p w:rsidR="00E20AA9" w:rsidRPr="00C05402" w:rsidRDefault="00E20AA9" w:rsidP="00E20AA9">
            <w:pPr>
              <w:spacing w:after="0" w:line="240" w:lineRule="auto"/>
              <w:jc w:val="center"/>
              <w:rPr>
                <w:rFonts w:ascii="Times New Roman" w:eastAsia="Times New Roman" w:hAnsi="Times New Roman" w:cs="Times New Roman"/>
                <w:sz w:val="16"/>
                <w:szCs w:val="16"/>
              </w:rPr>
            </w:pPr>
            <w:proofErr w:type="spellStart"/>
            <w:r w:rsidRPr="00C05402">
              <w:rPr>
                <w:rFonts w:ascii="Times New Roman" w:eastAsia="Times New Roman" w:hAnsi="Times New Roman" w:cs="Times New Roman"/>
                <w:sz w:val="16"/>
                <w:szCs w:val="16"/>
              </w:rPr>
              <w:t>Binza</w:t>
            </w:r>
            <w:proofErr w:type="spellEnd"/>
          </w:p>
        </w:tc>
        <w:tc>
          <w:tcPr>
            <w:tcW w:w="1025" w:type="dxa"/>
            <w:tcBorders>
              <w:top w:val="nil"/>
              <w:left w:val="nil"/>
              <w:bottom w:val="single" w:sz="4" w:space="0" w:color="auto"/>
              <w:right w:val="single" w:sz="4" w:space="0" w:color="auto"/>
            </w:tcBorders>
            <w:shd w:val="clear" w:color="auto" w:fill="FFFFFF" w:themeFill="background1"/>
            <w:noWrap/>
            <w:vAlign w:val="bottom"/>
            <w:hideMark/>
          </w:tcPr>
          <w:p w:rsidR="00E20AA9" w:rsidRPr="00C05402" w:rsidRDefault="00E20AA9" w:rsidP="00E20AA9">
            <w:pPr>
              <w:spacing w:after="0" w:line="240" w:lineRule="auto"/>
              <w:jc w:val="center"/>
              <w:rPr>
                <w:rFonts w:ascii="Times New Roman" w:eastAsia="Times New Roman" w:hAnsi="Times New Roman" w:cs="Times New Roman"/>
                <w:sz w:val="16"/>
                <w:szCs w:val="16"/>
              </w:rPr>
            </w:pPr>
            <w:proofErr w:type="spellStart"/>
            <w:r w:rsidRPr="00C05402">
              <w:rPr>
                <w:rFonts w:ascii="Times New Roman" w:eastAsia="Times New Roman" w:hAnsi="Times New Roman" w:cs="Times New Roman"/>
                <w:sz w:val="16"/>
                <w:szCs w:val="16"/>
              </w:rPr>
              <w:t>Birambizo</w:t>
            </w:r>
            <w:proofErr w:type="spellEnd"/>
          </w:p>
        </w:tc>
        <w:tc>
          <w:tcPr>
            <w:tcW w:w="767" w:type="dxa"/>
            <w:tcBorders>
              <w:top w:val="nil"/>
              <w:left w:val="nil"/>
              <w:bottom w:val="single" w:sz="4" w:space="0" w:color="auto"/>
              <w:right w:val="single" w:sz="4" w:space="0" w:color="auto"/>
            </w:tcBorders>
            <w:shd w:val="clear" w:color="auto" w:fill="FFFFFF" w:themeFill="background1"/>
            <w:noWrap/>
            <w:vAlign w:val="bottom"/>
            <w:hideMark/>
          </w:tcPr>
          <w:p w:rsidR="00E20AA9" w:rsidRPr="00C05402" w:rsidRDefault="00E20AA9" w:rsidP="00E20AA9">
            <w:pPr>
              <w:spacing w:after="0" w:line="240" w:lineRule="auto"/>
              <w:jc w:val="center"/>
              <w:rPr>
                <w:rFonts w:ascii="Times New Roman" w:eastAsia="Times New Roman" w:hAnsi="Times New Roman" w:cs="Times New Roman"/>
                <w:sz w:val="16"/>
                <w:szCs w:val="16"/>
              </w:rPr>
            </w:pPr>
            <w:proofErr w:type="spellStart"/>
            <w:r w:rsidRPr="00C05402">
              <w:rPr>
                <w:rFonts w:ascii="Times New Roman" w:eastAsia="Times New Roman" w:hAnsi="Times New Roman" w:cs="Times New Roman"/>
                <w:sz w:val="16"/>
                <w:szCs w:val="16"/>
              </w:rPr>
              <w:t>Kibirizi</w:t>
            </w:r>
            <w:proofErr w:type="spellEnd"/>
          </w:p>
        </w:tc>
        <w:tc>
          <w:tcPr>
            <w:tcW w:w="896" w:type="dxa"/>
            <w:tcBorders>
              <w:top w:val="nil"/>
              <w:left w:val="nil"/>
              <w:bottom w:val="single" w:sz="4" w:space="0" w:color="auto"/>
              <w:right w:val="single" w:sz="4" w:space="0" w:color="auto"/>
            </w:tcBorders>
            <w:shd w:val="clear" w:color="auto" w:fill="FFFFFF" w:themeFill="background1"/>
            <w:noWrap/>
            <w:vAlign w:val="bottom"/>
            <w:hideMark/>
          </w:tcPr>
          <w:p w:rsidR="00E20AA9" w:rsidRPr="00C05402" w:rsidRDefault="00E20AA9" w:rsidP="00E20AA9">
            <w:pPr>
              <w:spacing w:after="0" w:line="240" w:lineRule="auto"/>
              <w:jc w:val="center"/>
              <w:rPr>
                <w:rFonts w:ascii="Times New Roman" w:eastAsia="Times New Roman" w:hAnsi="Times New Roman" w:cs="Times New Roman"/>
                <w:sz w:val="16"/>
                <w:szCs w:val="16"/>
              </w:rPr>
            </w:pPr>
            <w:proofErr w:type="spellStart"/>
            <w:r w:rsidRPr="00C05402">
              <w:rPr>
                <w:rFonts w:ascii="Times New Roman" w:eastAsia="Times New Roman" w:hAnsi="Times New Roman" w:cs="Times New Roman"/>
                <w:sz w:val="16"/>
                <w:szCs w:val="16"/>
              </w:rPr>
              <w:t>Rusthuru</w:t>
            </w:r>
            <w:proofErr w:type="spellEnd"/>
          </w:p>
        </w:tc>
        <w:tc>
          <w:tcPr>
            <w:tcW w:w="1038" w:type="dxa"/>
            <w:tcBorders>
              <w:top w:val="nil"/>
              <w:left w:val="nil"/>
              <w:bottom w:val="single" w:sz="4" w:space="0" w:color="auto"/>
              <w:right w:val="single" w:sz="4" w:space="0" w:color="auto"/>
            </w:tcBorders>
            <w:shd w:val="clear" w:color="auto" w:fill="FFFFFF" w:themeFill="background1"/>
            <w:noWrap/>
            <w:vAlign w:val="bottom"/>
            <w:hideMark/>
          </w:tcPr>
          <w:p w:rsidR="00E20AA9" w:rsidRPr="00C05402" w:rsidRDefault="00E20AA9" w:rsidP="00E20AA9">
            <w:pPr>
              <w:spacing w:after="0" w:line="240" w:lineRule="auto"/>
              <w:jc w:val="center"/>
              <w:rPr>
                <w:rFonts w:ascii="Times New Roman" w:eastAsia="Times New Roman" w:hAnsi="Times New Roman" w:cs="Times New Roman"/>
                <w:sz w:val="16"/>
                <w:szCs w:val="16"/>
              </w:rPr>
            </w:pPr>
            <w:proofErr w:type="spellStart"/>
            <w:r w:rsidRPr="00C05402">
              <w:rPr>
                <w:rFonts w:ascii="Times New Roman" w:eastAsia="Times New Roman" w:hAnsi="Times New Roman" w:cs="Times New Roman"/>
                <w:sz w:val="16"/>
                <w:szCs w:val="16"/>
              </w:rPr>
              <w:t>Rwanguba</w:t>
            </w:r>
            <w:proofErr w:type="spellEnd"/>
          </w:p>
        </w:tc>
        <w:tc>
          <w:tcPr>
            <w:tcW w:w="845" w:type="dxa"/>
            <w:tcBorders>
              <w:top w:val="nil"/>
              <w:left w:val="nil"/>
              <w:bottom w:val="single" w:sz="4" w:space="0" w:color="auto"/>
              <w:right w:val="single" w:sz="4" w:space="0" w:color="auto"/>
            </w:tcBorders>
            <w:shd w:val="clear" w:color="auto" w:fill="FFFFFF" w:themeFill="background1"/>
            <w:noWrap/>
            <w:vAlign w:val="bottom"/>
            <w:hideMark/>
          </w:tcPr>
          <w:p w:rsidR="00E20AA9" w:rsidRPr="00C05402" w:rsidRDefault="00E20AA9" w:rsidP="00E20AA9">
            <w:pPr>
              <w:spacing w:after="0" w:line="240" w:lineRule="auto"/>
              <w:jc w:val="center"/>
              <w:rPr>
                <w:rFonts w:ascii="Times New Roman" w:eastAsia="Times New Roman" w:hAnsi="Times New Roman" w:cs="Times New Roman"/>
                <w:sz w:val="16"/>
                <w:szCs w:val="16"/>
              </w:rPr>
            </w:pPr>
            <w:proofErr w:type="spellStart"/>
            <w:r w:rsidRPr="00C05402">
              <w:rPr>
                <w:rFonts w:ascii="Times New Roman" w:eastAsia="Times New Roman" w:hAnsi="Times New Roman" w:cs="Times New Roman"/>
                <w:sz w:val="16"/>
                <w:szCs w:val="16"/>
              </w:rPr>
              <w:t>Kirotshe</w:t>
            </w:r>
            <w:proofErr w:type="spellEnd"/>
          </w:p>
        </w:tc>
        <w:tc>
          <w:tcPr>
            <w:tcW w:w="682" w:type="dxa"/>
            <w:tcBorders>
              <w:top w:val="nil"/>
              <w:left w:val="nil"/>
              <w:bottom w:val="single" w:sz="4" w:space="0" w:color="auto"/>
              <w:right w:val="single" w:sz="4" w:space="0" w:color="auto"/>
            </w:tcBorders>
            <w:shd w:val="clear" w:color="auto" w:fill="FFFFFF" w:themeFill="background1"/>
            <w:noWrap/>
            <w:vAlign w:val="bottom"/>
            <w:hideMark/>
          </w:tcPr>
          <w:p w:rsidR="00E20AA9" w:rsidRPr="00C05402" w:rsidRDefault="00E20AA9" w:rsidP="00E20AA9">
            <w:pPr>
              <w:spacing w:after="0" w:line="240" w:lineRule="auto"/>
              <w:jc w:val="center"/>
              <w:rPr>
                <w:rFonts w:ascii="Times New Roman" w:eastAsia="Times New Roman" w:hAnsi="Times New Roman" w:cs="Times New Roman"/>
                <w:sz w:val="16"/>
                <w:szCs w:val="16"/>
              </w:rPr>
            </w:pPr>
            <w:proofErr w:type="spellStart"/>
            <w:r w:rsidRPr="00C05402">
              <w:rPr>
                <w:rFonts w:ascii="Times New Roman" w:eastAsia="Times New Roman" w:hAnsi="Times New Roman" w:cs="Times New Roman"/>
                <w:sz w:val="16"/>
                <w:szCs w:val="16"/>
              </w:rPr>
              <w:t>Masisi</w:t>
            </w:r>
            <w:proofErr w:type="spellEnd"/>
          </w:p>
        </w:tc>
        <w:tc>
          <w:tcPr>
            <w:tcW w:w="729" w:type="dxa"/>
            <w:tcBorders>
              <w:top w:val="nil"/>
              <w:left w:val="nil"/>
              <w:bottom w:val="single" w:sz="4" w:space="0" w:color="auto"/>
              <w:right w:val="single" w:sz="4" w:space="0" w:color="auto"/>
            </w:tcBorders>
            <w:shd w:val="clear" w:color="auto" w:fill="FFFFFF" w:themeFill="background1"/>
            <w:noWrap/>
            <w:vAlign w:val="bottom"/>
            <w:hideMark/>
          </w:tcPr>
          <w:p w:rsidR="00E20AA9" w:rsidRPr="00C05402" w:rsidRDefault="00E20AA9" w:rsidP="00E20AA9">
            <w:pPr>
              <w:spacing w:after="0" w:line="240" w:lineRule="auto"/>
              <w:jc w:val="center"/>
              <w:rPr>
                <w:rFonts w:ascii="Times New Roman" w:eastAsia="Times New Roman" w:hAnsi="Times New Roman" w:cs="Times New Roman"/>
                <w:sz w:val="16"/>
                <w:szCs w:val="16"/>
              </w:rPr>
            </w:pPr>
            <w:proofErr w:type="spellStart"/>
            <w:r w:rsidRPr="00C05402">
              <w:rPr>
                <w:rFonts w:ascii="Times New Roman" w:eastAsia="Times New Roman" w:hAnsi="Times New Roman" w:cs="Times New Roman"/>
                <w:sz w:val="16"/>
                <w:szCs w:val="16"/>
              </w:rPr>
              <w:t>Mweso</w:t>
            </w:r>
            <w:proofErr w:type="spellEnd"/>
          </w:p>
        </w:tc>
        <w:tc>
          <w:tcPr>
            <w:tcW w:w="820" w:type="dxa"/>
            <w:tcBorders>
              <w:top w:val="nil"/>
              <w:left w:val="nil"/>
              <w:bottom w:val="single" w:sz="4" w:space="0" w:color="auto"/>
              <w:right w:val="single" w:sz="4" w:space="0" w:color="auto"/>
            </w:tcBorders>
            <w:shd w:val="clear" w:color="auto" w:fill="FFFFFF" w:themeFill="background1"/>
            <w:noWrap/>
            <w:vAlign w:val="bottom"/>
            <w:hideMark/>
          </w:tcPr>
          <w:p w:rsidR="00E20AA9" w:rsidRPr="00C05402" w:rsidRDefault="00E20AA9" w:rsidP="00E20AA9">
            <w:pPr>
              <w:spacing w:after="0" w:line="240" w:lineRule="auto"/>
              <w:jc w:val="center"/>
              <w:rPr>
                <w:rFonts w:ascii="Times New Roman" w:eastAsia="Times New Roman" w:hAnsi="Times New Roman" w:cs="Times New Roman"/>
                <w:sz w:val="16"/>
                <w:szCs w:val="16"/>
              </w:rPr>
            </w:pPr>
            <w:r w:rsidRPr="00C05402">
              <w:rPr>
                <w:rFonts w:ascii="Times New Roman" w:eastAsia="Times New Roman" w:hAnsi="Times New Roman" w:cs="Times New Roman"/>
                <w:sz w:val="16"/>
                <w:szCs w:val="16"/>
              </w:rPr>
              <w:t>Total</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Nombre de membres du ménage</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7.586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6.781</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7.859</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7.941</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7.199</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6.663</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7.520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7.897</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7.220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7.409</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Homme chef de ménage</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0.893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0.809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0.934</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0.853</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0.791</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0.822</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0.902</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0.862</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0.866</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0.858</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Cultuvateur</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0.870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0.888</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0.892</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0.730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0.862</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0.896</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0.504</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0.787</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0.828</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0.819</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Agropastoral</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0.012</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0.042</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0.024</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0.025</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0.025</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0.022</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0.023</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Pastoral</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0.001</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Commercant</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0.024</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0.019</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0.074</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0.051</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0.012</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0.211</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0.081</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0.091</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0.058</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Mineur</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0.114</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0.009</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Depecheur</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0.064</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0.009</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Autres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moyens</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subsistance</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0.095</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0.051</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0.066</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0.108</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0.066</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0.068</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0.122</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0.132</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0.059</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0.083</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b/>
                <w:bCs/>
                <w:color w:val="000000"/>
                <w:sz w:val="16"/>
                <w:szCs w:val="16"/>
                <w:lang w:val="fr-FR"/>
              </w:rPr>
            </w:pPr>
            <w:r w:rsidRPr="00E77202">
              <w:rPr>
                <w:rFonts w:ascii="Times New Roman" w:eastAsia="Times New Roman" w:hAnsi="Times New Roman" w:cs="Times New Roman"/>
                <w:b/>
                <w:bCs/>
                <w:color w:val="000000"/>
                <w:sz w:val="16"/>
                <w:szCs w:val="16"/>
                <w:lang w:val="fr-FR"/>
              </w:rPr>
              <w:lastRenderedPageBreak/>
              <w:t>Accès aux Services de Base (ABS)</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19.650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31.740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23.080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25.780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31.630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28.540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32.590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26.080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24.650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26.970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aux toilettes </w:t>
            </w:r>
            <w:proofErr w:type="spellStart"/>
            <w:r w:rsidRPr="00E77202">
              <w:rPr>
                <w:rFonts w:ascii="Times New Roman" w:eastAsia="Times New Roman" w:hAnsi="Times New Roman" w:cs="Times New Roman"/>
                <w:color w:val="000000"/>
                <w:sz w:val="16"/>
                <w:szCs w:val="16"/>
              </w:rPr>
              <w:t>améliorées</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0.249</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0.307</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0.225</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0.279</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0.372</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0.313</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0.350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0.259</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0.282</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à </w:t>
            </w:r>
            <w:proofErr w:type="spellStart"/>
            <w:r w:rsidRPr="00E77202">
              <w:rPr>
                <w:rFonts w:ascii="Times New Roman" w:eastAsia="Times New Roman" w:hAnsi="Times New Roman" w:cs="Times New Roman"/>
                <w:color w:val="000000"/>
                <w:sz w:val="16"/>
                <w:szCs w:val="16"/>
              </w:rPr>
              <w:t>l'eau</w:t>
            </w:r>
            <w:proofErr w:type="spellEnd"/>
            <w:r w:rsidRPr="00E77202">
              <w:rPr>
                <w:rFonts w:ascii="Times New Roman" w:eastAsia="Times New Roman" w:hAnsi="Times New Roman" w:cs="Times New Roman"/>
                <w:color w:val="000000"/>
                <w:sz w:val="16"/>
                <w:szCs w:val="16"/>
              </w:rPr>
              <w:t xml:space="preserve"> potable</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0.751</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0.884</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0.864</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0.755</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0.974</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0.859</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0.927</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0.902</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0.844</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0.861</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à </w:t>
            </w:r>
            <w:proofErr w:type="spellStart"/>
            <w:r w:rsidRPr="00E77202">
              <w:rPr>
                <w:rFonts w:ascii="Times New Roman" w:eastAsia="Times New Roman" w:hAnsi="Times New Roman" w:cs="Times New Roman"/>
                <w:color w:val="000000"/>
                <w:sz w:val="16"/>
                <w:szCs w:val="16"/>
              </w:rPr>
              <w:t>l'électricité</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0.089</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0.223</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0.117</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0.172</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0.357</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0.215</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0.167</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0.188</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0.197</w:t>
            </w:r>
          </w:p>
        </w:tc>
      </w:tr>
      <w:tr w:rsidR="00E20AA9" w:rsidRPr="00E77202" w:rsidTr="00E20AA9">
        <w:trPr>
          <w:trHeight w:val="465"/>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de l'école primaire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0.114</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0.171</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0.112</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0.111</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0.151</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0.138</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0.111</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0.115</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0.126</w:t>
            </w:r>
          </w:p>
        </w:tc>
      </w:tr>
      <w:tr w:rsidR="00E20AA9" w:rsidRPr="00E77202" w:rsidTr="00E20AA9">
        <w:trPr>
          <w:trHeight w:val="465"/>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de l'hôpital public ou établissement de santé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0.087</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0.096</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0.106</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0.073</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0.091</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0.099</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0.069</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0.083</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0.085</w:t>
            </w:r>
          </w:p>
        </w:tc>
      </w:tr>
      <w:tr w:rsidR="00E20AA9" w:rsidRPr="00E77202" w:rsidTr="00E20AA9">
        <w:trPr>
          <w:trHeight w:val="465"/>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du moyen de transport public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0.082</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0.215</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0.115</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0.142</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0.115</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0.121</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0.131</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0.141</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0.140</w:t>
            </w:r>
          </w:p>
        </w:tc>
      </w:tr>
      <w:tr w:rsidR="00E20AA9" w:rsidRPr="00E77202" w:rsidTr="00E20AA9">
        <w:trPr>
          <w:trHeight w:val="465"/>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Distance en minutes du marché agricole/bétail (</w:t>
            </w:r>
            <w:proofErr w:type="spellStart"/>
            <w:r w:rsidRPr="00E77202">
              <w:rPr>
                <w:rFonts w:ascii="Times New Roman" w:eastAsia="Times New Roman" w:hAnsi="Times New Roman" w:cs="Times New Roman"/>
                <w:color w:val="000000"/>
                <w:sz w:val="16"/>
                <w:szCs w:val="16"/>
                <w:lang w:val="fr-FR"/>
              </w:rPr>
              <w:t>inv</w:t>
            </w:r>
            <w:proofErr w:type="spellEnd"/>
            <w:r w:rsidRPr="00E77202">
              <w:rPr>
                <w:rFonts w:ascii="Times New Roman" w:eastAsia="Times New Roman" w:hAnsi="Times New Roman" w:cs="Times New Roman"/>
                <w:color w:val="000000"/>
                <w:sz w:val="16"/>
                <w:szCs w:val="16"/>
                <w:lang w:val="fr-FR"/>
              </w:rPr>
              <w:t>)</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0.063</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0.082</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0.058</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0.076</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0.085</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0.081</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0.072</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b/>
                <w:bCs/>
                <w:color w:val="000000"/>
                <w:sz w:val="16"/>
                <w:szCs w:val="16"/>
              </w:rPr>
            </w:pPr>
            <w:proofErr w:type="spellStart"/>
            <w:r w:rsidRPr="00E77202">
              <w:rPr>
                <w:rFonts w:ascii="Times New Roman" w:eastAsia="Times New Roman" w:hAnsi="Times New Roman" w:cs="Times New Roman"/>
                <w:b/>
                <w:bCs/>
                <w:color w:val="000000"/>
                <w:sz w:val="16"/>
                <w:szCs w:val="16"/>
              </w:rPr>
              <w:t>Actif</w:t>
            </w:r>
            <w:proofErr w:type="spellEnd"/>
            <w:r w:rsidRPr="00E77202">
              <w:rPr>
                <w:rFonts w:ascii="Times New Roman" w:eastAsia="Times New Roman" w:hAnsi="Times New Roman" w:cs="Times New Roman"/>
                <w:b/>
                <w:bCs/>
                <w:color w:val="000000"/>
                <w:sz w:val="16"/>
                <w:szCs w:val="16"/>
              </w:rPr>
              <w:t xml:space="preserve"> (AST)</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14.340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25.670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17.750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21.030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24.300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25.820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27.310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20.980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16.930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21.390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Accès à la terre en hectare</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0.437</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1.889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0.845</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0.267</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2.237</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2.224</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0.997</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0.997</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2.163</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1.347</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Toit</w:t>
            </w:r>
            <w:proofErr w:type="spellEnd"/>
            <w:r w:rsidRPr="00E77202">
              <w:rPr>
                <w:rFonts w:ascii="Times New Roman" w:eastAsia="Times New Roman" w:hAnsi="Times New Roman" w:cs="Times New Roman"/>
                <w:color w:val="000000"/>
                <w:sz w:val="16"/>
                <w:szCs w:val="16"/>
              </w:rPr>
              <w:t xml:space="preserve"> de la </w:t>
            </w:r>
            <w:proofErr w:type="spellStart"/>
            <w:r w:rsidRPr="00E77202">
              <w:rPr>
                <w:rFonts w:ascii="Times New Roman" w:eastAsia="Times New Roman" w:hAnsi="Times New Roman" w:cs="Times New Roman"/>
                <w:color w:val="000000"/>
                <w:sz w:val="16"/>
                <w:szCs w:val="16"/>
              </w:rPr>
              <w:t>maison</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0.479</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0.879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0.620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0.770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0.806</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0.914</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0.772</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0.672</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0.425</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0.704</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Indice</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richesse</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0.122</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0.258</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0.153</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0.212</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0.278</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0.233</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0.313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0.211</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0.174</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0.214</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Indice</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richesse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agricole</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0.198</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0.255</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0.247</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0.202</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0.191</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0.199</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0.183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0.223</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0.232</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0.217</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Unité Tropical de Bétail (TLU)</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0.068</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0.042</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0.048</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0.051</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0.126</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0.061</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0.046</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0.063</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b/>
                <w:bCs/>
                <w:color w:val="000000"/>
                <w:sz w:val="16"/>
                <w:szCs w:val="16"/>
              </w:rPr>
            </w:pPr>
            <w:r w:rsidRPr="00E77202">
              <w:rPr>
                <w:rFonts w:ascii="Times New Roman" w:eastAsia="Times New Roman" w:hAnsi="Times New Roman" w:cs="Times New Roman"/>
                <w:b/>
                <w:bCs/>
                <w:color w:val="000000"/>
                <w:sz w:val="16"/>
                <w:szCs w:val="16"/>
              </w:rPr>
              <w:t>Social Safety Nets (SSN)</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23.280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22.780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24.780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22.840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22.520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22.390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23.980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24.380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23.390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23.360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Accès</w:t>
            </w:r>
            <w:proofErr w:type="spellEnd"/>
            <w:r w:rsidRPr="00E77202">
              <w:rPr>
                <w:rFonts w:ascii="Times New Roman" w:eastAsia="Times New Roman" w:hAnsi="Times New Roman" w:cs="Times New Roman"/>
                <w:color w:val="000000"/>
                <w:sz w:val="16"/>
                <w:szCs w:val="16"/>
              </w:rPr>
              <w:t xml:space="preserve"> au </w:t>
            </w:r>
            <w:proofErr w:type="spellStart"/>
            <w:r w:rsidRPr="00E77202">
              <w:rPr>
                <w:rFonts w:ascii="Times New Roman" w:eastAsia="Times New Roman" w:hAnsi="Times New Roman" w:cs="Times New Roman"/>
                <w:color w:val="000000"/>
                <w:sz w:val="16"/>
                <w:szCs w:val="16"/>
              </w:rPr>
              <w:t>crédit</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0.876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0.851</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0.883</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0.887</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0.765</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0.834</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0.870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0.891</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0.855</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0.856</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Transferts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formels</w:t>
            </w:r>
            <w:proofErr w:type="spellEnd"/>
            <w:r w:rsidRPr="00E77202">
              <w:rPr>
                <w:rFonts w:ascii="Times New Roman" w:eastAsia="Times New Roman" w:hAnsi="Times New Roman" w:cs="Times New Roman"/>
                <w:color w:val="000000"/>
                <w:sz w:val="16"/>
                <w:szCs w:val="16"/>
              </w:rPr>
              <w:t>, USD</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8.719</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1.761</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5.414</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2.744</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8.642</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3.834</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3.234</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7.430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3.297</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4.983</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Transferts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informels</w:t>
            </w:r>
            <w:proofErr w:type="spellEnd"/>
            <w:r w:rsidRPr="00E77202">
              <w:rPr>
                <w:rFonts w:ascii="Times New Roman" w:eastAsia="Times New Roman" w:hAnsi="Times New Roman" w:cs="Times New Roman"/>
                <w:color w:val="000000"/>
                <w:sz w:val="16"/>
                <w:szCs w:val="16"/>
              </w:rPr>
              <w:t xml:space="preserve"> USD</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9.846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8.094</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6.563</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6.932</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12.520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7.669</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13.380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14.300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9.122</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9.587</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Compter sur les proches en cas de besoin</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0.615</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0.698</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0.765</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0.652</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0.617</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0.595</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0.626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0.638</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0.710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0.662</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Participation </w:t>
            </w:r>
            <w:proofErr w:type="spellStart"/>
            <w:r w:rsidRPr="00E77202">
              <w:rPr>
                <w:rFonts w:ascii="Times New Roman" w:eastAsia="Times New Roman" w:hAnsi="Times New Roman" w:cs="Times New Roman"/>
                <w:color w:val="000000"/>
                <w:sz w:val="16"/>
                <w:szCs w:val="16"/>
              </w:rPr>
              <w:t>dans</w:t>
            </w:r>
            <w:proofErr w:type="spellEnd"/>
            <w:r w:rsidRPr="00E77202">
              <w:rPr>
                <w:rFonts w:ascii="Times New Roman" w:eastAsia="Times New Roman" w:hAnsi="Times New Roman" w:cs="Times New Roman"/>
                <w:color w:val="000000"/>
                <w:sz w:val="16"/>
                <w:szCs w:val="16"/>
              </w:rPr>
              <w:t xml:space="preserve"> les associations</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0.308</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0.279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0.399</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0.348</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0.378</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0.558</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0.545</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0.339</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0.290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0.373</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b/>
                <w:bCs/>
                <w:color w:val="000000"/>
                <w:sz w:val="16"/>
                <w:szCs w:val="16"/>
              </w:rPr>
            </w:pPr>
            <w:proofErr w:type="spellStart"/>
            <w:r w:rsidRPr="00E77202">
              <w:rPr>
                <w:rFonts w:ascii="Times New Roman" w:eastAsia="Times New Roman" w:hAnsi="Times New Roman" w:cs="Times New Roman"/>
                <w:b/>
                <w:bCs/>
                <w:color w:val="000000"/>
                <w:sz w:val="16"/>
                <w:szCs w:val="16"/>
              </w:rPr>
              <w:t>Capacité</w:t>
            </w:r>
            <w:proofErr w:type="spellEnd"/>
            <w:r w:rsidRPr="00E77202">
              <w:rPr>
                <w:rFonts w:ascii="Times New Roman" w:eastAsia="Times New Roman" w:hAnsi="Times New Roman" w:cs="Times New Roman"/>
                <w:b/>
                <w:bCs/>
                <w:color w:val="000000"/>
                <w:sz w:val="16"/>
                <w:szCs w:val="16"/>
              </w:rPr>
              <w:t xml:space="preserve"> </w:t>
            </w:r>
            <w:proofErr w:type="spellStart"/>
            <w:r w:rsidRPr="00E77202">
              <w:rPr>
                <w:rFonts w:ascii="Times New Roman" w:eastAsia="Times New Roman" w:hAnsi="Times New Roman" w:cs="Times New Roman"/>
                <w:b/>
                <w:bCs/>
                <w:color w:val="000000"/>
                <w:sz w:val="16"/>
                <w:szCs w:val="16"/>
              </w:rPr>
              <w:t>d'Adaptation</w:t>
            </w:r>
            <w:proofErr w:type="spellEnd"/>
            <w:r w:rsidRPr="00E77202">
              <w:rPr>
                <w:rFonts w:ascii="Times New Roman" w:eastAsia="Times New Roman" w:hAnsi="Times New Roman" w:cs="Times New Roman"/>
                <w:b/>
                <w:bCs/>
                <w:color w:val="000000"/>
                <w:sz w:val="16"/>
                <w:szCs w:val="16"/>
              </w:rPr>
              <w:t xml:space="preserve"> (AC)</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25.900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38.080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29.710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33.770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36.960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35.600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35.550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31.140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29.700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32.950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Formation </w:t>
            </w:r>
            <w:proofErr w:type="spellStart"/>
            <w:r w:rsidRPr="00E77202">
              <w:rPr>
                <w:rFonts w:ascii="Times New Roman" w:eastAsia="Times New Roman" w:hAnsi="Times New Roman" w:cs="Times New Roman"/>
                <w:color w:val="000000"/>
                <w:sz w:val="16"/>
                <w:szCs w:val="16"/>
              </w:rPr>
              <w:t>en</w:t>
            </w:r>
            <w:proofErr w:type="spellEnd"/>
            <w:r w:rsidRPr="00E77202">
              <w:rPr>
                <w:rFonts w:ascii="Times New Roman" w:eastAsia="Times New Roman" w:hAnsi="Times New Roman" w:cs="Times New Roman"/>
                <w:color w:val="000000"/>
                <w:sz w:val="16"/>
                <w:szCs w:val="16"/>
              </w:rPr>
              <w:t xml:space="preserve"> techniques </w:t>
            </w:r>
            <w:proofErr w:type="spellStart"/>
            <w:r w:rsidRPr="00E77202">
              <w:rPr>
                <w:rFonts w:ascii="Times New Roman" w:eastAsia="Times New Roman" w:hAnsi="Times New Roman" w:cs="Times New Roman"/>
                <w:color w:val="000000"/>
                <w:sz w:val="16"/>
                <w:szCs w:val="16"/>
              </w:rPr>
              <w:t>agricoles</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0.107</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0.061</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0.056</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0.069</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0.122</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0.215</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0.171</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0.115</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0.134</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0.111</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Nombre</w:t>
            </w:r>
            <w:proofErr w:type="spellEnd"/>
            <w:r w:rsidRPr="00E77202">
              <w:rPr>
                <w:rFonts w:ascii="Times New Roman" w:eastAsia="Times New Roman" w:hAnsi="Times New Roman" w:cs="Times New Roman"/>
                <w:color w:val="000000"/>
                <w:sz w:val="16"/>
                <w:szCs w:val="16"/>
              </w:rPr>
              <w:t xml:space="preserve"> de cultures </w:t>
            </w:r>
            <w:proofErr w:type="spellStart"/>
            <w:r w:rsidRPr="00E77202">
              <w:rPr>
                <w:rFonts w:ascii="Times New Roman" w:eastAsia="Times New Roman" w:hAnsi="Times New Roman" w:cs="Times New Roman"/>
                <w:color w:val="000000"/>
                <w:sz w:val="16"/>
                <w:szCs w:val="16"/>
              </w:rPr>
              <w:t>emblavées</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1.337</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2.205</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1.498</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1.775</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1.888</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2.104</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1.496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1.356</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1.349</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1.683</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Ratio de </w:t>
            </w:r>
            <w:proofErr w:type="spellStart"/>
            <w:r w:rsidRPr="00E77202">
              <w:rPr>
                <w:rFonts w:ascii="Times New Roman" w:eastAsia="Times New Roman" w:hAnsi="Times New Roman" w:cs="Times New Roman"/>
                <w:color w:val="000000"/>
                <w:sz w:val="16"/>
                <w:szCs w:val="16"/>
              </w:rPr>
              <w:t>dépendance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inv</w:t>
            </w:r>
            <w:proofErr w:type="spellEnd"/>
            <w:r w:rsidRPr="00E77202">
              <w:rPr>
                <w:rFonts w:ascii="Times New Roman" w:eastAsia="Times New Roman" w:hAnsi="Times New Roman" w:cs="Times New Roman"/>
                <w:color w:val="000000"/>
                <w:sz w:val="16"/>
                <w:szCs w:val="16"/>
              </w:rPr>
              <w:t>)</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0.814</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1.152</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0.929</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1.018</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1.261</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1.253</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1.172</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0.846</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0.778</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1.022</w:t>
            </w:r>
          </w:p>
        </w:tc>
      </w:tr>
      <w:tr w:rsidR="00E20AA9" w:rsidRPr="00E77202" w:rsidTr="00E20AA9">
        <w:trPr>
          <w:trHeight w:val="465"/>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xml:space="preserve">Nombre moyen d'années d'éducation des membres </w:t>
            </w:r>
            <w:proofErr w:type="gramStart"/>
            <w:r w:rsidRPr="00E77202">
              <w:rPr>
                <w:rFonts w:ascii="Times New Roman" w:eastAsia="Times New Roman" w:hAnsi="Times New Roman" w:cs="Times New Roman"/>
                <w:color w:val="000000"/>
                <w:sz w:val="16"/>
                <w:szCs w:val="16"/>
                <w:lang w:val="fr-FR"/>
              </w:rPr>
              <w:t>du ménages</w:t>
            </w:r>
            <w:proofErr w:type="gram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3.455</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6.139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4.689</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5.715</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6.069</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4.275</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6.456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6.050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5.476</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5.368</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Nombre de source de revenu du ménage</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2.166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2.009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2.160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2.010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1.878</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1.994</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2.106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2.069</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2.097</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2.051</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xml:space="preserve">Score de consommation </w:t>
            </w:r>
            <w:proofErr w:type="spellStart"/>
            <w:r w:rsidRPr="00E77202">
              <w:rPr>
                <w:rFonts w:ascii="Times New Roman" w:eastAsia="Times New Roman" w:hAnsi="Times New Roman" w:cs="Times New Roman"/>
                <w:color w:val="000000"/>
                <w:sz w:val="16"/>
                <w:szCs w:val="16"/>
                <w:lang w:val="fr-FR"/>
              </w:rPr>
              <w:t>alimentaitre</w:t>
            </w:r>
            <w:proofErr w:type="spellEnd"/>
            <w:r w:rsidRPr="00E77202">
              <w:rPr>
                <w:rFonts w:ascii="Times New Roman" w:eastAsia="Times New Roman" w:hAnsi="Times New Roman" w:cs="Times New Roman"/>
                <w:color w:val="000000"/>
                <w:sz w:val="16"/>
                <w:szCs w:val="16"/>
                <w:lang w:val="fr-FR"/>
              </w:rPr>
              <w:t xml:space="preserve"> (SCA)</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26.530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33.530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25.120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29.600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29.840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32.820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38.030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30.560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28.530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30.180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des ménages avec un SCA pauvre</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0.308</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0.343</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0.211</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0.245</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0.172</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0.122</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0.264</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0.247</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0.232</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des ménages avec un SCA limite</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0.497</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0.442</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0.540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0.544</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0.469</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0.393</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0.358</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0.477</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0.532</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0.479</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des ménages avec un SCA acceptable</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0.195</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0.419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0.117</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0.245</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0.286</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0.436</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0.520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0.259</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0.289</w:t>
            </w:r>
          </w:p>
        </w:tc>
      </w:tr>
      <w:tr w:rsidR="00E20AA9" w:rsidRPr="00E77202" w:rsidTr="00E20AA9">
        <w:trPr>
          <w:trHeight w:val="465"/>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Dépense de consommation alimentaire, USD</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5.720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8.862</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6.381</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6.242</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8.665</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9.125</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13.840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10.690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7.485</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8.305</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Score de diversité alimentaire (SDA)</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4.651</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5.712</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4.906</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5.328</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5.643</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5.521</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5.992</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5.397</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5.075</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5.339</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Indice de Capacité de Résilience (RCI)</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37.220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49.650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39.180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44.530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47.550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47.850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53.510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45.300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41.630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44.870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Inondation</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0.033</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0.028</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0.037</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0.092</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0.145</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0.052</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Sécheresse</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0.340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0.066</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0.327</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0.184</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0.046</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0.027</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0.169</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Pathologies </w:t>
            </w:r>
            <w:proofErr w:type="spellStart"/>
            <w:r w:rsidRPr="00E77202">
              <w:rPr>
                <w:rFonts w:ascii="Times New Roman" w:eastAsia="Times New Roman" w:hAnsi="Times New Roman" w:cs="Times New Roman"/>
                <w:color w:val="000000"/>
                <w:sz w:val="16"/>
                <w:szCs w:val="16"/>
              </w:rPr>
              <w:t>végétales</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0.103</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0.049</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0.061</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0.049</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0.081</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0.054</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0.055</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lastRenderedPageBreak/>
              <w:t xml:space="preserve">Mort du </w:t>
            </w:r>
            <w:proofErr w:type="spellStart"/>
            <w:r w:rsidRPr="00E77202">
              <w:rPr>
                <w:rFonts w:ascii="Times New Roman" w:eastAsia="Times New Roman" w:hAnsi="Times New Roman" w:cs="Times New Roman"/>
                <w:color w:val="000000"/>
                <w:sz w:val="16"/>
                <w:szCs w:val="16"/>
              </w:rPr>
              <w:t>bétail</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0.018</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0.033</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0.049</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0.046</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0.074</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0.057</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0.032</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Faillite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d'entreprise</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0.023</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Hausse du prix des produits alimentaires</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0.237</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0.233</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0.113</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0.255</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0.306</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0.264</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0.285</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0.241</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0.156</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0.228</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Prix </w:t>
            </w:r>
            <w:proofErr w:type="spellStart"/>
            <w:r w:rsidRPr="00E77202">
              <w:rPr>
                <w:rFonts w:ascii="Times New Roman" w:eastAsia="Times New Roman" w:hAnsi="Times New Roman" w:cs="Times New Roman"/>
                <w:color w:val="000000"/>
                <w:sz w:val="16"/>
                <w:szCs w:val="16"/>
              </w:rPr>
              <w:t>élevés</w:t>
            </w:r>
            <w:proofErr w:type="spellEnd"/>
            <w:r w:rsidRPr="00E77202">
              <w:rPr>
                <w:rFonts w:ascii="Times New Roman" w:eastAsia="Times New Roman" w:hAnsi="Times New Roman" w:cs="Times New Roman"/>
                <w:color w:val="000000"/>
                <w:sz w:val="16"/>
                <w:szCs w:val="16"/>
              </w:rPr>
              <w:t xml:space="preserve"> des </w:t>
            </w:r>
            <w:proofErr w:type="spellStart"/>
            <w:r w:rsidRPr="00E77202">
              <w:rPr>
                <w:rFonts w:ascii="Times New Roman" w:eastAsia="Times New Roman" w:hAnsi="Times New Roman" w:cs="Times New Roman"/>
                <w:color w:val="000000"/>
                <w:sz w:val="16"/>
                <w:szCs w:val="16"/>
              </w:rPr>
              <w:t>intrants</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0.059</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0.093</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0.052</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0.069</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0.092</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0.092</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0.065</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0.069</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0.048</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0.071</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 xml:space="preserve">Grave </w:t>
            </w:r>
            <w:proofErr w:type="spellStart"/>
            <w:r w:rsidRPr="00E77202">
              <w:rPr>
                <w:rFonts w:ascii="Times New Roman" w:eastAsia="Times New Roman" w:hAnsi="Times New Roman" w:cs="Times New Roman"/>
                <w:color w:val="000000"/>
                <w:sz w:val="16"/>
                <w:szCs w:val="16"/>
              </w:rPr>
              <w:t>pénurie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d'eau</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0.037</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0.033</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0.088</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0.031</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0.049</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0.048</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0.041</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Mauvaises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récoltes</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0.444</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0.684</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0.521</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0.613</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0.500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0.626</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0.423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0.420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0.495</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0.533</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Perte</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terres</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0.019</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0.082</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0.025</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0.041</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0.029</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0.043</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0.033</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Accident</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0.047</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0.042</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0.052</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0.069</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0.066</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0.055</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0.065</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0.052</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0.075</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0.058</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Maladie</w:t>
            </w:r>
            <w:proofErr w:type="spellEnd"/>
            <w:r w:rsidRPr="00E77202">
              <w:rPr>
                <w:rFonts w:ascii="Times New Roman" w:eastAsia="Times New Roman" w:hAnsi="Times New Roman" w:cs="Times New Roman"/>
                <w:color w:val="000000"/>
                <w:sz w:val="16"/>
                <w:szCs w:val="16"/>
              </w:rPr>
              <w:t xml:space="preserve"> grave</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0.645</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0.619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0.718</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0.632</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0.515</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0.595</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0.618</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0.557</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0.661</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0.620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Affrontements</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0.107</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0.065</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0.310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0.147</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0.026</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0.012</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0.155</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0.263</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0.129</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Décès du principal soutien de la famille</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0.089</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0.142</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0.122</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0.043</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0.171</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0.103</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0.102</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Incapacité de rembourser un prêt</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0.219</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0.181</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0.315</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0.294</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0.138</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0.104</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0.317</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0.282</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0.269</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0.234</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Déplacement</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0.041</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0.014</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0.141</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0.098</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0.018</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0.081</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0.102</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Orage</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0.041</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0.012</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Dégâts</w:t>
            </w:r>
            <w:proofErr w:type="spellEnd"/>
            <w:r w:rsidRPr="00E77202">
              <w:rPr>
                <w:rFonts w:ascii="Times New Roman" w:eastAsia="Times New Roman" w:hAnsi="Times New Roman" w:cs="Times New Roman"/>
                <w:color w:val="000000"/>
                <w:sz w:val="16"/>
                <w:szCs w:val="16"/>
              </w:rPr>
              <w:t xml:space="preserve"> aux productions </w:t>
            </w:r>
            <w:proofErr w:type="spellStart"/>
            <w:r w:rsidRPr="00E77202">
              <w:rPr>
                <w:rFonts w:ascii="Times New Roman" w:eastAsia="Times New Roman" w:hAnsi="Times New Roman" w:cs="Times New Roman"/>
                <w:color w:val="000000"/>
                <w:sz w:val="16"/>
                <w:szCs w:val="16"/>
              </w:rPr>
              <w:t>stockées</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0.024</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0.047</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0.024</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0.025</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0.025</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0.017</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0.027</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0.022</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La perte d'emploi / pas de salaire</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0.065</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0.019</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0.015</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0.031</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0.012</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0.065</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0.040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0.022</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Crise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communautaire</w:t>
            </w:r>
            <w:proofErr w:type="spellEnd"/>
            <w:r w:rsidRPr="00E77202">
              <w:rPr>
                <w:rFonts w:ascii="Times New Roman" w:eastAsia="Times New Roman" w:hAnsi="Times New Roman" w:cs="Times New Roman"/>
                <w:color w:val="000000"/>
                <w:sz w:val="16"/>
                <w:szCs w:val="16"/>
              </w:rPr>
              <w:t xml:space="preserve"> / </w:t>
            </w:r>
            <w:proofErr w:type="spellStart"/>
            <w:r w:rsidRPr="00E77202">
              <w:rPr>
                <w:rFonts w:ascii="Times New Roman" w:eastAsia="Times New Roman" w:hAnsi="Times New Roman" w:cs="Times New Roman"/>
                <w:color w:val="000000"/>
                <w:sz w:val="16"/>
                <w:szCs w:val="16"/>
              </w:rPr>
              <w:t>politique</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0.077</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0.094</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0.123</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0.051</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0.033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0.075</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0.086</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0.072</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Incendie</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0.009</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0.025</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0.008</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0.006</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Mauvaise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saison</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pêche</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0.083</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0.011</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Perte</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d'engins</w:t>
            </w:r>
            <w:proofErr w:type="spellEnd"/>
            <w:r w:rsidRPr="00E77202">
              <w:rPr>
                <w:rFonts w:ascii="Times New Roman" w:eastAsia="Times New Roman" w:hAnsi="Times New Roman" w:cs="Times New Roman"/>
                <w:color w:val="000000"/>
                <w:sz w:val="16"/>
                <w:szCs w:val="16"/>
              </w:rPr>
              <w:t xml:space="preserve"> de </w:t>
            </w:r>
            <w:proofErr w:type="spellStart"/>
            <w:r w:rsidRPr="00E77202">
              <w:rPr>
                <w:rFonts w:ascii="Times New Roman" w:eastAsia="Times New Roman" w:hAnsi="Times New Roman" w:cs="Times New Roman"/>
                <w:color w:val="000000"/>
                <w:sz w:val="16"/>
                <w:szCs w:val="16"/>
              </w:rPr>
              <w:t>pêche</w:t>
            </w:r>
            <w:proofErr w:type="spellEnd"/>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0.005</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0.078</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0.000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0.010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proofErr w:type="spellStart"/>
            <w:r w:rsidRPr="00E77202">
              <w:rPr>
                <w:rFonts w:ascii="Times New Roman" w:eastAsia="Times New Roman" w:hAnsi="Times New Roman" w:cs="Times New Roman"/>
                <w:color w:val="000000"/>
                <w:sz w:val="16"/>
                <w:szCs w:val="16"/>
              </w:rPr>
              <w:t>Autres</w:t>
            </w:r>
            <w:proofErr w:type="spellEnd"/>
            <w:r w:rsidRPr="00E77202">
              <w:rPr>
                <w:rFonts w:ascii="Times New Roman" w:eastAsia="Times New Roman" w:hAnsi="Times New Roman" w:cs="Times New Roman"/>
                <w:color w:val="000000"/>
                <w:sz w:val="16"/>
                <w:szCs w:val="16"/>
              </w:rPr>
              <w:t xml:space="preserve"> (</w:t>
            </w:r>
            <w:proofErr w:type="spellStart"/>
            <w:r w:rsidRPr="00E77202">
              <w:rPr>
                <w:rFonts w:ascii="Times New Roman" w:eastAsia="Times New Roman" w:hAnsi="Times New Roman" w:cs="Times New Roman"/>
                <w:color w:val="000000"/>
                <w:sz w:val="16"/>
                <w:szCs w:val="16"/>
              </w:rPr>
              <w:t>précisez</w:t>
            </w:r>
            <w:proofErr w:type="spellEnd"/>
            <w:r w:rsidRPr="00E77202">
              <w:rPr>
                <w:rFonts w:ascii="Times New Roman" w:eastAsia="Times New Roman" w:hAnsi="Times New Roman" w:cs="Times New Roman"/>
                <w:color w:val="000000"/>
                <w:sz w:val="16"/>
                <w:szCs w:val="16"/>
              </w:rPr>
              <w:t>)</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0.118</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0.149</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0.230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0.176</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0.133</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0.147</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0.171</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0.247</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0.204</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0.176</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Production totale de céréale en kg</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19.660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77.280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75.130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10.120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34.530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69.530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58.060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13.760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48.700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45.470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 xml:space="preserve">Production totale de </w:t>
            </w:r>
            <w:proofErr w:type="spellStart"/>
            <w:r w:rsidRPr="00E77202">
              <w:rPr>
                <w:rFonts w:ascii="Times New Roman" w:eastAsia="Times New Roman" w:hAnsi="Times New Roman" w:cs="Times New Roman"/>
                <w:color w:val="000000"/>
                <w:sz w:val="16"/>
                <w:szCs w:val="16"/>
                <w:lang w:val="fr-FR"/>
              </w:rPr>
              <w:t>legumineuses</w:t>
            </w:r>
            <w:proofErr w:type="spellEnd"/>
            <w:r w:rsidRPr="00E77202">
              <w:rPr>
                <w:rFonts w:ascii="Times New Roman" w:eastAsia="Times New Roman" w:hAnsi="Times New Roman" w:cs="Times New Roman"/>
                <w:color w:val="000000"/>
                <w:sz w:val="16"/>
                <w:szCs w:val="16"/>
                <w:lang w:val="fr-FR"/>
              </w:rPr>
              <w:t xml:space="preserve"> en kg</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15.590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49.960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8.850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6.993</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38.480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46.780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25.740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41.370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25.800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28.620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lang w:val="fr-FR"/>
              </w:rPr>
            </w:pPr>
            <w:r w:rsidRPr="00E77202">
              <w:rPr>
                <w:rFonts w:ascii="Times New Roman" w:eastAsia="Times New Roman" w:hAnsi="Times New Roman" w:cs="Times New Roman"/>
                <w:color w:val="000000"/>
                <w:sz w:val="16"/>
                <w:szCs w:val="16"/>
                <w:lang w:val="fr-FR"/>
              </w:rPr>
              <w:t>Production totale de tubercule en kg</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14.140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45.420</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36.710</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51.940</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14.080</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31.290</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75.610</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89.720</w:t>
            </w:r>
          </w:p>
        </w:tc>
        <w:tc>
          <w:tcPr>
            <w:tcW w:w="729" w:type="dxa"/>
            <w:tcBorders>
              <w:top w:val="nil"/>
              <w:left w:val="nil"/>
              <w:bottom w:val="single" w:sz="4" w:space="0" w:color="auto"/>
              <w:right w:val="single" w:sz="4" w:space="0" w:color="auto"/>
            </w:tcBorders>
            <w:shd w:val="clear" w:color="auto" w:fill="auto"/>
            <w:noWrap/>
            <w:vAlign w:val="center"/>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61.310</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45.490</w:t>
            </w:r>
          </w:p>
        </w:tc>
      </w:tr>
      <w:tr w:rsidR="00E20AA9" w:rsidRPr="00E77202" w:rsidTr="00E20AA9">
        <w:trPr>
          <w:trHeight w:val="300"/>
          <w:jc w:val="center"/>
        </w:trPr>
        <w:tc>
          <w:tcPr>
            <w:tcW w:w="3260" w:type="dxa"/>
            <w:tcBorders>
              <w:top w:val="nil"/>
              <w:left w:val="single" w:sz="4" w:space="0" w:color="auto"/>
              <w:bottom w:val="single" w:sz="4" w:space="0" w:color="auto"/>
              <w:right w:val="single" w:sz="4" w:space="0" w:color="auto"/>
            </w:tcBorders>
            <w:shd w:val="clear" w:color="auto" w:fill="auto"/>
            <w:vAlign w:val="bottom"/>
            <w:hideMark/>
          </w:tcPr>
          <w:p w:rsidR="00E20AA9" w:rsidRPr="00E77202" w:rsidRDefault="00E20AA9" w:rsidP="00E20AA9">
            <w:pPr>
              <w:spacing w:after="0" w:line="240" w:lineRule="auto"/>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Total Observations</w:t>
            </w:r>
          </w:p>
        </w:tc>
        <w:tc>
          <w:tcPr>
            <w:tcW w:w="71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169</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215</w:t>
            </w:r>
          </w:p>
        </w:tc>
        <w:tc>
          <w:tcPr>
            <w:tcW w:w="102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213</w:t>
            </w:r>
          </w:p>
        </w:tc>
        <w:tc>
          <w:tcPr>
            <w:tcW w:w="767"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204</w:t>
            </w:r>
          </w:p>
        </w:tc>
        <w:tc>
          <w:tcPr>
            <w:tcW w:w="896"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196</w:t>
            </w:r>
          </w:p>
        </w:tc>
        <w:tc>
          <w:tcPr>
            <w:tcW w:w="1038"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163</w:t>
            </w:r>
          </w:p>
        </w:tc>
        <w:tc>
          <w:tcPr>
            <w:tcW w:w="845"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123</w:t>
            </w:r>
          </w:p>
        </w:tc>
        <w:tc>
          <w:tcPr>
            <w:tcW w:w="682"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174</w:t>
            </w:r>
          </w:p>
        </w:tc>
        <w:tc>
          <w:tcPr>
            <w:tcW w:w="729"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186</w:t>
            </w:r>
          </w:p>
        </w:tc>
        <w:tc>
          <w:tcPr>
            <w:tcW w:w="820" w:type="dxa"/>
            <w:tcBorders>
              <w:top w:val="nil"/>
              <w:left w:val="nil"/>
              <w:bottom w:val="single" w:sz="4" w:space="0" w:color="auto"/>
              <w:right w:val="single" w:sz="4" w:space="0" w:color="auto"/>
            </w:tcBorders>
            <w:shd w:val="clear" w:color="auto" w:fill="auto"/>
            <w:noWrap/>
            <w:vAlign w:val="bottom"/>
            <w:hideMark/>
          </w:tcPr>
          <w:p w:rsidR="00E20AA9" w:rsidRPr="00E77202" w:rsidRDefault="00E20AA9" w:rsidP="00E20AA9">
            <w:pPr>
              <w:spacing w:after="0" w:line="240" w:lineRule="auto"/>
              <w:jc w:val="center"/>
              <w:rPr>
                <w:rFonts w:ascii="Times New Roman" w:eastAsia="Times New Roman" w:hAnsi="Times New Roman" w:cs="Times New Roman"/>
                <w:color w:val="000000"/>
                <w:sz w:val="16"/>
                <w:szCs w:val="16"/>
              </w:rPr>
            </w:pPr>
            <w:r w:rsidRPr="00E77202">
              <w:rPr>
                <w:rFonts w:ascii="Times New Roman" w:eastAsia="Times New Roman" w:hAnsi="Times New Roman" w:cs="Times New Roman"/>
                <w:color w:val="000000"/>
                <w:sz w:val="16"/>
                <w:szCs w:val="16"/>
              </w:rPr>
              <w:t>1643</w:t>
            </w:r>
          </w:p>
        </w:tc>
      </w:tr>
    </w:tbl>
    <w:p w:rsidR="00E20AA9" w:rsidRPr="00E77202" w:rsidRDefault="00E20AA9" w:rsidP="00A819E9">
      <w:pPr>
        <w:rPr>
          <w:rFonts w:ascii="Times New Roman" w:hAnsi="Times New Roman" w:cs="Times New Roman"/>
          <w:sz w:val="16"/>
          <w:szCs w:val="16"/>
          <w:lang w:val="fr-FR"/>
        </w:rPr>
      </w:pPr>
    </w:p>
    <w:p w:rsidR="007E35AF" w:rsidRDefault="007E35AF" w:rsidP="00A819E9">
      <w:pPr>
        <w:rPr>
          <w:rFonts w:ascii="Times New Roman" w:hAnsi="Times New Roman" w:cs="Times New Roman"/>
          <w:sz w:val="16"/>
          <w:szCs w:val="16"/>
          <w:lang w:val="fr-FR"/>
        </w:rPr>
      </w:pPr>
    </w:p>
    <w:p w:rsidR="007E35AF" w:rsidRDefault="007E35AF" w:rsidP="00A819E9">
      <w:pPr>
        <w:rPr>
          <w:rFonts w:ascii="Times New Roman" w:hAnsi="Times New Roman" w:cs="Times New Roman"/>
          <w:sz w:val="16"/>
          <w:szCs w:val="16"/>
          <w:lang w:val="fr-FR"/>
        </w:rPr>
      </w:pPr>
    </w:p>
    <w:p w:rsidR="00C3544B" w:rsidRPr="00E77202" w:rsidRDefault="00C3544B" w:rsidP="00A819E9">
      <w:pPr>
        <w:rPr>
          <w:rFonts w:ascii="Times New Roman" w:hAnsi="Times New Roman" w:cs="Times New Roman"/>
          <w:sz w:val="16"/>
          <w:szCs w:val="16"/>
          <w:lang w:val="fr-FR"/>
        </w:rPr>
      </w:pPr>
    </w:p>
    <w:p w:rsidR="003914DB" w:rsidRPr="00485085" w:rsidRDefault="003914DB" w:rsidP="00A819E9">
      <w:pPr>
        <w:rPr>
          <w:rFonts w:ascii="Times New Roman" w:hAnsi="Times New Roman" w:cs="Times New Roman"/>
          <w:color w:val="0070C0"/>
          <w:sz w:val="24"/>
          <w:szCs w:val="24"/>
          <w:lang w:val="fr-FR"/>
        </w:rPr>
      </w:pPr>
      <w:r w:rsidRPr="00485085">
        <w:rPr>
          <w:rFonts w:ascii="Times New Roman" w:hAnsi="Times New Roman" w:cs="Times New Roman"/>
          <w:color w:val="0070C0"/>
          <w:sz w:val="24"/>
          <w:szCs w:val="24"/>
          <w:lang w:val="fr-FR"/>
        </w:rPr>
        <w:t>Tableau</w:t>
      </w:r>
      <w:r w:rsidR="00485085">
        <w:rPr>
          <w:rFonts w:ascii="Times New Roman" w:hAnsi="Times New Roman" w:cs="Times New Roman"/>
          <w:color w:val="0070C0"/>
          <w:sz w:val="24"/>
          <w:szCs w:val="24"/>
          <w:lang w:val="fr-FR"/>
        </w:rPr>
        <w:t xml:space="preserve"> 5</w:t>
      </w:r>
      <w:r w:rsidRPr="00485085">
        <w:rPr>
          <w:rFonts w:ascii="Times New Roman" w:hAnsi="Times New Roman" w:cs="Times New Roman"/>
          <w:color w:val="0070C0"/>
          <w:sz w:val="24"/>
          <w:szCs w:val="24"/>
          <w:lang w:val="fr-FR"/>
        </w:rPr>
        <w:t> : Impact des chocs sur le RCI, SCA, SDA et dépenses alimentaire</w:t>
      </w:r>
    </w:p>
    <w:tbl>
      <w:tblPr>
        <w:tblW w:w="10900" w:type="dxa"/>
        <w:jc w:val="center"/>
        <w:tblLook w:val="04A0" w:firstRow="1" w:lastRow="0" w:firstColumn="1" w:lastColumn="0" w:noHBand="0" w:noVBand="1"/>
      </w:tblPr>
      <w:tblGrid>
        <w:gridCol w:w="2880"/>
        <w:gridCol w:w="960"/>
        <w:gridCol w:w="960"/>
        <w:gridCol w:w="960"/>
        <w:gridCol w:w="1040"/>
        <w:gridCol w:w="1020"/>
        <w:gridCol w:w="1020"/>
        <w:gridCol w:w="1020"/>
        <w:gridCol w:w="1040"/>
      </w:tblGrid>
      <w:tr w:rsidR="003914DB" w:rsidRPr="003914DB" w:rsidTr="003914DB">
        <w:trPr>
          <w:trHeight w:val="300"/>
          <w:jc w:val="center"/>
        </w:trPr>
        <w:tc>
          <w:tcPr>
            <w:tcW w:w="28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lang w:val="fr-FR"/>
              </w:rPr>
            </w:pPr>
            <w:r w:rsidRPr="003914DB">
              <w:rPr>
                <w:rFonts w:ascii="Times New Roman" w:eastAsia="Times New Roman" w:hAnsi="Times New Roman" w:cs="Times New Roman"/>
                <w:color w:val="000000"/>
                <w:sz w:val="16"/>
                <w:szCs w:val="16"/>
                <w:lang w:val="fr-FR"/>
              </w:rPr>
              <w:t> </w:t>
            </w:r>
          </w:p>
        </w:tc>
        <w:tc>
          <w:tcPr>
            <w:tcW w:w="3920" w:type="dxa"/>
            <w:gridSpan w:val="4"/>
            <w:tcBorders>
              <w:top w:val="single" w:sz="4" w:space="0" w:color="auto"/>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Baseline 2017</w:t>
            </w:r>
          </w:p>
        </w:tc>
        <w:tc>
          <w:tcPr>
            <w:tcW w:w="4100" w:type="dxa"/>
            <w:gridSpan w:val="4"/>
            <w:tcBorders>
              <w:top w:val="single" w:sz="4" w:space="0" w:color="auto"/>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Mi-parcours</w:t>
            </w:r>
            <w:proofErr w:type="spellEnd"/>
            <w:r w:rsidRPr="003914DB">
              <w:rPr>
                <w:rFonts w:ascii="Times New Roman" w:eastAsia="Times New Roman" w:hAnsi="Times New Roman" w:cs="Times New Roman"/>
                <w:color w:val="000000"/>
                <w:sz w:val="16"/>
                <w:szCs w:val="16"/>
              </w:rPr>
              <w:t xml:space="preserve"> 2019</w:t>
            </w:r>
          </w:p>
        </w:tc>
      </w:tr>
      <w:tr w:rsidR="003914DB" w:rsidRPr="003914DB" w:rsidTr="003914DB">
        <w:trPr>
          <w:trHeight w:val="45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Variables</w:t>
            </w:r>
          </w:p>
        </w:tc>
        <w:tc>
          <w:tcPr>
            <w:tcW w:w="960" w:type="dxa"/>
            <w:tcBorders>
              <w:top w:val="nil"/>
              <w:left w:val="nil"/>
              <w:bottom w:val="single" w:sz="4" w:space="0" w:color="auto"/>
              <w:right w:val="single" w:sz="4" w:space="0" w:color="auto"/>
            </w:tcBorders>
            <w:shd w:val="clear" w:color="auto" w:fill="auto"/>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RCI</w:t>
            </w:r>
          </w:p>
        </w:tc>
        <w:tc>
          <w:tcPr>
            <w:tcW w:w="960" w:type="dxa"/>
            <w:tcBorders>
              <w:top w:val="nil"/>
              <w:left w:val="nil"/>
              <w:bottom w:val="single" w:sz="4" w:space="0" w:color="auto"/>
              <w:right w:val="single" w:sz="4" w:space="0" w:color="auto"/>
            </w:tcBorders>
            <w:shd w:val="clear" w:color="auto" w:fill="auto"/>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SCA</w:t>
            </w:r>
          </w:p>
        </w:tc>
        <w:tc>
          <w:tcPr>
            <w:tcW w:w="960" w:type="dxa"/>
            <w:tcBorders>
              <w:top w:val="nil"/>
              <w:left w:val="nil"/>
              <w:bottom w:val="single" w:sz="4" w:space="0" w:color="auto"/>
              <w:right w:val="single" w:sz="4" w:space="0" w:color="auto"/>
            </w:tcBorders>
            <w:shd w:val="clear" w:color="auto" w:fill="auto"/>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SDA</w:t>
            </w:r>
          </w:p>
        </w:tc>
        <w:tc>
          <w:tcPr>
            <w:tcW w:w="1040" w:type="dxa"/>
            <w:tcBorders>
              <w:top w:val="nil"/>
              <w:left w:val="nil"/>
              <w:bottom w:val="single" w:sz="4" w:space="0" w:color="auto"/>
              <w:right w:val="single" w:sz="4" w:space="0" w:color="auto"/>
            </w:tcBorders>
            <w:shd w:val="clear" w:color="auto" w:fill="auto"/>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Dépenses</w:t>
            </w:r>
            <w:proofErr w:type="spellEnd"/>
            <w:r w:rsidRPr="003914DB">
              <w:rPr>
                <w:rFonts w:ascii="Times New Roman" w:eastAsia="Times New Roman" w:hAnsi="Times New Roman" w:cs="Times New Roman"/>
                <w:color w:val="000000"/>
                <w:sz w:val="16"/>
                <w:szCs w:val="16"/>
              </w:rPr>
              <w:t xml:space="preserve"> </w:t>
            </w:r>
            <w:proofErr w:type="spellStart"/>
            <w:r w:rsidRPr="003914DB">
              <w:rPr>
                <w:rFonts w:ascii="Times New Roman" w:eastAsia="Times New Roman" w:hAnsi="Times New Roman" w:cs="Times New Roman"/>
                <w:color w:val="000000"/>
                <w:sz w:val="16"/>
                <w:szCs w:val="16"/>
              </w:rPr>
              <w:t>alimentaire</w:t>
            </w:r>
            <w:proofErr w:type="spellEnd"/>
          </w:p>
        </w:tc>
        <w:tc>
          <w:tcPr>
            <w:tcW w:w="1020" w:type="dxa"/>
            <w:tcBorders>
              <w:top w:val="nil"/>
              <w:left w:val="nil"/>
              <w:bottom w:val="single" w:sz="4" w:space="0" w:color="auto"/>
              <w:right w:val="single" w:sz="4" w:space="0" w:color="auto"/>
            </w:tcBorders>
            <w:shd w:val="clear" w:color="auto" w:fill="auto"/>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RCI</w:t>
            </w:r>
          </w:p>
        </w:tc>
        <w:tc>
          <w:tcPr>
            <w:tcW w:w="1020" w:type="dxa"/>
            <w:tcBorders>
              <w:top w:val="nil"/>
              <w:left w:val="nil"/>
              <w:bottom w:val="single" w:sz="4" w:space="0" w:color="auto"/>
              <w:right w:val="single" w:sz="4" w:space="0" w:color="auto"/>
            </w:tcBorders>
            <w:shd w:val="clear" w:color="auto" w:fill="auto"/>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SCA</w:t>
            </w:r>
          </w:p>
        </w:tc>
        <w:tc>
          <w:tcPr>
            <w:tcW w:w="1020" w:type="dxa"/>
            <w:tcBorders>
              <w:top w:val="nil"/>
              <w:left w:val="nil"/>
              <w:bottom w:val="single" w:sz="4" w:space="0" w:color="auto"/>
              <w:right w:val="single" w:sz="4" w:space="0" w:color="auto"/>
            </w:tcBorders>
            <w:shd w:val="clear" w:color="auto" w:fill="auto"/>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SDA</w:t>
            </w:r>
          </w:p>
        </w:tc>
        <w:tc>
          <w:tcPr>
            <w:tcW w:w="1040" w:type="dxa"/>
            <w:tcBorders>
              <w:top w:val="nil"/>
              <w:left w:val="nil"/>
              <w:bottom w:val="single" w:sz="4" w:space="0" w:color="auto"/>
              <w:right w:val="single" w:sz="4" w:space="0" w:color="auto"/>
            </w:tcBorders>
            <w:shd w:val="clear" w:color="auto" w:fill="auto"/>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Dépenses</w:t>
            </w:r>
            <w:proofErr w:type="spellEnd"/>
            <w:r w:rsidRPr="003914DB">
              <w:rPr>
                <w:rFonts w:ascii="Times New Roman" w:eastAsia="Times New Roman" w:hAnsi="Times New Roman" w:cs="Times New Roman"/>
                <w:color w:val="000000"/>
                <w:sz w:val="16"/>
                <w:szCs w:val="16"/>
              </w:rPr>
              <w:t xml:space="preserve"> </w:t>
            </w:r>
            <w:proofErr w:type="spellStart"/>
            <w:r w:rsidRPr="003914DB">
              <w:rPr>
                <w:rFonts w:ascii="Times New Roman" w:eastAsia="Times New Roman" w:hAnsi="Times New Roman" w:cs="Times New Roman"/>
                <w:color w:val="000000"/>
                <w:sz w:val="16"/>
                <w:szCs w:val="16"/>
              </w:rPr>
              <w:t>alimentaire</w:t>
            </w:r>
            <w:proofErr w:type="spellEnd"/>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Inondation</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-8.405</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-7.751</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-0.511</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-2.778</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1.552</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0.038</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0.229</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-1.087</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Sécheresse</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-2.140**</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-1.786**</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-0.246***</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0.942**</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-1.289</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-2.230**</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-0.081</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-1.156**</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 xml:space="preserve">Pathologies </w:t>
            </w:r>
            <w:proofErr w:type="spellStart"/>
            <w:r w:rsidRPr="003914DB">
              <w:rPr>
                <w:rFonts w:ascii="Times New Roman" w:eastAsia="Times New Roman" w:hAnsi="Times New Roman" w:cs="Times New Roman"/>
                <w:color w:val="000000"/>
                <w:sz w:val="16"/>
                <w:szCs w:val="16"/>
              </w:rPr>
              <w:t>végétales</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-7.098</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-6.377</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0.291</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-2.061</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-1.035</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0.013</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-0.196</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0.052</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 xml:space="preserve">Mort du </w:t>
            </w:r>
            <w:proofErr w:type="spellStart"/>
            <w:r w:rsidRPr="003914DB">
              <w:rPr>
                <w:rFonts w:ascii="Times New Roman" w:eastAsia="Times New Roman" w:hAnsi="Times New Roman" w:cs="Times New Roman"/>
                <w:color w:val="000000"/>
                <w:sz w:val="16"/>
                <w:szCs w:val="16"/>
              </w:rPr>
              <w:t>bétail</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-4.952</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-4.209</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0.388</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-0.817</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4.545***</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2.146</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0.427***</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2.762***</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lang w:val="fr-FR"/>
              </w:rPr>
            </w:pPr>
            <w:r w:rsidRPr="003914DB">
              <w:rPr>
                <w:rFonts w:ascii="Times New Roman" w:eastAsia="Times New Roman" w:hAnsi="Times New Roman" w:cs="Times New Roman"/>
                <w:color w:val="000000"/>
                <w:sz w:val="16"/>
                <w:szCs w:val="16"/>
                <w:lang w:val="fr-FR"/>
              </w:rPr>
              <w:t>Hausse du prix des produits alimentaires</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-5.376***</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-4.917***</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-0.297*</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-1.668*</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1.024</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1.645**</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0.087</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1.309***</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 xml:space="preserve">Prix </w:t>
            </w:r>
            <w:proofErr w:type="spellStart"/>
            <w:r w:rsidRPr="003914DB">
              <w:rPr>
                <w:rFonts w:ascii="Times New Roman" w:eastAsia="Times New Roman" w:hAnsi="Times New Roman" w:cs="Times New Roman"/>
                <w:color w:val="000000"/>
                <w:sz w:val="16"/>
                <w:szCs w:val="16"/>
              </w:rPr>
              <w:t>élevé</w:t>
            </w:r>
            <w:proofErr w:type="spellEnd"/>
            <w:r w:rsidRPr="003914DB">
              <w:rPr>
                <w:rFonts w:ascii="Times New Roman" w:eastAsia="Times New Roman" w:hAnsi="Times New Roman" w:cs="Times New Roman"/>
                <w:color w:val="000000"/>
                <w:sz w:val="16"/>
                <w:szCs w:val="16"/>
              </w:rPr>
              <w:t xml:space="preserve"> des </w:t>
            </w:r>
            <w:proofErr w:type="spellStart"/>
            <w:r w:rsidRPr="003914DB">
              <w:rPr>
                <w:rFonts w:ascii="Times New Roman" w:eastAsia="Times New Roman" w:hAnsi="Times New Roman" w:cs="Times New Roman"/>
                <w:color w:val="000000"/>
                <w:sz w:val="16"/>
                <w:szCs w:val="16"/>
              </w:rPr>
              <w:t>intrants</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-15.628***</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-14.298***</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-1.144**</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-2.41</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1.549</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3.217**</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0.007</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1.049</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lastRenderedPageBreak/>
              <w:t xml:space="preserve">Grave </w:t>
            </w:r>
            <w:proofErr w:type="spellStart"/>
            <w:r w:rsidRPr="003914DB">
              <w:rPr>
                <w:rFonts w:ascii="Times New Roman" w:eastAsia="Times New Roman" w:hAnsi="Times New Roman" w:cs="Times New Roman"/>
                <w:color w:val="000000"/>
                <w:sz w:val="16"/>
                <w:szCs w:val="16"/>
              </w:rPr>
              <w:t>pénurie</w:t>
            </w:r>
            <w:proofErr w:type="spellEnd"/>
            <w:r w:rsidRPr="003914DB">
              <w:rPr>
                <w:rFonts w:ascii="Times New Roman" w:eastAsia="Times New Roman" w:hAnsi="Times New Roman" w:cs="Times New Roman"/>
                <w:color w:val="000000"/>
                <w:sz w:val="16"/>
                <w:szCs w:val="16"/>
              </w:rPr>
              <w:t xml:space="preserve"> </w:t>
            </w:r>
            <w:proofErr w:type="spellStart"/>
            <w:r w:rsidRPr="003914DB">
              <w:rPr>
                <w:rFonts w:ascii="Times New Roman" w:eastAsia="Times New Roman" w:hAnsi="Times New Roman" w:cs="Times New Roman"/>
                <w:color w:val="000000"/>
                <w:sz w:val="16"/>
                <w:szCs w:val="16"/>
              </w:rPr>
              <w:t>d'eau</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-13.877*</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-12.109*</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-0.06</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-2.105</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0.782</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0.042</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0.139</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1.3</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Mauvaises</w:t>
            </w:r>
            <w:proofErr w:type="spellEnd"/>
            <w:r w:rsidRPr="003914DB">
              <w:rPr>
                <w:rFonts w:ascii="Times New Roman" w:eastAsia="Times New Roman" w:hAnsi="Times New Roman" w:cs="Times New Roman"/>
                <w:color w:val="000000"/>
                <w:sz w:val="16"/>
                <w:szCs w:val="16"/>
              </w:rPr>
              <w:t xml:space="preserve"> </w:t>
            </w:r>
            <w:proofErr w:type="spellStart"/>
            <w:r w:rsidRPr="003914DB">
              <w:rPr>
                <w:rFonts w:ascii="Times New Roman" w:eastAsia="Times New Roman" w:hAnsi="Times New Roman" w:cs="Times New Roman"/>
                <w:color w:val="000000"/>
                <w:sz w:val="16"/>
                <w:szCs w:val="16"/>
              </w:rPr>
              <w:t>récoltes</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2.599</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2.472</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-0.046</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-0.137</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1.025</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0.485</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0.066</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Perte</w:t>
            </w:r>
            <w:proofErr w:type="spellEnd"/>
            <w:r w:rsidRPr="003914DB">
              <w:rPr>
                <w:rFonts w:ascii="Times New Roman" w:eastAsia="Times New Roman" w:hAnsi="Times New Roman" w:cs="Times New Roman"/>
                <w:color w:val="000000"/>
                <w:sz w:val="16"/>
                <w:szCs w:val="16"/>
              </w:rPr>
              <w:t xml:space="preserve"> de </w:t>
            </w:r>
            <w:proofErr w:type="spellStart"/>
            <w:r w:rsidRPr="003914DB">
              <w:rPr>
                <w:rFonts w:ascii="Times New Roman" w:eastAsia="Times New Roman" w:hAnsi="Times New Roman" w:cs="Times New Roman"/>
                <w:color w:val="000000"/>
                <w:sz w:val="16"/>
                <w:szCs w:val="16"/>
              </w:rPr>
              <w:t>terres</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-13.641***</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-12.211***</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-0.739**</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-4.946***</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-1.803</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-0.273</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-0.202</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-0.567</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Maladie</w:t>
            </w:r>
            <w:proofErr w:type="spellEnd"/>
            <w:r w:rsidRPr="003914DB">
              <w:rPr>
                <w:rFonts w:ascii="Times New Roman" w:eastAsia="Times New Roman" w:hAnsi="Times New Roman" w:cs="Times New Roman"/>
                <w:color w:val="000000"/>
                <w:sz w:val="16"/>
                <w:szCs w:val="16"/>
              </w:rPr>
              <w:t xml:space="preserve"> grave</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-2.861***</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-2.462***</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-0.344***</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-1.001**</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-2.397***</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-1.662***</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-0.201***</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-0.152</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Affrontements</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-0.745</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-0.848</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-0.493***</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-1.301</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-0.914</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-2.394**</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0.019</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-0.287</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lang w:val="fr-FR"/>
              </w:rPr>
            </w:pPr>
            <w:r w:rsidRPr="003914DB">
              <w:rPr>
                <w:rFonts w:ascii="Times New Roman" w:eastAsia="Times New Roman" w:hAnsi="Times New Roman" w:cs="Times New Roman"/>
                <w:color w:val="000000"/>
                <w:sz w:val="16"/>
                <w:szCs w:val="16"/>
                <w:lang w:val="fr-FR"/>
              </w:rPr>
              <w:t>Incapacité de rembourser un prêt</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-7.274*</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-6.460*</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-0.605</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-1.278</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-1.255</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-0.711</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-0.104</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0.974**</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Déplacement</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-3</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-2.502</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-0.204</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-2.242**</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-4.061***</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-4.976***</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-0.265*</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-1.440**</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lang w:val="fr-FR"/>
              </w:rPr>
            </w:pPr>
            <w:r w:rsidRPr="003914DB">
              <w:rPr>
                <w:rFonts w:ascii="Times New Roman" w:eastAsia="Times New Roman" w:hAnsi="Times New Roman" w:cs="Times New Roman"/>
                <w:color w:val="000000"/>
                <w:sz w:val="16"/>
                <w:szCs w:val="16"/>
                <w:lang w:val="fr-FR"/>
              </w:rPr>
              <w:t>La perte d'emploi / pas de salaire</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8.181</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6.954</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0.117</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4.158*</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0.766</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-0.382</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0.103</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3.243***</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Crise</w:t>
            </w:r>
            <w:proofErr w:type="spellEnd"/>
            <w:r w:rsidRPr="003914DB">
              <w:rPr>
                <w:rFonts w:ascii="Times New Roman" w:eastAsia="Times New Roman" w:hAnsi="Times New Roman" w:cs="Times New Roman"/>
                <w:color w:val="000000"/>
                <w:sz w:val="16"/>
                <w:szCs w:val="16"/>
              </w:rPr>
              <w:t xml:space="preserve"> </w:t>
            </w:r>
            <w:proofErr w:type="spellStart"/>
            <w:r w:rsidRPr="003914DB">
              <w:rPr>
                <w:rFonts w:ascii="Times New Roman" w:eastAsia="Times New Roman" w:hAnsi="Times New Roman" w:cs="Times New Roman"/>
                <w:color w:val="000000"/>
                <w:sz w:val="16"/>
                <w:szCs w:val="16"/>
              </w:rPr>
              <w:t>communautaire</w:t>
            </w:r>
            <w:proofErr w:type="spellEnd"/>
            <w:r w:rsidRPr="003914DB">
              <w:rPr>
                <w:rFonts w:ascii="Times New Roman" w:eastAsia="Times New Roman" w:hAnsi="Times New Roman" w:cs="Times New Roman"/>
                <w:color w:val="000000"/>
                <w:sz w:val="16"/>
                <w:szCs w:val="16"/>
              </w:rPr>
              <w:t xml:space="preserve"> / </w:t>
            </w:r>
            <w:proofErr w:type="spellStart"/>
            <w:r w:rsidRPr="003914DB">
              <w:rPr>
                <w:rFonts w:ascii="Times New Roman" w:eastAsia="Times New Roman" w:hAnsi="Times New Roman" w:cs="Times New Roman"/>
                <w:color w:val="000000"/>
                <w:sz w:val="16"/>
                <w:szCs w:val="16"/>
              </w:rPr>
              <w:t>politique</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-12.011**</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-10.213**</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-0.516</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-4.202</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1.338</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-2.134*</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0.275**</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1.520**</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Autres</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1.956</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2.051</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-0.162</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0.482</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2.389***</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2.425***</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0.202**</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0.062</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Incendie</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-5.616</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-4.703</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-0.014</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-0.494</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-3.632</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-3.486</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-0.242</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-3.227</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Constant</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32.300***</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29.281***</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3.649***</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5.778***</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38.072***</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27.497***</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4.701***</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5.027***</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Observations</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1707</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1707</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1707</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1707</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1643</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1643</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1643</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1643</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F-stat</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9.549</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9.193</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8.774</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14.136</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10.123</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8.656</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7.844</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10.381</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proofErr w:type="spellStart"/>
            <w:r w:rsidRPr="003914DB">
              <w:rPr>
                <w:rFonts w:ascii="Times New Roman" w:eastAsia="Times New Roman" w:hAnsi="Times New Roman" w:cs="Times New Roman"/>
                <w:color w:val="000000"/>
                <w:sz w:val="16"/>
                <w:szCs w:val="16"/>
              </w:rPr>
              <w:t>Prob</w:t>
            </w:r>
            <w:proofErr w:type="spellEnd"/>
            <w:r w:rsidRPr="003914DB">
              <w:rPr>
                <w:rFonts w:ascii="Times New Roman" w:eastAsia="Times New Roman" w:hAnsi="Times New Roman" w:cs="Times New Roman"/>
                <w:color w:val="000000"/>
                <w:sz w:val="16"/>
                <w:szCs w:val="16"/>
              </w:rPr>
              <w:t xml:space="preserve"> &gt; F-stat</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0.000</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0.000</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0.000</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0.000</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0.000</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0.000</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R-</w:t>
            </w:r>
            <w:proofErr w:type="spellStart"/>
            <w:r w:rsidRPr="003914DB">
              <w:rPr>
                <w:rFonts w:ascii="Times New Roman" w:eastAsia="Times New Roman" w:hAnsi="Times New Roman" w:cs="Times New Roman"/>
                <w:color w:val="000000"/>
                <w:sz w:val="16"/>
                <w:szCs w:val="16"/>
              </w:rPr>
              <w:t>sqaured</w:t>
            </w:r>
            <w:proofErr w:type="spellEnd"/>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0.15</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0.145</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0.14</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0.207</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0.135</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0.118</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0.108</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0.138</w:t>
            </w:r>
          </w:p>
        </w:tc>
      </w:tr>
      <w:tr w:rsidR="003914DB" w:rsidRPr="003914DB" w:rsidTr="003914DB">
        <w:trPr>
          <w:trHeight w:val="300"/>
          <w:jc w:val="center"/>
        </w:trPr>
        <w:tc>
          <w:tcPr>
            <w:tcW w:w="2880" w:type="dxa"/>
            <w:tcBorders>
              <w:top w:val="nil"/>
              <w:left w:val="single" w:sz="4" w:space="0" w:color="auto"/>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Adjusted R-squared</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0.134</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0.13</w:t>
            </w:r>
          </w:p>
        </w:tc>
        <w:tc>
          <w:tcPr>
            <w:tcW w:w="96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0.124</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0.193</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0.122</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0.104</w:t>
            </w:r>
          </w:p>
        </w:tc>
        <w:tc>
          <w:tcPr>
            <w:tcW w:w="102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0.094</w:t>
            </w:r>
          </w:p>
        </w:tc>
        <w:tc>
          <w:tcPr>
            <w:tcW w:w="1040" w:type="dxa"/>
            <w:tcBorders>
              <w:top w:val="nil"/>
              <w:left w:val="nil"/>
              <w:bottom w:val="single" w:sz="4" w:space="0" w:color="auto"/>
              <w:right w:val="single" w:sz="4" w:space="0" w:color="auto"/>
            </w:tcBorders>
            <w:shd w:val="clear" w:color="auto" w:fill="auto"/>
            <w:noWrap/>
            <w:vAlign w:val="center"/>
            <w:hideMark/>
          </w:tcPr>
          <w:p w:rsidR="003914DB" w:rsidRPr="003914DB" w:rsidRDefault="003914DB" w:rsidP="003914DB">
            <w:pPr>
              <w:spacing w:after="0" w:line="240" w:lineRule="auto"/>
              <w:jc w:val="center"/>
              <w:rPr>
                <w:rFonts w:ascii="Times New Roman" w:eastAsia="Times New Roman" w:hAnsi="Times New Roman" w:cs="Times New Roman"/>
                <w:color w:val="000000"/>
                <w:sz w:val="16"/>
                <w:szCs w:val="16"/>
              </w:rPr>
            </w:pPr>
            <w:r w:rsidRPr="003914DB">
              <w:rPr>
                <w:rFonts w:ascii="Times New Roman" w:eastAsia="Times New Roman" w:hAnsi="Times New Roman" w:cs="Times New Roman"/>
                <w:color w:val="000000"/>
                <w:sz w:val="16"/>
                <w:szCs w:val="16"/>
              </w:rPr>
              <w:t>0.125</w:t>
            </w:r>
          </w:p>
        </w:tc>
      </w:tr>
    </w:tbl>
    <w:p w:rsidR="003914DB" w:rsidRPr="00E77202" w:rsidRDefault="003914DB" w:rsidP="00A819E9">
      <w:pPr>
        <w:rPr>
          <w:rFonts w:ascii="Times New Roman" w:hAnsi="Times New Roman" w:cs="Times New Roman"/>
          <w:sz w:val="16"/>
          <w:szCs w:val="16"/>
        </w:rPr>
      </w:pPr>
      <w:proofErr w:type="gramStart"/>
      <w:r w:rsidRPr="00E77202">
        <w:rPr>
          <w:rFonts w:ascii="Times New Roman" w:hAnsi="Times New Roman" w:cs="Times New Roman"/>
          <w:sz w:val="16"/>
          <w:szCs w:val="16"/>
        </w:rPr>
        <w:t>Note :</w:t>
      </w:r>
      <w:proofErr w:type="gramEnd"/>
      <w:r w:rsidRPr="00E77202">
        <w:rPr>
          <w:rFonts w:ascii="Times New Roman" w:hAnsi="Times New Roman" w:cs="Times New Roman"/>
          <w:sz w:val="16"/>
          <w:szCs w:val="16"/>
        </w:rPr>
        <w:t xml:space="preserve"> * (p-value &lt; 0.1), ** (p-value &lt;0.05) et *** (p-value &lt; 0.01)</w:t>
      </w:r>
    </w:p>
    <w:p w:rsidR="000B412D" w:rsidRPr="00E77202" w:rsidRDefault="000B412D" w:rsidP="00A819E9">
      <w:pPr>
        <w:rPr>
          <w:rFonts w:ascii="Times New Roman" w:hAnsi="Times New Roman" w:cs="Times New Roman"/>
          <w:sz w:val="16"/>
          <w:szCs w:val="16"/>
        </w:rPr>
      </w:pPr>
    </w:p>
    <w:p w:rsidR="000B412D" w:rsidRPr="00E77202" w:rsidRDefault="000B412D" w:rsidP="00A819E9">
      <w:pPr>
        <w:rPr>
          <w:rFonts w:ascii="Times New Roman" w:hAnsi="Times New Roman" w:cs="Times New Roman"/>
          <w:sz w:val="16"/>
          <w:szCs w:val="16"/>
        </w:rPr>
      </w:pPr>
    </w:p>
    <w:p w:rsidR="000B412D" w:rsidRPr="00E77202" w:rsidRDefault="000B412D" w:rsidP="00A819E9">
      <w:pPr>
        <w:rPr>
          <w:rFonts w:ascii="Times New Roman" w:hAnsi="Times New Roman" w:cs="Times New Roman"/>
          <w:sz w:val="16"/>
          <w:szCs w:val="16"/>
        </w:rPr>
      </w:pPr>
    </w:p>
    <w:p w:rsidR="000B412D" w:rsidRPr="00E77202" w:rsidRDefault="000B412D" w:rsidP="00A819E9">
      <w:pPr>
        <w:rPr>
          <w:rFonts w:ascii="Times New Roman" w:hAnsi="Times New Roman" w:cs="Times New Roman"/>
          <w:sz w:val="16"/>
          <w:szCs w:val="16"/>
        </w:rPr>
      </w:pPr>
    </w:p>
    <w:p w:rsidR="000B412D" w:rsidRPr="00E77202" w:rsidRDefault="000B412D" w:rsidP="00A819E9">
      <w:pPr>
        <w:rPr>
          <w:rFonts w:ascii="Times New Roman" w:hAnsi="Times New Roman" w:cs="Times New Roman"/>
          <w:sz w:val="16"/>
          <w:szCs w:val="16"/>
        </w:rPr>
      </w:pPr>
    </w:p>
    <w:p w:rsidR="000B412D" w:rsidRPr="00E77202" w:rsidRDefault="000B412D" w:rsidP="00A819E9">
      <w:pPr>
        <w:rPr>
          <w:rFonts w:ascii="Times New Roman" w:hAnsi="Times New Roman" w:cs="Times New Roman"/>
          <w:sz w:val="16"/>
          <w:szCs w:val="16"/>
        </w:rPr>
      </w:pPr>
    </w:p>
    <w:p w:rsidR="000B412D" w:rsidRPr="00E77202" w:rsidRDefault="000B412D" w:rsidP="00A819E9">
      <w:pPr>
        <w:rPr>
          <w:rFonts w:ascii="Times New Roman" w:hAnsi="Times New Roman" w:cs="Times New Roman"/>
          <w:sz w:val="16"/>
          <w:szCs w:val="16"/>
        </w:rPr>
      </w:pPr>
    </w:p>
    <w:p w:rsidR="000B412D" w:rsidRPr="00E77202" w:rsidRDefault="000B412D" w:rsidP="00A819E9">
      <w:pPr>
        <w:rPr>
          <w:rFonts w:ascii="Times New Roman" w:hAnsi="Times New Roman" w:cs="Times New Roman"/>
          <w:sz w:val="16"/>
          <w:szCs w:val="16"/>
        </w:rPr>
      </w:pPr>
    </w:p>
    <w:p w:rsidR="000B412D" w:rsidRPr="00E77202" w:rsidRDefault="000B412D" w:rsidP="00A819E9">
      <w:pPr>
        <w:rPr>
          <w:rFonts w:ascii="Times New Roman" w:hAnsi="Times New Roman" w:cs="Times New Roman"/>
          <w:sz w:val="16"/>
          <w:szCs w:val="16"/>
        </w:rPr>
      </w:pPr>
    </w:p>
    <w:p w:rsidR="000B412D" w:rsidRDefault="000B412D" w:rsidP="00A819E9">
      <w:pPr>
        <w:rPr>
          <w:rFonts w:ascii="Times New Roman" w:hAnsi="Times New Roman" w:cs="Times New Roman"/>
          <w:sz w:val="16"/>
          <w:szCs w:val="16"/>
        </w:rPr>
      </w:pPr>
    </w:p>
    <w:p w:rsidR="00E77202" w:rsidRDefault="00E77202" w:rsidP="00A819E9">
      <w:pPr>
        <w:rPr>
          <w:rFonts w:ascii="Times New Roman" w:hAnsi="Times New Roman" w:cs="Times New Roman"/>
          <w:sz w:val="16"/>
          <w:szCs w:val="16"/>
        </w:rPr>
      </w:pPr>
    </w:p>
    <w:p w:rsidR="000B412D" w:rsidRPr="00E77202" w:rsidRDefault="000B412D" w:rsidP="00A819E9">
      <w:pPr>
        <w:rPr>
          <w:rFonts w:ascii="Times New Roman" w:hAnsi="Times New Roman" w:cs="Times New Roman"/>
          <w:sz w:val="16"/>
          <w:szCs w:val="16"/>
        </w:rPr>
      </w:pPr>
    </w:p>
    <w:p w:rsidR="007E35AF" w:rsidRPr="00485085" w:rsidRDefault="007E35AF" w:rsidP="00A819E9">
      <w:pPr>
        <w:rPr>
          <w:rFonts w:ascii="Times New Roman" w:hAnsi="Times New Roman" w:cs="Times New Roman"/>
          <w:color w:val="0070C0"/>
          <w:sz w:val="24"/>
          <w:szCs w:val="24"/>
          <w:lang w:val="fr-FR"/>
        </w:rPr>
      </w:pPr>
      <w:r w:rsidRPr="00485085">
        <w:rPr>
          <w:rFonts w:ascii="Times New Roman" w:hAnsi="Times New Roman" w:cs="Times New Roman"/>
          <w:color w:val="0070C0"/>
          <w:sz w:val="24"/>
          <w:szCs w:val="24"/>
          <w:lang w:val="fr-FR"/>
        </w:rPr>
        <w:t>Figure 1 : Caractéristiques des ménages (genre et principal moyen de subsistance)</w:t>
      </w:r>
    </w:p>
    <w:p w:rsidR="007E35AF" w:rsidRPr="00E77202" w:rsidRDefault="007E35AF" w:rsidP="00A819E9">
      <w:pPr>
        <w:rPr>
          <w:rFonts w:ascii="Times New Roman" w:hAnsi="Times New Roman" w:cs="Times New Roman"/>
          <w:sz w:val="16"/>
          <w:szCs w:val="16"/>
          <w:lang w:val="fr-FR"/>
        </w:rPr>
      </w:pPr>
      <w:r w:rsidRPr="00E77202">
        <w:rPr>
          <w:rFonts w:ascii="Times New Roman" w:hAnsi="Times New Roman" w:cs="Times New Roman"/>
          <w:noProof/>
        </w:rPr>
        <w:lastRenderedPageBreak/>
        <w:drawing>
          <wp:inline distT="0" distB="0" distL="0" distR="0" wp14:anchorId="7902CBFC" wp14:editId="1E001023">
            <wp:extent cx="5943600" cy="3097530"/>
            <wp:effectExtent l="0" t="0" r="0" b="762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624322" w:rsidRPr="00485085" w:rsidRDefault="00624322" w:rsidP="00624322">
      <w:pPr>
        <w:rPr>
          <w:rFonts w:ascii="Times New Roman" w:hAnsi="Times New Roman" w:cs="Times New Roman"/>
          <w:color w:val="0070C0"/>
          <w:sz w:val="24"/>
          <w:szCs w:val="24"/>
          <w:lang w:val="fr-FR"/>
        </w:rPr>
      </w:pPr>
      <w:r w:rsidRPr="00485085">
        <w:rPr>
          <w:rFonts w:ascii="Times New Roman" w:hAnsi="Times New Roman" w:cs="Times New Roman"/>
          <w:color w:val="0070C0"/>
          <w:sz w:val="24"/>
          <w:szCs w:val="24"/>
          <w:lang w:val="fr-FR"/>
        </w:rPr>
        <w:t>Figure 2 : Indice de Capacité de Résilience selon le statut de traitement et par sexe du chef de ménage</w:t>
      </w:r>
    </w:p>
    <w:p w:rsidR="00624322" w:rsidRPr="00E77202" w:rsidRDefault="00624322" w:rsidP="00624322">
      <w:pPr>
        <w:rPr>
          <w:rFonts w:ascii="Times New Roman" w:hAnsi="Times New Roman" w:cs="Times New Roman"/>
          <w:sz w:val="16"/>
          <w:szCs w:val="16"/>
          <w:lang w:val="fr-FR"/>
        </w:rPr>
      </w:pPr>
      <w:r w:rsidRPr="00E77202">
        <w:rPr>
          <w:rFonts w:ascii="Times New Roman" w:hAnsi="Times New Roman" w:cs="Times New Roman"/>
          <w:noProof/>
        </w:rPr>
        <w:drawing>
          <wp:inline distT="0" distB="0" distL="0" distR="0" wp14:anchorId="7BD4B102" wp14:editId="63BBC9DE">
            <wp:extent cx="5495926" cy="3086101"/>
            <wp:effectExtent l="0" t="0" r="9525"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624322" w:rsidRPr="00E77202" w:rsidRDefault="00624322" w:rsidP="00A819E9">
      <w:pPr>
        <w:rPr>
          <w:rFonts w:ascii="Times New Roman" w:hAnsi="Times New Roman" w:cs="Times New Roman"/>
          <w:sz w:val="16"/>
          <w:szCs w:val="16"/>
          <w:lang w:val="fr-FR"/>
        </w:rPr>
      </w:pPr>
    </w:p>
    <w:p w:rsidR="007A5BC8" w:rsidRPr="00E77202" w:rsidRDefault="007A5BC8" w:rsidP="00A819E9">
      <w:pPr>
        <w:rPr>
          <w:rFonts w:ascii="Times New Roman" w:hAnsi="Times New Roman" w:cs="Times New Roman"/>
          <w:sz w:val="16"/>
          <w:szCs w:val="16"/>
          <w:lang w:val="fr-FR"/>
        </w:rPr>
      </w:pPr>
    </w:p>
    <w:p w:rsidR="007A5BC8" w:rsidRPr="00E77202" w:rsidRDefault="007A5BC8" w:rsidP="00A819E9">
      <w:pPr>
        <w:rPr>
          <w:rFonts w:ascii="Times New Roman" w:hAnsi="Times New Roman" w:cs="Times New Roman"/>
          <w:sz w:val="16"/>
          <w:szCs w:val="16"/>
          <w:lang w:val="fr-FR"/>
        </w:rPr>
      </w:pPr>
    </w:p>
    <w:p w:rsidR="007A5BC8" w:rsidRPr="00E77202" w:rsidRDefault="007A5BC8" w:rsidP="00A819E9">
      <w:pPr>
        <w:rPr>
          <w:rFonts w:ascii="Times New Roman" w:hAnsi="Times New Roman" w:cs="Times New Roman"/>
          <w:sz w:val="16"/>
          <w:szCs w:val="16"/>
          <w:lang w:val="fr-FR"/>
        </w:rPr>
      </w:pPr>
    </w:p>
    <w:p w:rsidR="007A5BC8" w:rsidRPr="00485085" w:rsidRDefault="007A5BC8" w:rsidP="00A819E9">
      <w:pPr>
        <w:rPr>
          <w:rFonts w:ascii="Times New Roman" w:hAnsi="Times New Roman" w:cs="Times New Roman"/>
          <w:color w:val="0070C0"/>
          <w:sz w:val="24"/>
          <w:szCs w:val="24"/>
          <w:lang w:val="fr-FR"/>
        </w:rPr>
      </w:pPr>
      <w:r w:rsidRPr="00485085">
        <w:rPr>
          <w:rFonts w:ascii="Times New Roman" w:hAnsi="Times New Roman" w:cs="Times New Roman"/>
          <w:color w:val="0070C0"/>
          <w:sz w:val="24"/>
          <w:szCs w:val="24"/>
          <w:lang w:val="fr-FR"/>
        </w:rPr>
        <w:t>Figure 3 : Association entre RCI et ses piliers</w:t>
      </w:r>
    </w:p>
    <w:p w:rsidR="007A5BC8" w:rsidRPr="00E77202" w:rsidRDefault="007A5BC8" w:rsidP="00A819E9">
      <w:pPr>
        <w:rPr>
          <w:rFonts w:ascii="Times New Roman" w:hAnsi="Times New Roman" w:cs="Times New Roman"/>
          <w:sz w:val="16"/>
          <w:szCs w:val="16"/>
          <w:lang w:val="fr-FR"/>
        </w:rPr>
      </w:pPr>
      <w:r w:rsidRPr="00E77202">
        <w:rPr>
          <w:rFonts w:ascii="Times New Roman" w:hAnsi="Times New Roman" w:cs="Times New Roman"/>
          <w:noProof/>
          <w:sz w:val="16"/>
          <w:szCs w:val="16"/>
        </w:rPr>
        <w:lastRenderedPageBreak/>
        <w:drawing>
          <wp:inline distT="0" distB="0" distL="0" distR="0">
            <wp:extent cx="5025390" cy="3657600"/>
            <wp:effectExtent l="0" t="0" r="381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25390" cy="3657600"/>
                    </a:xfrm>
                    <a:prstGeom prst="rect">
                      <a:avLst/>
                    </a:prstGeom>
                    <a:noFill/>
                    <a:ln>
                      <a:noFill/>
                    </a:ln>
                  </pic:spPr>
                </pic:pic>
              </a:graphicData>
            </a:graphic>
          </wp:inline>
        </w:drawing>
      </w:r>
    </w:p>
    <w:p w:rsidR="007A5BC8" w:rsidRPr="00E77202" w:rsidRDefault="007A5BC8" w:rsidP="00A819E9">
      <w:pPr>
        <w:rPr>
          <w:rFonts w:ascii="Times New Roman" w:hAnsi="Times New Roman" w:cs="Times New Roman"/>
          <w:sz w:val="16"/>
          <w:szCs w:val="16"/>
          <w:lang w:val="fr-FR"/>
        </w:rPr>
      </w:pPr>
    </w:p>
    <w:p w:rsidR="007A5BC8" w:rsidRPr="00485085" w:rsidRDefault="007A5BC8" w:rsidP="00A819E9">
      <w:pPr>
        <w:rPr>
          <w:rFonts w:ascii="Times New Roman" w:hAnsi="Times New Roman" w:cs="Times New Roman"/>
          <w:color w:val="0070C0"/>
          <w:sz w:val="24"/>
          <w:szCs w:val="24"/>
          <w:lang w:val="fr-FR"/>
        </w:rPr>
      </w:pPr>
      <w:r w:rsidRPr="00485085">
        <w:rPr>
          <w:rFonts w:ascii="Times New Roman" w:hAnsi="Times New Roman" w:cs="Times New Roman"/>
          <w:color w:val="0070C0"/>
          <w:sz w:val="24"/>
          <w:szCs w:val="24"/>
          <w:lang w:val="fr-FR"/>
        </w:rPr>
        <w:t>Figure 4 : Association entre les piliers et leurs indicateurs, enquête de base</w:t>
      </w:r>
    </w:p>
    <w:p w:rsidR="00624322" w:rsidRPr="00E77202" w:rsidRDefault="007A5BC8" w:rsidP="00A819E9">
      <w:pPr>
        <w:rPr>
          <w:rFonts w:ascii="Times New Roman" w:hAnsi="Times New Roman" w:cs="Times New Roman"/>
          <w:sz w:val="16"/>
          <w:szCs w:val="16"/>
          <w:lang w:val="fr-FR"/>
        </w:rPr>
      </w:pPr>
      <w:r w:rsidRPr="00E77202">
        <w:rPr>
          <w:rFonts w:ascii="Times New Roman" w:hAnsi="Times New Roman" w:cs="Times New Roman"/>
          <w:noProof/>
          <w:sz w:val="16"/>
          <w:szCs w:val="16"/>
        </w:rPr>
        <w:drawing>
          <wp:inline distT="0" distB="0" distL="0" distR="0">
            <wp:extent cx="4653510" cy="3386937"/>
            <wp:effectExtent l="0" t="0" r="0" b="444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663959" cy="3394542"/>
                    </a:xfrm>
                    <a:prstGeom prst="rect">
                      <a:avLst/>
                    </a:prstGeom>
                    <a:noFill/>
                    <a:ln>
                      <a:noFill/>
                    </a:ln>
                  </pic:spPr>
                </pic:pic>
              </a:graphicData>
            </a:graphic>
          </wp:inline>
        </w:drawing>
      </w:r>
    </w:p>
    <w:p w:rsidR="00624322" w:rsidRPr="00E77202" w:rsidRDefault="00624322" w:rsidP="00A819E9">
      <w:pPr>
        <w:rPr>
          <w:rFonts w:ascii="Times New Roman" w:hAnsi="Times New Roman" w:cs="Times New Roman"/>
          <w:sz w:val="16"/>
          <w:szCs w:val="16"/>
          <w:lang w:val="fr-FR"/>
        </w:rPr>
      </w:pPr>
    </w:p>
    <w:p w:rsidR="007A5BC8" w:rsidRPr="00485085" w:rsidRDefault="007A5BC8" w:rsidP="00A819E9">
      <w:pPr>
        <w:rPr>
          <w:rFonts w:ascii="Times New Roman" w:hAnsi="Times New Roman" w:cs="Times New Roman"/>
          <w:color w:val="0070C0"/>
          <w:sz w:val="24"/>
          <w:szCs w:val="24"/>
          <w:lang w:val="fr-FR"/>
        </w:rPr>
      </w:pPr>
      <w:r w:rsidRPr="00485085">
        <w:rPr>
          <w:rFonts w:ascii="Times New Roman" w:hAnsi="Times New Roman" w:cs="Times New Roman"/>
          <w:color w:val="0070C0"/>
          <w:sz w:val="24"/>
          <w:szCs w:val="24"/>
          <w:lang w:val="fr-FR"/>
        </w:rPr>
        <w:t>Figure 5 : Association entre les piliers et leurs indicateurs, enquête de mi-parcours</w:t>
      </w:r>
    </w:p>
    <w:p w:rsidR="007A5BC8" w:rsidRPr="00E77202" w:rsidRDefault="007A5BC8" w:rsidP="00A819E9">
      <w:pPr>
        <w:rPr>
          <w:rFonts w:ascii="Times New Roman" w:hAnsi="Times New Roman" w:cs="Times New Roman"/>
          <w:sz w:val="16"/>
          <w:szCs w:val="16"/>
          <w:lang w:val="fr-FR"/>
        </w:rPr>
      </w:pPr>
      <w:r w:rsidRPr="00E77202">
        <w:rPr>
          <w:rFonts w:ascii="Times New Roman" w:hAnsi="Times New Roman" w:cs="Times New Roman"/>
          <w:noProof/>
          <w:sz w:val="16"/>
          <w:szCs w:val="16"/>
        </w:rPr>
        <w:lastRenderedPageBreak/>
        <w:drawing>
          <wp:inline distT="0" distB="0" distL="0" distR="0">
            <wp:extent cx="4723867" cy="3438144"/>
            <wp:effectExtent l="0" t="0" r="63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27113" cy="3440506"/>
                    </a:xfrm>
                    <a:prstGeom prst="rect">
                      <a:avLst/>
                    </a:prstGeom>
                    <a:noFill/>
                    <a:ln>
                      <a:noFill/>
                    </a:ln>
                  </pic:spPr>
                </pic:pic>
              </a:graphicData>
            </a:graphic>
          </wp:inline>
        </w:drawing>
      </w:r>
    </w:p>
    <w:p w:rsidR="00624322" w:rsidRPr="00E77202" w:rsidRDefault="00624322" w:rsidP="00A819E9">
      <w:pPr>
        <w:rPr>
          <w:rFonts w:ascii="Times New Roman" w:hAnsi="Times New Roman" w:cs="Times New Roman"/>
          <w:sz w:val="16"/>
          <w:szCs w:val="16"/>
          <w:lang w:val="fr-FR"/>
        </w:rPr>
      </w:pPr>
    </w:p>
    <w:p w:rsidR="00624322" w:rsidRPr="00485085" w:rsidRDefault="008662C4" w:rsidP="00A819E9">
      <w:pPr>
        <w:rPr>
          <w:rFonts w:ascii="Times New Roman" w:hAnsi="Times New Roman" w:cs="Times New Roman"/>
          <w:color w:val="0070C0"/>
          <w:sz w:val="24"/>
          <w:szCs w:val="24"/>
          <w:lang w:val="fr-FR"/>
        </w:rPr>
      </w:pPr>
      <w:r w:rsidRPr="00485085">
        <w:rPr>
          <w:rFonts w:ascii="Times New Roman" w:hAnsi="Times New Roman" w:cs="Times New Roman"/>
          <w:color w:val="0070C0"/>
          <w:sz w:val="24"/>
          <w:szCs w:val="24"/>
          <w:lang w:val="fr-FR"/>
        </w:rPr>
        <w:t>Figure 6 : Contribution des piliers au RCI par zone de santé (enquête de base 2017)</w:t>
      </w:r>
    </w:p>
    <w:p w:rsidR="00E77202" w:rsidRPr="00E77202" w:rsidRDefault="008662C4" w:rsidP="00A819E9">
      <w:pPr>
        <w:rPr>
          <w:rFonts w:ascii="Times New Roman" w:hAnsi="Times New Roman" w:cs="Times New Roman"/>
          <w:sz w:val="16"/>
          <w:szCs w:val="16"/>
          <w:lang w:val="fr-FR"/>
        </w:rPr>
      </w:pPr>
      <w:r w:rsidRPr="00E77202">
        <w:rPr>
          <w:rFonts w:ascii="Times New Roman" w:hAnsi="Times New Roman" w:cs="Times New Roman"/>
          <w:noProof/>
          <w:sz w:val="16"/>
          <w:szCs w:val="16"/>
        </w:rPr>
        <w:drawing>
          <wp:inline distT="0" distB="0" distL="0" distR="0">
            <wp:extent cx="5025390" cy="365760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5025390" cy="3657600"/>
                    </a:xfrm>
                    <a:prstGeom prst="rect">
                      <a:avLst/>
                    </a:prstGeom>
                    <a:noFill/>
                    <a:ln>
                      <a:noFill/>
                    </a:ln>
                  </pic:spPr>
                </pic:pic>
              </a:graphicData>
            </a:graphic>
          </wp:inline>
        </w:drawing>
      </w:r>
    </w:p>
    <w:p w:rsidR="008662C4" w:rsidRPr="00485085" w:rsidRDefault="008662C4" w:rsidP="00A819E9">
      <w:pPr>
        <w:rPr>
          <w:rFonts w:ascii="Times New Roman" w:hAnsi="Times New Roman" w:cs="Times New Roman"/>
          <w:color w:val="0070C0"/>
          <w:sz w:val="24"/>
          <w:szCs w:val="24"/>
          <w:lang w:val="fr-FR"/>
        </w:rPr>
      </w:pPr>
      <w:r w:rsidRPr="00485085">
        <w:rPr>
          <w:rFonts w:ascii="Times New Roman" w:hAnsi="Times New Roman" w:cs="Times New Roman"/>
          <w:color w:val="0070C0"/>
          <w:sz w:val="24"/>
          <w:szCs w:val="24"/>
          <w:lang w:val="fr-FR"/>
        </w:rPr>
        <w:t>Figure 7 : Contribution des piliers au RCI par zone de santé (enquête mi-parcours  2017)</w:t>
      </w:r>
    </w:p>
    <w:p w:rsidR="008662C4" w:rsidRPr="00E77202" w:rsidRDefault="008662C4" w:rsidP="00A819E9">
      <w:pPr>
        <w:rPr>
          <w:rFonts w:ascii="Times New Roman" w:hAnsi="Times New Roman" w:cs="Times New Roman"/>
          <w:sz w:val="16"/>
          <w:szCs w:val="16"/>
          <w:lang w:val="fr-FR"/>
        </w:rPr>
      </w:pPr>
      <w:r w:rsidRPr="00E77202">
        <w:rPr>
          <w:rFonts w:ascii="Times New Roman" w:hAnsi="Times New Roman" w:cs="Times New Roman"/>
          <w:noProof/>
          <w:sz w:val="16"/>
          <w:szCs w:val="16"/>
        </w:rPr>
        <w:lastRenderedPageBreak/>
        <w:drawing>
          <wp:inline distT="0" distB="0" distL="0" distR="0">
            <wp:extent cx="5025390" cy="3657600"/>
            <wp:effectExtent l="0" t="0" r="381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025390" cy="3657600"/>
                    </a:xfrm>
                    <a:prstGeom prst="rect">
                      <a:avLst/>
                    </a:prstGeom>
                    <a:noFill/>
                    <a:ln>
                      <a:noFill/>
                    </a:ln>
                  </pic:spPr>
                </pic:pic>
              </a:graphicData>
            </a:graphic>
          </wp:inline>
        </w:drawing>
      </w:r>
    </w:p>
    <w:p w:rsidR="007E35AF" w:rsidRPr="00485085" w:rsidRDefault="00E77202" w:rsidP="00A819E9">
      <w:pPr>
        <w:rPr>
          <w:rFonts w:ascii="Times New Roman" w:hAnsi="Times New Roman" w:cs="Times New Roman"/>
          <w:color w:val="0070C0"/>
          <w:sz w:val="24"/>
          <w:szCs w:val="24"/>
          <w:lang w:val="fr-FR"/>
        </w:rPr>
      </w:pPr>
      <w:r w:rsidRPr="00485085">
        <w:rPr>
          <w:rFonts w:ascii="Times New Roman" w:hAnsi="Times New Roman" w:cs="Times New Roman"/>
          <w:color w:val="0070C0"/>
          <w:sz w:val="24"/>
          <w:szCs w:val="24"/>
          <w:lang w:val="fr-FR"/>
        </w:rPr>
        <w:t>Figure 8</w:t>
      </w:r>
      <w:r w:rsidR="007E35AF" w:rsidRPr="00485085">
        <w:rPr>
          <w:rFonts w:ascii="Times New Roman" w:hAnsi="Times New Roman" w:cs="Times New Roman"/>
          <w:color w:val="0070C0"/>
          <w:sz w:val="24"/>
          <w:szCs w:val="24"/>
          <w:lang w:val="fr-FR"/>
        </w:rPr>
        <w:t xml:space="preserve"> : </w:t>
      </w:r>
      <w:r w:rsidR="000E1440" w:rsidRPr="00485085">
        <w:rPr>
          <w:rFonts w:ascii="Times New Roman" w:hAnsi="Times New Roman" w:cs="Times New Roman"/>
          <w:color w:val="0070C0"/>
          <w:sz w:val="24"/>
          <w:szCs w:val="24"/>
          <w:lang w:val="fr-FR"/>
        </w:rPr>
        <w:t>Proportion des ménages par type de choc subit</w:t>
      </w:r>
    </w:p>
    <w:p w:rsidR="007E35AF" w:rsidRPr="00E77202" w:rsidRDefault="007E35AF" w:rsidP="00A819E9">
      <w:pPr>
        <w:rPr>
          <w:rFonts w:ascii="Times New Roman" w:hAnsi="Times New Roman" w:cs="Times New Roman"/>
          <w:sz w:val="16"/>
          <w:szCs w:val="16"/>
          <w:lang w:val="fr-FR"/>
        </w:rPr>
      </w:pPr>
      <w:r w:rsidRPr="00E77202">
        <w:rPr>
          <w:rFonts w:ascii="Times New Roman" w:hAnsi="Times New Roman" w:cs="Times New Roman"/>
          <w:noProof/>
        </w:rPr>
        <w:lastRenderedPageBreak/>
        <w:drawing>
          <wp:inline distT="0" distB="0" distL="0" distR="0" wp14:anchorId="72163C96" wp14:editId="64D4B420">
            <wp:extent cx="5391302" cy="4893869"/>
            <wp:effectExtent l="0" t="0" r="0" b="254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066620" w:rsidRPr="00E77202" w:rsidRDefault="00066620" w:rsidP="00A819E9">
      <w:pPr>
        <w:rPr>
          <w:rFonts w:ascii="Times New Roman" w:hAnsi="Times New Roman" w:cs="Times New Roman"/>
          <w:sz w:val="16"/>
          <w:szCs w:val="16"/>
          <w:lang w:val="fr-FR"/>
        </w:rPr>
      </w:pPr>
    </w:p>
    <w:p w:rsidR="000B412D" w:rsidRPr="00E77202" w:rsidRDefault="000B412D" w:rsidP="00A819E9">
      <w:pPr>
        <w:rPr>
          <w:rFonts w:ascii="Times New Roman" w:hAnsi="Times New Roman" w:cs="Times New Roman"/>
          <w:sz w:val="16"/>
          <w:szCs w:val="16"/>
          <w:lang w:val="fr-FR"/>
        </w:rPr>
      </w:pPr>
    </w:p>
    <w:p w:rsidR="007E35AF" w:rsidRPr="00485085" w:rsidRDefault="00E77202" w:rsidP="00A819E9">
      <w:pPr>
        <w:rPr>
          <w:rFonts w:ascii="Times New Roman" w:hAnsi="Times New Roman" w:cs="Times New Roman"/>
          <w:color w:val="0070C0"/>
          <w:sz w:val="24"/>
          <w:szCs w:val="24"/>
          <w:lang w:val="fr-FR"/>
        </w:rPr>
      </w:pPr>
      <w:r w:rsidRPr="00485085">
        <w:rPr>
          <w:rFonts w:ascii="Times New Roman" w:hAnsi="Times New Roman" w:cs="Times New Roman"/>
          <w:color w:val="0070C0"/>
          <w:sz w:val="24"/>
          <w:szCs w:val="24"/>
          <w:lang w:val="fr-FR"/>
        </w:rPr>
        <w:t>Figure 9</w:t>
      </w:r>
      <w:r w:rsidR="007E35AF" w:rsidRPr="00485085">
        <w:rPr>
          <w:rFonts w:ascii="Times New Roman" w:hAnsi="Times New Roman" w:cs="Times New Roman"/>
          <w:color w:val="0070C0"/>
          <w:sz w:val="24"/>
          <w:szCs w:val="24"/>
          <w:lang w:val="fr-FR"/>
        </w:rPr>
        <w:t> :</w:t>
      </w:r>
      <w:r w:rsidR="000B412D" w:rsidRPr="00485085">
        <w:rPr>
          <w:rFonts w:ascii="Times New Roman" w:hAnsi="Times New Roman" w:cs="Times New Roman"/>
          <w:color w:val="0070C0"/>
          <w:sz w:val="24"/>
          <w:szCs w:val="24"/>
          <w:lang w:val="fr-FR"/>
        </w:rPr>
        <w:t xml:space="preserve"> Proportion des ménages par type de conflit selon la nature de l’expérience (Impliqué versus </w:t>
      </w:r>
      <w:r w:rsidRPr="00485085">
        <w:rPr>
          <w:rFonts w:ascii="Times New Roman" w:hAnsi="Times New Roman" w:cs="Times New Roman"/>
          <w:color w:val="0070C0"/>
          <w:sz w:val="24"/>
          <w:szCs w:val="24"/>
          <w:lang w:val="fr-FR"/>
        </w:rPr>
        <w:t>témoin</w:t>
      </w:r>
      <w:r w:rsidR="000B412D" w:rsidRPr="00485085">
        <w:rPr>
          <w:rFonts w:ascii="Times New Roman" w:hAnsi="Times New Roman" w:cs="Times New Roman"/>
          <w:color w:val="0070C0"/>
          <w:sz w:val="24"/>
          <w:szCs w:val="24"/>
          <w:lang w:val="fr-FR"/>
        </w:rPr>
        <w:t>)</w:t>
      </w:r>
    </w:p>
    <w:p w:rsidR="000B412D" w:rsidRPr="00E77202" w:rsidRDefault="000B412D" w:rsidP="00A819E9">
      <w:pPr>
        <w:rPr>
          <w:rFonts w:ascii="Times New Roman" w:hAnsi="Times New Roman" w:cs="Times New Roman"/>
          <w:sz w:val="16"/>
          <w:szCs w:val="16"/>
          <w:lang w:val="fr-FR"/>
        </w:rPr>
      </w:pPr>
      <w:r w:rsidRPr="00E77202">
        <w:rPr>
          <w:rFonts w:ascii="Times New Roman" w:hAnsi="Times New Roman" w:cs="Times New Roman"/>
          <w:noProof/>
        </w:rPr>
        <w:lastRenderedPageBreak/>
        <w:drawing>
          <wp:inline distT="0" distB="0" distL="0" distR="0" wp14:anchorId="495CDDBD" wp14:editId="2D04D822">
            <wp:extent cx="5943600" cy="4234815"/>
            <wp:effectExtent l="0" t="0" r="0" b="13335"/>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7E35AF" w:rsidRPr="00E77202" w:rsidRDefault="007E35AF" w:rsidP="00A819E9">
      <w:pPr>
        <w:rPr>
          <w:rFonts w:ascii="Times New Roman" w:hAnsi="Times New Roman" w:cs="Times New Roman"/>
          <w:sz w:val="16"/>
          <w:szCs w:val="16"/>
          <w:lang w:val="fr-FR"/>
        </w:rPr>
      </w:pPr>
    </w:p>
    <w:sectPr w:rsidR="007E35AF" w:rsidRPr="00E7720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6B8D" w:rsidRDefault="007C6B8D" w:rsidP="0011687D">
      <w:pPr>
        <w:spacing w:after="0" w:line="240" w:lineRule="auto"/>
      </w:pPr>
      <w:r>
        <w:separator/>
      </w:r>
    </w:p>
  </w:endnote>
  <w:endnote w:type="continuationSeparator" w:id="0">
    <w:p w:rsidR="007C6B8D" w:rsidRDefault="007C6B8D" w:rsidP="001168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6B8D" w:rsidRDefault="007C6B8D" w:rsidP="0011687D">
      <w:pPr>
        <w:spacing w:after="0" w:line="240" w:lineRule="auto"/>
      </w:pPr>
      <w:r>
        <w:separator/>
      </w:r>
    </w:p>
  </w:footnote>
  <w:footnote w:type="continuationSeparator" w:id="0">
    <w:p w:rsidR="007C6B8D" w:rsidRDefault="007C6B8D" w:rsidP="0011687D">
      <w:pPr>
        <w:spacing w:after="0" w:line="240" w:lineRule="auto"/>
      </w:pPr>
      <w:r>
        <w:continuationSeparator/>
      </w:r>
    </w:p>
  </w:footnote>
  <w:footnote w:id="1">
    <w:p w:rsidR="007C6B8D" w:rsidRPr="0011687D" w:rsidRDefault="007C6B8D">
      <w:pPr>
        <w:pStyle w:val="FootnoteText"/>
        <w:rPr>
          <w:rFonts w:ascii="Times New Roman" w:hAnsi="Times New Roman" w:cs="Times New Roman"/>
        </w:rPr>
      </w:pPr>
      <w:r w:rsidRPr="0011687D">
        <w:rPr>
          <w:rStyle w:val="FootnoteReference"/>
          <w:rFonts w:ascii="Times New Roman" w:hAnsi="Times New Roman" w:cs="Times New Roman"/>
        </w:rPr>
        <w:footnoteRef/>
      </w:r>
      <w:r w:rsidRPr="0011687D">
        <w:rPr>
          <w:rFonts w:ascii="Times New Roman" w:hAnsi="Times New Roman" w:cs="Times New Roman"/>
        </w:rPr>
        <w:t xml:space="preserve"> </w:t>
      </w:r>
      <w:r w:rsidRPr="0011687D">
        <w:rPr>
          <w:rFonts w:ascii="Times New Roman" w:hAnsi="Times New Roman" w:cs="Times New Roman"/>
          <w:lang w:val="fr-FR"/>
        </w:rPr>
        <w:t>https://www.populationdata.net/pays/republique-democratique-du-</w:t>
      </w:r>
    </w:p>
  </w:footnote>
  <w:footnote w:id="2">
    <w:p w:rsidR="007C6B8D" w:rsidRPr="0011687D" w:rsidRDefault="007C6B8D" w:rsidP="0011687D">
      <w:pPr>
        <w:jc w:val="both"/>
        <w:rPr>
          <w:rFonts w:ascii="Times New Roman" w:hAnsi="Times New Roman" w:cs="Times New Roman"/>
        </w:rPr>
      </w:pPr>
      <w:r w:rsidRPr="0011687D">
        <w:rPr>
          <w:rStyle w:val="FootnoteReference"/>
          <w:rFonts w:ascii="Times New Roman" w:hAnsi="Times New Roman" w:cs="Times New Roman"/>
        </w:rPr>
        <w:footnoteRef/>
      </w:r>
      <w:r w:rsidRPr="0011687D">
        <w:rPr>
          <w:rFonts w:ascii="Times New Roman" w:hAnsi="Times New Roman" w:cs="Times New Roman"/>
        </w:rPr>
        <w:t xml:space="preserve"> congo/2https://reliefweb.int/sites/reliefweb.int/files/resources/WFP-0000098937.pdf</w:t>
      </w:r>
    </w:p>
    <w:p w:rsidR="007C6B8D" w:rsidRDefault="007C6B8D">
      <w:pPr>
        <w:pStyle w:val="FootnoteText"/>
      </w:pPr>
    </w:p>
  </w:footnote>
  <w:footnote w:id="3">
    <w:p w:rsidR="007C6B8D" w:rsidRPr="005E0A9B" w:rsidRDefault="007C6B8D">
      <w:pPr>
        <w:pStyle w:val="FootnoteText"/>
        <w:rPr>
          <w:rFonts w:ascii="Times New Roman" w:hAnsi="Times New Roman" w:cs="Times New Roman"/>
        </w:rPr>
      </w:pPr>
      <w:r w:rsidRPr="005E0A9B">
        <w:rPr>
          <w:rStyle w:val="FootnoteReference"/>
          <w:rFonts w:ascii="Times New Roman" w:hAnsi="Times New Roman" w:cs="Times New Roman"/>
        </w:rPr>
        <w:footnoteRef/>
      </w:r>
      <w:r w:rsidRPr="005E0A9B">
        <w:rPr>
          <w:rFonts w:ascii="Times New Roman" w:hAnsi="Times New Roman" w:cs="Times New Roman"/>
        </w:rPr>
        <w:t xml:space="preserve"> https://www.oecd.org/fr/cad/evaluation/criteres-cad-evaluation.htm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3B3736"/>
    <w:multiLevelType w:val="hybridMultilevel"/>
    <w:tmpl w:val="BC2EC44A"/>
    <w:lvl w:ilvl="0" w:tplc="C00C11E2">
      <w:start w:val="1"/>
      <w:numFmt w:val="bullet"/>
      <w:lvlText w:val="3"/>
      <w:lvlJc w:val="left"/>
      <w:pPr>
        <w:tabs>
          <w:tab w:val="num" w:pos="720"/>
        </w:tabs>
        <w:ind w:left="720" w:hanging="360"/>
      </w:pPr>
      <w:rPr>
        <w:rFonts w:ascii="Times New Roman" w:hAnsi="Times New Roman" w:hint="default"/>
      </w:rPr>
    </w:lvl>
    <w:lvl w:ilvl="1" w:tplc="48429748" w:tentative="1">
      <w:start w:val="1"/>
      <w:numFmt w:val="bullet"/>
      <w:lvlText w:val="3"/>
      <w:lvlJc w:val="left"/>
      <w:pPr>
        <w:tabs>
          <w:tab w:val="num" w:pos="1440"/>
        </w:tabs>
        <w:ind w:left="1440" w:hanging="360"/>
      </w:pPr>
      <w:rPr>
        <w:rFonts w:ascii="Times New Roman" w:hAnsi="Times New Roman" w:hint="default"/>
      </w:rPr>
    </w:lvl>
    <w:lvl w:ilvl="2" w:tplc="448AB808" w:tentative="1">
      <w:start w:val="1"/>
      <w:numFmt w:val="bullet"/>
      <w:lvlText w:val="3"/>
      <w:lvlJc w:val="left"/>
      <w:pPr>
        <w:tabs>
          <w:tab w:val="num" w:pos="2160"/>
        </w:tabs>
        <w:ind w:left="2160" w:hanging="360"/>
      </w:pPr>
      <w:rPr>
        <w:rFonts w:ascii="Times New Roman" w:hAnsi="Times New Roman" w:hint="default"/>
      </w:rPr>
    </w:lvl>
    <w:lvl w:ilvl="3" w:tplc="AB3A5686" w:tentative="1">
      <w:start w:val="1"/>
      <w:numFmt w:val="bullet"/>
      <w:lvlText w:val="3"/>
      <w:lvlJc w:val="left"/>
      <w:pPr>
        <w:tabs>
          <w:tab w:val="num" w:pos="2880"/>
        </w:tabs>
        <w:ind w:left="2880" w:hanging="360"/>
      </w:pPr>
      <w:rPr>
        <w:rFonts w:ascii="Times New Roman" w:hAnsi="Times New Roman" w:hint="default"/>
      </w:rPr>
    </w:lvl>
    <w:lvl w:ilvl="4" w:tplc="CF940C80" w:tentative="1">
      <w:start w:val="1"/>
      <w:numFmt w:val="bullet"/>
      <w:lvlText w:val="3"/>
      <w:lvlJc w:val="left"/>
      <w:pPr>
        <w:tabs>
          <w:tab w:val="num" w:pos="3600"/>
        </w:tabs>
        <w:ind w:left="3600" w:hanging="360"/>
      </w:pPr>
      <w:rPr>
        <w:rFonts w:ascii="Times New Roman" w:hAnsi="Times New Roman" w:hint="default"/>
      </w:rPr>
    </w:lvl>
    <w:lvl w:ilvl="5" w:tplc="E6BA1C04" w:tentative="1">
      <w:start w:val="1"/>
      <w:numFmt w:val="bullet"/>
      <w:lvlText w:val="3"/>
      <w:lvlJc w:val="left"/>
      <w:pPr>
        <w:tabs>
          <w:tab w:val="num" w:pos="4320"/>
        </w:tabs>
        <w:ind w:left="4320" w:hanging="360"/>
      </w:pPr>
      <w:rPr>
        <w:rFonts w:ascii="Times New Roman" w:hAnsi="Times New Roman" w:hint="default"/>
      </w:rPr>
    </w:lvl>
    <w:lvl w:ilvl="6" w:tplc="12745B14" w:tentative="1">
      <w:start w:val="1"/>
      <w:numFmt w:val="bullet"/>
      <w:lvlText w:val="3"/>
      <w:lvlJc w:val="left"/>
      <w:pPr>
        <w:tabs>
          <w:tab w:val="num" w:pos="5040"/>
        </w:tabs>
        <w:ind w:left="5040" w:hanging="360"/>
      </w:pPr>
      <w:rPr>
        <w:rFonts w:ascii="Times New Roman" w:hAnsi="Times New Roman" w:hint="default"/>
      </w:rPr>
    </w:lvl>
    <w:lvl w:ilvl="7" w:tplc="66460372" w:tentative="1">
      <w:start w:val="1"/>
      <w:numFmt w:val="bullet"/>
      <w:lvlText w:val="3"/>
      <w:lvlJc w:val="left"/>
      <w:pPr>
        <w:tabs>
          <w:tab w:val="num" w:pos="5760"/>
        </w:tabs>
        <w:ind w:left="5760" w:hanging="360"/>
      </w:pPr>
      <w:rPr>
        <w:rFonts w:ascii="Times New Roman" w:hAnsi="Times New Roman" w:hint="default"/>
      </w:rPr>
    </w:lvl>
    <w:lvl w:ilvl="8" w:tplc="6726859E" w:tentative="1">
      <w:start w:val="1"/>
      <w:numFmt w:val="bullet"/>
      <w:lvlText w:val="3"/>
      <w:lvlJc w:val="left"/>
      <w:pPr>
        <w:tabs>
          <w:tab w:val="num" w:pos="6480"/>
        </w:tabs>
        <w:ind w:left="6480" w:hanging="360"/>
      </w:pPr>
      <w:rPr>
        <w:rFonts w:ascii="Times New Roman" w:hAnsi="Times New Roman" w:hint="default"/>
      </w:rPr>
    </w:lvl>
  </w:abstractNum>
  <w:abstractNum w:abstractNumId="1" w15:restartNumberingAfterBreak="0">
    <w:nsid w:val="08F7155B"/>
    <w:multiLevelType w:val="hybridMultilevel"/>
    <w:tmpl w:val="1256AF64"/>
    <w:lvl w:ilvl="0" w:tplc="02D2981C">
      <w:start w:val="1"/>
      <w:numFmt w:val="bullet"/>
      <w:lvlText w:val="6"/>
      <w:lvlJc w:val="left"/>
      <w:pPr>
        <w:tabs>
          <w:tab w:val="num" w:pos="720"/>
        </w:tabs>
        <w:ind w:left="720" w:hanging="360"/>
      </w:pPr>
      <w:rPr>
        <w:rFonts w:ascii="Times New Roman" w:hAnsi="Times New Roman" w:hint="default"/>
      </w:rPr>
    </w:lvl>
    <w:lvl w:ilvl="1" w:tplc="D386749E" w:tentative="1">
      <w:start w:val="1"/>
      <w:numFmt w:val="bullet"/>
      <w:lvlText w:val="6"/>
      <w:lvlJc w:val="left"/>
      <w:pPr>
        <w:tabs>
          <w:tab w:val="num" w:pos="1440"/>
        </w:tabs>
        <w:ind w:left="1440" w:hanging="360"/>
      </w:pPr>
      <w:rPr>
        <w:rFonts w:ascii="Times New Roman" w:hAnsi="Times New Roman" w:hint="default"/>
      </w:rPr>
    </w:lvl>
    <w:lvl w:ilvl="2" w:tplc="4F3C340A" w:tentative="1">
      <w:start w:val="1"/>
      <w:numFmt w:val="bullet"/>
      <w:lvlText w:val="6"/>
      <w:lvlJc w:val="left"/>
      <w:pPr>
        <w:tabs>
          <w:tab w:val="num" w:pos="2160"/>
        </w:tabs>
        <w:ind w:left="2160" w:hanging="360"/>
      </w:pPr>
      <w:rPr>
        <w:rFonts w:ascii="Times New Roman" w:hAnsi="Times New Roman" w:hint="default"/>
      </w:rPr>
    </w:lvl>
    <w:lvl w:ilvl="3" w:tplc="CCA2E4E6" w:tentative="1">
      <w:start w:val="1"/>
      <w:numFmt w:val="bullet"/>
      <w:lvlText w:val="6"/>
      <w:lvlJc w:val="left"/>
      <w:pPr>
        <w:tabs>
          <w:tab w:val="num" w:pos="2880"/>
        </w:tabs>
        <w:ind w:left="2880" w:hanging="360"/>
      </w:pPr>
      <w:rPr>
        <w:rFonts w:ascii="Times New Roman" w:hAnsi="Times New Roman" w:hint="default"/>
      </w:rPr>
    </w:lvl>
    <w:lvl w:ilvl="4" w:tplc="01C4F87A" w:tentative="1">
      <w:start w:val="1"/>
      <w:numFmt w:val="bullet"/>
      <w:lvlText w:val="6"/>
      <w:lvlJc w:val="left"/>
      <w:pPr>
        <w:tabs>
          <w:tab w:val="num" w:pos="3600"/>
        </w:tabs>
        <w:ind w:left="3600" w:hanging="360"/>
      </w:pPr>
      <w:rPr>
        <w:rFonts w:ascii="Times New Roman" w:hAnsi="Times New Roman" w:hint="default"/>
      </w:rPr>
    </w:lvl>
    <w:lvl w:ilvl="5" w:tplc="E16EB346" w:tentative="1">
      <w:start w:val="1"/>
      <w:numFmt w:val="bullet"/>
      <w:lvlText w:val="6"/>
      <w:lvlJc w:val="left"/>
      <w:pPr>
        <w:tabs>
          <w:tab w:val="num" w:pos="4320"/>
        </w:tabs>
        <w:ind w:left="4320" w:hanging="360"/>
      </w:pPr>
      <w:rPr>
        <w:rFonts w:ascii="Times New Roman" w:hAnsi="Times New Roman" w:hint="default"/>
      </w:rPr>
    </w:lvl>
    <w:lvl w:ilvl="6" w:tplc="04C08536" w:tentative="1">
      <w:start w:val="1"/>
      <w:numFmt w:val="bullet"/>
      <w:lvlText w:val="6"/>
      <w:lvlJc w:val="left"/>
      <w:pPr>
        <w:tabs>
          <w:tab w:val="num" w:pos="5040"/>
        </w:tabs>
        <w:ind w:left="5040" w:hanging="360"/>
      </w:pPr>
      <w:rPr>
        <w:rFonts w:ascii="Times New Roman" w:hAnsi="Times New Roman" w:hint="default"/>
      </w:rPr>
    </w:lvl>
    <w:lvl w:ilvl="7" w:tplc="D2A24946" w:tentative="1">
      <w:start w:val="1"/>
      <w:numFmt w:val="bullet"/>
      <w:lvlText w:val="6"/>
      <w:lvlJc w:val="left"/>
      <w:pPr>
        <w:tabs>
          <w:tab w:val="num" w:pos="5760"/>
        </w:tabs>
        <w:ind w:left="5760" w:hanging="360"/>
      </w:pPr>
      <w:rPr>
        <w:rFonts w:ascii="Times New Roman" w:hAnsi="Times New Roman" w:hint="default"/>
      </w:rPr>
    </w:lvl>
    <w:lvl w:ilvl="8" w:tplc="7488299C" w:tentative="1">
      <w:start w:val="1"/>
      <w:numFmt w:val="bullet"/>
      <w:lvlText w:val="6"/>
      <w:lvlJc w:val="left"/>
      <w:pPr>
        <w:tabs>
          <w:tab w:val="num" w:pos="6480"/>
        </w:tabs>
        <w:ind w:left="6480" w:hanging="360"/>
      </w:pPr>
      <w:rPr>
        <w:rFonts w:ascii="Times New Roman" w:hAnsi="Times New Roman" w:hint="default"/>
      </w:rPr>
    </w:lvl>
  </w:abstractNum>
  <w:abstractNum w:abstractNumId="2" w15:restartNumberingAfterBreak="0">
    <w:nsid w:val="0A6629FA"/>
    <w:multiLevelType w:val="hybridMultilevel"/>
    <w:tmpl w:val="4F54ADD8"/>
    <w:lvl w:ilvl="0" w:tplc="AA34258A">
      <w:start w:val="1"/>
      <w:numFmt w:val="bullet"/>
      <w:lvlText w:val="0"/>
      <w:lvlJc w:val="left"/>
      <w:pPr>
        <w:tabs>
          <w:tab w:val="num" w:pos="720"/>
        </w:tabs>
        <w:ind w:left="720" w:hanging="360"/>
      </w:pPr>
      <w:rPr>
        <w:rFonts w:ascii="Times New Roman" w:hAnsi="Times New Roman" w:hint="default"/>
      </w:rPr>
    </w:lvl>
    <w:lvl w:ilvl="1" w:tplc="6DE2EEAA" w:tentative="1">
      <w:start w:val="1"/>
      <w:numFmt w:val="bullet"/>
      <w:lvlText w:val="0"/>
      <w:lvlJc w:val="left"/>
      <w:pPr>
        <w:tabs>
          <w:tab w:val="num" w:pos="1440"/>
        </w:tabs>
        <w:ind w:left="1440" w:hanging="360"/>
      </w:pPr>
      <w:rPr>
        <w:rFonts w:ascii="Times New Roman" w:hAnsi="Times New Roman" w:hint="default"/>
      </w:rPr>
    </w:lvl>
    <w:lvl w:ilvl="2" w:tplc="AC1C1C20" w:tentative="1">
      <w:start w:val="1"/>
      <w:numFmt w:val="bullet"/>
      <w:lvlText w:val="0"/>
      <w:lvlJc w:val="left"/>
      <w:pPr>
        <w:tabs>
          <w:tab w:val="num" w:pos="2160"/>
        </w:tabs>
        <w:ind w:left="2160" w:hanging="360"/>
      </w:pPr>
      <w:rPr>
        <w:rFonts w:ascii="Times New Roman" w:hAnsi="Times New Roman" w:hint="default"/>
      </w:rPr>
    </w:lvl>
    <w:lvl w:ilvl="3" w:tplc="6590D8B6" w:tentative="1">
      <w:start w:val="1"/>
      <w:numFmt w:val="bullet"/>
      <w:lvlText w:val="0"/>
      <w:lvlJc w:val="left"/>
      <w:pPr>
        <w:tabs>
          <w:tab w:val="num" w:pos="2880"/>
        </w:tabs>
        <w:ind w:left="2880" w:hanging="360"/>
      </w:pPr>
      <w:rPr>
        <w:rFonts w:ascii="Times New Roman" w:hAnsi="Times New Roman" w:hint="default"/>
      </w:rPr>
    </w:lvl>
    <w:lvl w:ilvl="4" w:tplc="637E5D66" w:tentative="1">
      <w:start w:val="1"/>
      <w:numFmt w:val="bullet"/>
      <w:lvlText w:val="0"/>
      <w:lvlJc w:val="left"/>
      <w:pPr>
        <w:tabs>
          <w:tab w:val="num" w:pos="3600"/>
        </w:tabs>
        <w:ind w:left="3600" w:hanging="360"/>
      </w:pPr>
      <w:rPr>
        <w:rFonts w:ascii="Times New Roman" w:hAnsi="Times New Roman" w:hint="default"/>
      </w:rPr>
    </w:lvl>
    <w:lvl w:ilvl="5" w:tplc="8AE84CE4" w:tentative="1">
      <w:start w:val="1"/>
      <w:numFmt w:val="bullet"/>
      <w:lvlText w:val="0"/>
      <w:lvlJc w:val="left"/>
      <w:pPr>
        <w:tabs>
          <w:tab w:val="num" w:pos="4320"/>
        </w:tabs>
        <w:ind w:left="4320" w:hanging="360"/>
      </w:pPr>
      <w:rPr>
        <w:rFonts w:ascii="Times New Roman" w:hAnsi="Times New Roman" w:hint="default"/>
      </w:rPr>
    </w:lvl>
    <w:lvl w:ilvl="6" w:tplc="35E631E2" w:tentative="1">
      <w:start w:val="1"/>
      <w:numFmt w:val="bullet"/>
      <w:lvlText w:val="0"/>
      <w:lvlJc w:val="left"/>
      <w:pPr>
        <w:tabs>
          <w:tab w:val="num" w:pos="5040"/>
        </w:tabs>
        <w:ind w:left="5040" w:hanging="360"/>
      </w:pPr>
      <w:rPr>
        <w:rFonts w:ascii="Times New Roman" w:hAnsi="Times New Roman" w:hint="default"/>
      </w:rPr>
    </w:lvl>
    <w:lvl w:ilvl="7" w:tplc="2F46F9B0" w:tentative="1">
      <w:start w:val="1"/>
      <w:numFmt w:val="bullet"/>
      <w:lvlText w:val="0"/>
      <w:lvlJc w:val="left"/>
      <w:pPr>
        <w:tabs>
          <w:tab w:val="num" w:pos="5760"/>
        </w:tabs>
        <w:ind w:left="5760" w:hanging="360"/>
      </w:pPr>
      <w:rPr>
        <w:rFonts w:ascii="Times New Roman" w:hAnsi="Times New Roman" w:hint="default"/>
      </w:rPr>
    </w:lvl>
    <w:lvl w:ilvl="8" w:tplc="68501D7A" w:tentative="1">
      <w:start w:val="1"/>
      <w:numFmt w:val="bullet"/>
      <w:lvlText w:val="0"/>
      <w:lvlJc w:val="left"/>
      <w:pPr>
        <w:tabs>
          <w:tab w:val="num" w:pos="6480"/>
        </w:tabs>
        <w:ind w:left="6480" w:hanging="360"/>
      </w:pPr>
      <w:rPr>
        <w:rFonts w:ascii="Times New Roman" w:hAnsi="Times New Roman" w:hint="default"/>
      </w:rPr>
    </w:lvl>
  </w:abstractNum>
  <w:abstractNum w:abstractNumId="3" w15:restartNumberingAfterBreak="0">
    <w:nsid w:val="17695A72"/>
    <w:multiLevelType w:val="hybridMultilevel"/>
    <w:tmpl w:val="1280167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87F7FDE"/>
    <w:multiLevelType w:val="hybridMultilevel"/>
    <w:tmpl w:val="62DE514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E893368"/>
    <w:multiLevelType w:val="hybridMultilevel"/>
    <w:tmpl w:val="C0785ABA"/>
    <w:lvl w:ilvl="0" w:tplc="038E9D1A">
      <w:start w:val="1"/>
      <w:numFmt w:val="bullet"/>
      <w:lvlText w:val="6"/>
      <w:lvlJc w:val="left"/>
      <w:pPr>
        <w:tabs>
          <w:tab w:val="num" w:pos="720"/>
        </w:tabs>
        <w:ind w:left="720" w:hanging="360"/>
      </w:pPr>
      <w:rPr>
        <w:rFonts w:ascii="Times New Roman" w:hAnsi="Times New Roman" w:hint="default"/>
      </w:rPr>
    </w:lvl>
    <w:lvl w:ilvl="1" w:tplc="6B146168" w:tentative="1">
      <w:start w:val="1"/>
      <w:numFmt w:val="bullet"/>
      <w:lvlText w:val="6"/>
      <w:lvlJc w:val="left"/>
      <w:pPr>
        <w:tabs>
          <w:tab w:val="num" w:pos="1440"/>
        </w:tabs>
        <w:ind w:left="1440" w:hanging="360"/>
      </w:pPr>
      <w:rPr>
        <w:rFonts w:ascii="Times New Roman" w:hAnsi="Times New Roman" w:hint="default"/>
      </w:rPr>
    </w:lvl>
    <w:lvl w:ilvl="2" w:tplc="3D5A0D1A" w:tentative="1">
      <w:start w:val="1"/>
      <w:numFmt w:val="bullet"/>
      <w:lvlText w:val="6"/>
      <w:lvlJc w:val="left"/>
      <w:pPr>
        <w:tabs>
          <w:tab w:val="num" w:pos="2160"/>
        </w:tabs>
        <w:ind w:left="2160" w:hanging="360"/>
      </w:pPr>
      <w:rPr>
        <w:rFonts w:ascii="Times New Roman" w:hAnsi="Times New Roman" w:hint="default"/>
      </w:rPr>
    </w:lvl>
    <w:lvl w:ilvl="3" w:tplc="0220FB7A" w:tentative="1">
      <w:start w:val="1"/>
      <w:numFmt w:val="bullet"/>
      <w:lvlText w:val="6"/>
      <w:lvlJc w:val="left"/>
      <w:pPr>
        <w:tabs>
          <w:tab w:val="num" w:pos="2880"/>
        </w:tabs>
        <w:ind w:left="2880" w:hanging="360"/>
      </w:pPr>
      <w:rPr>
        <w:rFonts w:ascii="Times New Roman" w:hAnsi="Times New Roman" w:hint="default"/>
      </w:rPr>
    </w:lvl>
    <w:lvl w:ilvl="4" w:tplc="14C2D2E0" w:tentative="1">
      <w:start w:val="1"/>
      <w:numFmt w:val="bullet"/>
      <w:lvlText w:val="6"/>
      <w:lvlJc w:val="left"/>
      <w:pPr>
        <w:tabs>
          <w:tab w:val="num" w:pos="3600"/>
        </w:tabs>
        <w:ind w:left="3600" w:hanging="360"/>
      </w:pPr>
      <w:rPr>
        <w:rFonts w:ascii="Times New Roman" w:hAnsi="Times New Roman" w:hint="default"/>
      </w:rPr>
    </w:lvl>
    <w:lvl w:ilvl="5" w:tplc="94C4C4F8" w:tentative="1">
      <w:start w:val="1"/>
      <w:numFmt w:val="bullet"/>
      <w:lvlText w:val="6"/>
      <w:lvlJc w:val="left"/>
      <w:pPr>
        <w:tabs>
          <w:tab w:val="num" w:pos="4320"/>
        </w:tabs>
        <w:ind w:left="4320" w:hanging="360"/>
      </w:pPr>
      <w:rPr>
        <w:rFonts w:ascii="Times New Roman" w:hAnsi="Times New Roman" w:hint="default"/>
      </w:rPr>
    </w:lvl>
    <w:lvl w:ilvl="6" w:tplc="17BAA754" w:tentative="1">
      <w:start w:val="1"/>
      <w:numFmt w:val="bullet"/>
      <w:lvlText w:val="6"/>
      <w:lvlJc w:val="left"/>
      <w:pPr>
        <w:tabs>
          <w:tab w:val="num" w:pos="5040"/>
        </w:tabs>
        <w:ind w:left="5040" w:hanging="360"/>
      </w:pPr>
      <w:rPr>
        <w:rFonts w:ascii="Times New Roman" w:hAnsi="Times New Roman" w:hint="default"/>
      </w:rPr>
    </w:lvl>
    <w:lvl w:ilvl="7" w:tplc="CFEC2B92" w:tentative="1">
      <w:start w:val="1"/>
      <w:numFmt w:val="bullet"/>
      <w:lvlText w:val="6"/>
      <w:lvlJc w:val="left"/>
      <w:pPr>
        <w:tabs>
          <w:tab w:val="num" w:pos="5760"/>
        </w:tabs>
        <w:ind w:left="5760" w:hanging="360"/>
      </w:pPr>
      <w:rPr>
        <w:rFonts w:ascii="Times New Roman" w:hAnsi="Times New Roman" w:hint="default"/>
      </w:rPr>
    </w:lvl>
    <w:lvl w:ilvl="8" w:tplc="F3409AF2" w:tentative="1">
      <w:start w:val="1"/>
      <w:numFmt w:val="bullet"/>
      <w:lvlText w:val="6"/>
      <w:lvlJc w:val="left"/>
      <w:pPr>
        <w:tabs>
          <w:tab w:val="num" w:pos="6480"/>
        </w:tabs>
        <w:ind w:left="6480" w:hanging="360"/>
      </w:pPr>
      <w:rPr>
        <w:rFonts w:ascii="Times New Roman" w:hAnsi="Times New Roman" w:hint="default"/>
      </w:rPr>
    </w:lvl>
  </w:abstractNum>
  <w:abstractNum w:abstractNumId="6" w15:restartNumberingAfterBreak="0">
    <w:nsid w:val="20F9306B"/>
    <w:multiLevelType w:val="hybridMultilevel"/>
    <w:tmpl w:val="7E1EB3F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23D718C4"/>
    <w:multiLevelType w:val="hybridMultilevel"/>
    <w:tmpl w:val="A1C0B35A"/>
    <w:lvl w:ilvl="0" w:tplc="341EEE02">
      <w:start w:val="1"/>
      <w:numFmt w:val="bullet"/>
      <w:lvlText w:val="•"/>
      <w:lvlJc w:val="left"/>
      <w:pPr>
        <w:tabs>
          <w:tab w:val="num" w:pos="720"/>
        </w:tabs>
        <w:ind w:left="720" w:hanging="360"/>
      </w:pPr>
      <w:rPr>
        <w:rFonts w:ascii="Arial" w:hAnsi="Arial" w:hint="default"/>
      </w:rPr>
    </w:lvl>
    <w:lvl w:ilvl="1" w:tplc="8BE0932E" w:tentative="1">
      <w:start w:val="1"/>
      <w:numFmt w:val="bullet"/>
      <w:lvlText w:val="•"/>
      <w:lvlJc w:val="left"/>
      <w:pPr>
        <w:tabs>
          <w:tab w:val="num" w:pos="1440"/>
        </w:tabs>
        <w:ind w:left="1440" w:hanging="360"/>
      </w:pPr>
      <w:rPr>
        <w:rFonts w:ascii="Arial" w:hAnsi="Arial" w:hint="default"/>
      </w:rPr>
    </w:lvl>
    <w:lvl w:ilvl="2" w:tplc="D48C7C46" w:tentative="1">
      <w:start w:val="1"/>
      <w:numFmt w:val="bullet"/>
      <w:lvlText w:val="•"/>
      <w:lvlJc w:val="left"/>
      <w:pPr>
        <w:tabs>
          <w:tab w:val="num" w:pos="2160"/>
        </w:tabs>
        <w:ind w:left="2160" w:hanging="360"/>
      </w:pPr>
      <w:rPr>
        <w:rFonts w:ascii="Arial" w:hAnsi="Arial" w:hint="default"/>
      </w:rPr>
    </w:lvl>
    <w:lvl w:ilvl="3" w:tplc="26943E1A" w:tentative="1">
      <w:start w:val="1"/>
      <w:numFmt w:val="bullet"/>
      <w:lvlText w:val="•"/>
      <w:lvlJc w:val="left"/>
      <w:pPr>
        <w:tabs>
          <w:tab w:val="num" w:pos="2880"/>
        </w:tabs>
        <w:ind w:left="2880" w:hanging="360"/>
      </w:pPr>
      <w:rPr>
        <w:rFonts w:ascii="Arial" w:hAnsi="Arial" w:hint="default"/>
      </w:rPr>
    </w:lvl>
    <w:lvl w:ilvl="4" w:tplc="E18C7550" w:tentative="1">
      <w:start w:val="1"/>
      <w:numFmt w:val="bullet"/>
      <w:lvlText w:val="•"/>
      <w:lvlJc w:val="left"/>
      <w:pPr>
        <w:tabs>
          <w:tab w:val="num" w:pos="3600"/>
        </w:tabs>
        <w:ind w:left="3600" w:hanging="360"/>
      </w:pPr>
      <w:rPr>
        <w:rFonts w:ascii="Arial" w:hAnsi="Arial" w:hint="default"/>
      </w:rPr>
    </w:lvl>
    <w:lvl w:ilvl="5" w:tplc="1AEAED7C" w:tentative="1">
      <w:start w:val="1"/>
      <w:numFmt w:val="bullet"/>
      <w:lvlText w:val="•"/>
      <w:lvlJc w:val="left"/>
      <w:pPr>
        <w:tabs>
          <w:tab w:val="num" w:pos="4320"/>
        </w:tabs>
        <w:ind w:left="4320" w:hanging="360"/>
      </w:pPr>
      <w:rPr>
        <w:rFonts w:ascii="Arial" w:hAnsi="Arial" w:hint="default"/>
      </w:rPr>
    </w:lvl>
    <w:lvl w:ilvl="6" w:tplc="7576978C" w:tentative="1">
      <w:start w:val="1"/>
      <w:numFmt w:val="bullet"/>
      <w:lvlText w:val="•"/>
      <w:lvlJc w:val="left"/>
      <w:pPr>
        <w:tabs>
          <w:tab w:val="num" w:pos="5040"/>
        </w:tabs>
        <w:ind w:left="5040" w:hanging="360"/>
      </w:pPr>
      <w:rPr>
        <w:rFonts w:ascii="Arial" w:hAnsi="Arial" w:hint="default"/>
      </w:rPr>
    </w:lvl>
    <w:lvl w:ilvl="7" w:tplc="7DE0744A" w:tentative="1">
      <w:start w:val="1"/>
      <w:numFmt w:val="bullet"/>
      <w:lvlText w:val="•"/>
      <w:lvlJc w:val="left"/>
      <w:pPr>
        <w:tabs>
          <w:tab w:val="num" w:pos="5760"/>
        </w:tabs>
        <w:ind w:left="5760" w:hanging="360"/>
      </w:pPr>
      <w:rPr>
        <w:rFonts w:ascii="Arial" w:hAnsi="Arial" w:hint="default"/>
      </w:rPr>
    </w:lvl>
    <w:lvl w:ilvl="8" w:tplc="BBC03AC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889459B"/>
    <w:multiLevelType w:val="hybridMultilevel"/>
    <w:tmpl w:val="3996A032"/>
    <w:lvl w:ilvl="0" w:tplc="1B365C16">
      <w:start w:val="1"/>
      <w:numFmt w:val="bullet"/>
      <w:lvlText w:val="4"/>
      <w:lvlJc w:val="left"/>
      <w:pPr>
        <w:tabs>
          <w:tab w:val="num" w:pos="720"/>
        </w:tabs>
        <w:ind w:left="720" w:hanging="360"/>
      </w:pPr>
      <w:rPr>
        <w:rFonts w:ascii="Times New Roman" w:hAnsi="Times New Roman" w:hint="default"/>
      </w:rPr>
    </w:lvl>
    <w:lvl w:ilvl="1" w:tplc="1834D52E" w:tentative="1">
      <w:start w:val="1"/>
      <w:numFmt w:val="bullet"/>
      <w:lvlText w:val="4"/>
      <w:lvlJc w:val="left"/>
      <w:pPr>
        <w:tabs>
          <w:tab w:val="num" w:pos="1440"/>
        </w:tabs>
        <w:ind w:left="1440" w:hanging="360"/>
      </w:pPr>
      <w:rPr>
        <w:rFonts w:ascii="Times New Roman" w:hAnsi="Times New Roman" w:hint="default"/>
      </w:rPr>
    </w:lvl>
    <w:lvl w:ilvl="2" w:tplc="01380860" w:tentative="1">
      <w:start w:val="1"/>
      <w:numFmt w:val="bullet"/>
      <w:lvlText w:val="4"/>
      <w:lvlJc w:val="left"/>
      <w:pPr>
        <w:tabs>
          <w:tab w:val="num" w:pos="2160"/>
        </w:tabs>
        <w:ind w:left="2160" w:hanging="360"/>
      </w:pPr>
      <w:rPr>
        <w:rFonts w:ascii="Times New Roman" w:hAnsi="Times New Roman" w:hint="default"/>
      </w:rPr>
    </w:lvl>
    <w:lvl w:ilvl="3" w:tplc="BB5AE088" w:tentative="1">
      <w:start w:val="1"/>
      <w:numFmt w:val="bullet"/>
      <w:lvlText w:val="4"/>
      <w:lvlJc w:val="left"/>
      <w:pPr>
        <w:tabs>
          <w:tab w:val="num" w:pos="2880"/>
        </w:tabs>
        <w:ind w:left="2880" w:hanging="360"/>
      </w:pPr>
      <w:rPr>
        <w:rFonts w:ascii="Times New Roman" w:hAnsi="Times New Roman" w:hint="default"/>
      </w:rPr>
    </w:lvl>
    <w:lvl w:ilvl="4" w:tplc="4308FDB6" w:tentative="1">
      <w:start w:val="1"/>
      <w:numFmt w:val="bullet"/>
      <w:lvlText w:val="4"/>
      <w:lvlJc w:val="left"/>
      <w:pPr>
        <w:tabs>
          <w:tab w:val="num" w:pos="3600"/>
        </w:tabs>
        <w:ind w:left="3600" w:hanging="360"/>
      </w:pPr>
      <w:rPr>
        <w:rFonts w:ascii="Times New Roman" w:hAnsi="Times New Roman" w:hint="default"/>
      </w:rPr>
    </w:lvl>
    <w:lvl w:ilvl="5" w:tplc="D0D8AD2C" w:tentative="1">
      <w:start w:val="1"/>
      <w:numFmt w:val="bullet"/>
      <w:lvlText w:val="4"/>
      <w:lvlJc w:val="left"/>
      <w:pPr>
        <w:tabs>
          <w:tab w:val="num" w:pos="4320"/>
        </w:tabs>
        <w:ind w:left="4320" w:hanging="360"/>
      </w:pPr>
      <w:rPr>
        <w:rFonts w:ascii="Times New Roman" w:hAnsi="Times New Roman" w:hint="default"/>
      </w:rPr>
    </w:lvl>
    <w:lvl w:ilvl="6" w:tplc="0EF63C7E" w:tentative="1">
      <w:start w:val="1"/>
      <w:numFmt w:val="bullet"/>
      <w:lvlText w:val="4"/>
      <w:lvlJc w:val="left"/>
      <w:pPr>
        <w:tabs>
          <w:tab w:val="num" w:pos="5040"/>
        </w:tabs>
        <w:ind w:left="5040" w:hanging="360"/>
      </w:pPr>
      <w:rPr>
        <w:rFonts w:ascii="Times New Roman" w:hAnsi="Times New Roman" w:hint="default"/>
      </w:rPr>
    </w:lvl>
    <w:lvl w:ilvl="7" w:tplc="2EC24210" w:tentative="1">
      <w:start w:val="1"/>
      <w:numFmt w:val="bullet"/>
      <w:lvlText w:val="4"/>
      <w:lvlJc w:val="left"/>
      <w:pPr>
        <w:tabs>
          <w:tab w:val="num" w:pos="5760"/>
        </w:tabs>
        <w:ind w:left="5760" w:hanging="360"/>
      </w:pPr>
      <w:rPr>
        <w:rFonts w:ascii="Times New Roman" w:hAnsi="Times New Roman" w:hint="default"/>
      </w:rPr>
    </w:lvl>
    <w:lvl w:ilvl="8" w:tplc="D3A29CEC" w:tentative="1">
      <w:start w:val="1"/>
      <w:numFmt w:val="bullet"/>
      <w:lvlText w:val="4"/>
      <w:lvlJc w:val="left"/>
      <w:pPr>
        <w:tabs>
          <w:tab w:val="num" w:pos="6480"/>
        </w:tabs>
        <w:ind w:left="6480" w:hanging="360"/>
      </w:pPr>
      <w:rPr>
        <w:rFonts w:ascii="Times New Roman" w:hAnsi="Times New Roman" w:hint="default"/>
      </w:rPr>
    </w:lvl>
  </w:abstractNum>
  <w:abstractNum w:abstractNumId="9" w15:restartNumberingAfterBreak="0">
    <w:nsid w:val="290569F3"/>
    <w:multiLevelType w:val="hybridMultilevel"/>
    <w:tmpl w:val="8C10DF8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2D4582"/>
    <w:multiLevelType w:val="hybridMultilevel"/>
    <w:tmpl w:val="AFD2BC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F2C75B1"/>
    <w:multiLevelType w:val="hybridMultilevel"/>
    <w:tmpl w:val="BA7EF262"/>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2291A0C"/>
    <w:multiLevelType w:val="hybridMultilevel"/>
    <w:tmpl w:val="E636608E"/>
    <w:lvl w:ilvl="0" w:tplc="BFAE073A">
      <w:start w:val="1"/>
      <w:numFmt w:val="bullet"/>
      <w:lvlText w:val="•"/>
      <w:lvlJc w:val="left"/>
      <w:pPr>
        <w:tabs>
          <w:tab w:val="num" w:pos="720"/>
        </w:tabs>
        <w:ind w:left="720" w:hanging="360"/>
      </w:pPr>
      <w:rPr>
        <w:rFonts w:ascii="Arial" w:hAnsi="Arial" w:hint="default"/>
      </w:rPr>
    </w:lvl>
    <w:lvl w:ilvl="1" w:tplc="918067F2" w:tentative="1">
      <w:start w:val="1"/>
      <w:numFmt w:val="bullet"/>
      <w:lvlText w:val="•"/>
      <w:lvlJc w:val="left"/>
      <w:pPr>
        <w:tabs>
          <w:tab w:val="num" w:pos="1440"/>
        </w:tabs>
        <w:ind w:left="1440" w:hanging="360"/>
      </w:pPr>
      <w:rPr>
        <w:rFonts w:ascii="Arial" w:hAnsi="Arial" w:hint="default"/>
      </w:rPr>
    </w:lvl>
    <w:lvl w:ilvl="2" w:tplc="3F7CC182" w:tentative="1">
      <w:start w:val="1"/>
      <w:numFmt w:val="bullet"/>
      <w:lvlText w:val="•"/>
      <w:lvlJc w:val="left"/>
      <w:pPr>
        <w:tabs>
          <w:tab w:val="num" w:pos="2160"/>
        </w:tabs>
        <w:ind w:left="2160" w:hanging="360"/>
      </w:pPr>
      <w:rPr>
        <w:rFonts w:ascii="Arial" w:hAnsi="Arial" w:hint="default"/>
      </w:rPr>
    </w:lvl>
    <w:lvl w:ilvl="3" w:tplc="4D065820" w:tentative="1">
      <w:start w:val="1"/>
      <w:numFmt w:val="bullet"/>
      <w:lvlText w:val="•"/>
      <w:lvlJc w:val="left"/>
      <w:pPr>
        <w:tabs>
          <w:tab w:val="num" w:pos="2880"/>
        </w:tabs>
        <w:ind w:left="2880" w:hanging="360"/>
      </w:pPr>
      <w:rPr>
        <w:rFonts w:ascii="Arial" w:hAnsi="Arial" w:hint="default"/>
      </w:rPr>
    </w:lvl>
    <w:lvl w:ilvl="4" w:tplc="3E3E1FFC" w:tentative="1">
      <w:start w:val="1"/>
      <w:numFmt w:val="bullet"/>
      <w:lvlText w:val="•"/>
      <w:lvlJc w:val="left"/>
      <w:pPr>
        <w:tabs>
          <w:tab w:val="num" w:pos="3600"/>
        </w:tabs>
        <w:ind w:left="3600" w:hanging="360"/>
      </w:pPr>
      <w:rPr>
        <w:rFonts w:ascii="Arial" w:hAnsi="Arial" w:hint="default"/>
      </w:rPr>
    </w:lvl>
    <w:lvl w:ilvl="5" w:tplc="8E3ABC38" w:tentative="1">
      <w:start w:val="1"/>
      <w:numFmt w:val="bullet"/>
      <w:lvlText w:val="•"/>
      <w:lvlJc w:val="left"/>
      <w:pPr>
        <w:tabs>
          <w:tab w:val="num" w:pos="4320"/>
        </w:tabs>
        <w:ind w:left="4320" w:hanging="360"/>
      </w:pPr>
      <w:rPr>
        <w:rFonts w:ascii="Arial" w:hAnsi="Arial" w:hint="default"/>
      </w:rPr>
    </w:lvl>
    <w:lvl w:ilvl="6" w:tplc="3AF2A364" w:tentative="1">
      <w:start w:val="1"/>
      <w:numFmt w:val="bullet"/>
      <w:lvlText w:val="•"/>
      <w:lvlJc w:val="left"/>
      <w:pPr>
        <w:tabs>
          <w:tab w:val="num" w:pos="5040"/>
        </w:tabs>
        <w:ind w:left="5040" w:hanging="360"/>
      </w:pPr>
      <w:rPr>
        <w:rFonts w:ascii="Arial" w:hAnsi="Arial" w:hint="default"/>
      </w:rPr>
    </w:lvl>
    <w:lvl w:ilvl="7" w:tplc="C724558C" w:tentative="1">
      <w:start w:val="1"/>
      <w:numFmt w:val="bullet"/>
      <w:lvlText w:val="•"/>
      <w:lvlJc w:val="left"/>
      <w:pPr>
        <w:tabs>
          <w:tab w:val="num" w:pos="5760"/>
        </w:tabs>
        <w:ind w:left="5760" w:hanging="360"/>
      </w:pPr>
      <w:rPr>
        <w:rFonts w:ascii="Arial" w:hAnsi="Arial" w:hint="default"/>
      </w:rPr>
    </w:lvl>
    <w:lvl w:ilvl="8" w:tplc="620832D4"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37310A3"/>
    <w:multiLevelType w:val="hybridMultilevel"/>
    <w:tmpl w:val="DEB6A2EE"/>
    <w:lvl w:ilvl="0" w:tplc="36001C14">
      <w:start w:val="1"/>
      <w:numFmt w:val="bullet"/>
      <w:lvlText w:val="4"/>
      <w:lvlJc w:val="left"/>
      <w:pPr>
        <w:tabs>
          <w:tab w:val="num" w:pos="720"/>
        </w:tabs>
        <w:ind w:left="720" w:hanging="360"/>
      </w:pPr>
      <w:rPr>
        <w:rFonts w:ascii="Times New Roman" w:hAnsi="Times New Roman" w:hint="default"/>
      </w:rPr>
    </w:lvl>
    <w:lvl w:ilvl="1" w:tplc="75E68942" w:tentative="1">
      <w:start w:val="1"/>
      <w:numFmt w:val="bullet"/>
      <w:lvlText w:val="4"/>
      <w:lvlJc w:val="left"/>
      <w:pPr>
        <w:tabs>
          <w:tab w:val="num" w:pos="1440"/>
        </w:tabs>
        <w:ind w:left="1440" w:hanging="360"/>
      </w:pPr>
      <w:rPr>
        <w:rFonts w:ascii="Times New Roman" w:hAnsi="Times New Roman" w:hint="default"/>
      </w:rPr>
    </w:lvl>
    <w:lvl w:ilvl="2" w:tplc="4B2A1B8C" w:tentative="1">
      <w:start w:val="1"/>
      <w:numFmt w:val="bullet"/>
      <w:lvlText w:val="4"/>
      <w:lvlJc w:val="left"/>
      <w:pPr>
        <w:tabs>
          <w:tab w:val="num" w:pos="2160"/>
        </w:tabs>
        <w:ind w:left="2160" w:hanging="360"/>
      </w:pPr>
      <w:rPr>
        <w:rFonts w:ascii="Times New Roman" w:hAnsi="Times New Roman" w:hint="default"/>
      </w:rPr>
    </w:lvl>
    <w:lvl w:ilvl="3" w:tplc="4642A218" w:tentative="1">
      <w:start w:val="1"/>
      <w:numFmt w:val="bullet"/>
      <w:lvlText w:val="4"/>
      <w:lvlJc w:val="left"/>
      <w:pPr>
        <w:tabs>
          <w:tab w:val="num" w:pos="2880"/>
        </w:tabs>
        <w:ind w:left="2880" w:hanging="360"/>
      </w:pPr>
      <w:rPr>
        <w:rFonts w:ascii="Times New Roman" w:hAnsi="Times New Roman" w:hint="default"/>
      </w:rPr>
    </w:lvl>
    <w:lvl w:ilvl="4" w:tplc="E4041DAA" w:tentative="1">
      <w:start w:val="1"/>
      <w:numFmt w:val="bullet"/>
      <w:lvlText w:val="4"/>
      <w:lvlJc w:val="left"/>
      <w:pPr>
        <w:tabs>
          <w:tab w:val="num" w:pos="3600"/>
        </w:tabs>
        <w:ind w:left="3600" w:hanging="360"/>
      </w:pPr>
      <w:rPr>
        <w:rFonts w:ascii="Times New Roman" w:hAnsi="Times New Roman" w:hint="default"/>
      </w:rPr>
    </w:lvl>
    <w:lvl w:ilvl="5" w:tplc="8586F85E" w:tentative="1">
      <w:start w:val="1"/>
      <w:numFmt w:val="bullet"/>
      <w:lvlText w:val="4"/>
      <w:lvlJc w:val="left"/>
      <w:pPr>
        <w:tabs>
          <w:tab w:val="num" w:pos="4320"/>
        </w:tabs>
        <w:ind w:left="4320" w:hanging="360"/>
      </w:pPr>
      <w:rPr>
        <w:rFonts w:ascii="Times New Roman" w:hAnsi="Times New Roman" w:hint="default"/>
      </w:rPr>
    </w:lvl>
    <w:lvl w:ilvl="6" w:tplc="F13E9760" w:tentative="1">
      <w:start w:val="1"/>
      <w:numFmt w:val="bullet"/>
      <w:lvlText w:val="4"/>
      <w:lvlJc w:val="left"/>
      <w:pPr>
        <w:tabs>
          <w:tab w:val="num" w:pos="5040"/>
        </w:tabs>
        <w:ind w:left="5040" w:hanging="360"/>
      </w:pPr>
      <w:rPr>
        <w:rFonts w:ascii="Times New Roman" w:hAnsi="Times New Roman" w:hint="default"/>
      </w:rPr>
    </w:lvl>
    <w:lvl w:ilvl="7" w:tplc="ABBCE9AE" w:tentative="1">
      <w:start w:val="1"/>
      <w:numFmt w:val="bullet"/>
      <w:lvlText w:val="4"/>
      <w:lvlJc w:val="left"/>
      <w:pPr>
        <w:tabs>
          <w:tab w:val="num" w:pos="5760"/>
        </w:tabs>
        <w:ind w:left="5760" w:hanging="360"/>
      </w:pPr>
      <w:rPr>
        <w:rFonts w:ascii="Times New Roman" w:hAnsi="Times New Roman" w:hint="default"/>
      </w:rPr>
    </w:lvl>
    <w:lvl w:ilvl="8" w:tplc="41CE0082" w:tentative="1">
      <w:start w:val="1"/>
      <w:numFmt w:val="bullet"/>
      <w:lvlText w:val="4"/>
      <w:lvlJc w:val="left"/>
      <w:pPr>
        <w:tabs>
          <w:tab w:val="num" w:pos="6480"/>
        </w:tabs>
        <w:ind w:left="6480" w:hanging="360"/>
      </w:pPr>
      <w:rPr>
        <w:rFonts w:ascii="Times New Roman" w:hAnsi="Times New Roman" w:hint="default"/>
      </w:rPr>
    </w:lvl>
  </w:abstractNum>
  <w:abstractNum w:abstractNumId="14" w15:restartNumberingAfterBreak="0">
    <w:nsid w:val="36354581"/>
    <w:multiLevelType w:val="hybridMultilevel"/>
    <w:tmpl w:val="3564C7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9BC2D93"/>
    <w:multiLevelType w:val="hybridMultilevel"/>
    <w:tmpl w:val="4B06AFDC"/>
    <w:lvl w:ilvl="0" w:tplc="2DDA6D44">
      <w:start w:val="1"/>
      <w:numFmt w:val="bullet"/>
      <w:lvlText w:val="1"/>
      <w:lvlJc w:val="left"/>
      <w:pPr>
        <w:tabs>
          <w:tab w:val="num" w:pos="720"/>
        </w:tabs>
        <w:ind w:left="720" w:hanging="360"/>
      </w:pPr>
      <w:rPr>
        <w:rFonts w:ascii="Times New Roman" w:hAnsi="Times New Roman" w:hint="default"/>
      </w:rPr>
    </w:lvl>
    <w:lvl w:ilvl="1" w:tplc="2DF2240E" w:tentative="1">
      <w:start w:val="1"/>
      <w:numFmt w:val="bullet"/>
      <w:lvlText w:val="1"/>
      <w:lvlJc w:val="left"/>
      <w:pPr>
        <w:tabs>
          <w:tab w:val="num" w:pos="1440"/>
        </w:tabs>
        <w:ind w:left="1440" w:hanging="360"/>
      </w:pPr>
      <w:rPr>
        <w:rFonts w:ascii="Times New Roman" w:hAnsi="Times New Roman" w:hint="default"/>
      </w:rPr>
    </w:lvl>
    <w:lvl w:ilvl="2" w:tplc="B49C79DE" w:tentative="1">
      <w:start w:val="1"/>
      <w:numFmt w:val="bullet"/>
      <w:lvlText w:val="1"/>
      <w:lvlJc w:val="left"/>
      <w:pPr>
        <w:tabs>
          <w:tab w:val="num" w:pos="2160"/>
        </w:tabs>
        <w:ind w:left="2160" w:hanging="360"/>
      </w:pPr>
      <w:rPr>
        <w:rFonts w:ascii="Times New Roman" w:hAnsi="Times New Roman" w:hint="default"/>
      </w:rPr>
    </w:lvl>
    <w:lvl w:ilvl="3" w:tplc="CA500512" w:tentative="1">
      <w:start w:val="1"/>
      <w:numFmt w:val="bullet"/>
      <w:lvlText w:val="1"/>
      <w:lvlJc w:val="left"/>
      <w:pPr>
        <w:tabs>
          <w:tab w:val="num" w:pos="2880"/>
        </w:tabs>
        <w:ind w:left="2880" w:hanging="360"/>
      </w:pPr>
      <w:rPr>
        <w:rFonts w:ascii="Times New Roman" w:hAnsi="Times New Roman" w:hint="default"/>
      </w:rPr>
    </w:lvl>
    <w:lvl w:ilvl="4" w:tplc="FB70823C" w:tentative="1">
      <w:start w:val="1"/>
      <w:numFmt w:val="bullet"/>
      <w:lvlText w:val="1"/>
      <w:lvlJc w:val="left"/>
      <w:pPr>
        <w:tabs>
          <w:tab w:val="num" w:pos="3600"/>
        </w:tabs>
        <w:ind w:left="3600" w:hanging="360"/>
      </w:pPr>
      <w:rPr>
        <w:rFonts w:ascii="Times New Roman" w:hAnsi="Times New Roman" w:hint="default"/>
      </w:rPr>
    </w:lvl>
    <w:lvl w:ilvl="5" w:tplc="9E467614" w:tentative="1">
      <w:start w:val="1"/>
      <w:numFmt w:val="bullet"/>
      <w:lvlText w:val="1"/>
      <w:lvlJc w:val="left"/>
      <w:pPr>
        <w:tabs>
          <w:tab w:val="num" w:pos="4320"/>
        </w:tabs>
        <w:ind w:left="4320" w:hanging="360"/>
      </w:pPr>
      <w:rPr>
        <w:rFonts w:ascii="Times New Roman" w:hAnsi="Times New Roman" w:hint="default"/>
      </w:rPr>
    </w:lvl>
    <w:lvl w:ilvl="6" w:tplc="469C26E2" w:tentative="1">
      <w:start w:val="1"/>
      <w:numFmt w:val="bullet"/>
      <w:lvlText w:val="1"/>
      <w:lvlJc w:val="left"/>
      <w:pPr>
        <w:tabs>
          <w:tab w:val="num" w:pos="5040"/>
        </w:tabs>
        <w:ind w:left="5040" w:hanging="360"/>
      </w:pPr>
      <w:rPr>
        <w:rFonts w:ascii="Times New Roman" w:hAnsi="Times New Roman" w:hint="default"/>
      </w:rPr>
    </w:lvl>
    <w:lvl w:ilvl="7" w:tplc="F89E5E50" w:tentative="1">
      <w:start w:val="1"/>
      <w:numFmt w:val="bullet"/>
      <w:lvlText w:val="1"/>
      <w:lvlJc w:val="left"/>
      <w:pPr>
        <w:tabs>
          <w:tab w:val="num" w:pos="5760"/>
        </w:tabs>
        <w:ind w:left="5760" w:hanging="360"/>
      </w:pPr>
      <w:rPr>
        <w:rFonts w:ascii="Times New Roman" w:hAnsi="Times New Roman" w:hint="default"/>
      </w:rPr>
    </w:lvl>
    <w:lvl w:ilvl="8" w:tplc="803E4B14" w:tentative="1">
      <w:start w:val="1"/>
      <w:numFmt w:val="bullet"/>
      <w:lvlText w:val="1"/>
      <w:lvlJc w:val="left"/>
      <w:pPr>
        <w:tabs>
          <w:tab w:val="num" w:pos="6480"/>
        </w:tabs>
        <w:ind w:left="6480" w:hanging="360"/>
      </w:pPr>
      <w:rPr>
        <w:rFonts w:ascii="Times New Roman" w:hAnsi="Times New Roman" w:hint="default"/>
      </w:rPr>
    </w:lvl>
  </w:abstractNum>
  <w:abstractNum w:abstractNumId="16" w15:restartNumberingAfterBreak="0">
    <w:nsid w:val="39FF18BB"/>
    <w:multiLevelType w:val="hybridMultilevel"/>
    <w:tmpl w:val="F55EAB2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B34FB6"/>
    <w:multiLevelType w:val="hybridMultilevel"/>
    <w:tmpl w:val="BA3039D6"/>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4E2B7E9D"/>
    <w:multiLevelType w:val="hybridMultilevel"/>
    <w:tmpl w:val="683057B6"/>
    <w:lvl w:ilvl="0" w:tplc="5404ADDC">
      <w:start w:val="1"/>
      <w:numFmt w:val="bullet"/>
      <w:lvlText w:val="•"/>
      <w:lvlJc w:val="left"/>
      <w:pPr>
        <w:tabs>
          <w:tab w:val="num" w:pos="720"/>
        </w:tabs>
        <w:ind w:left="720" w:hanging="360"/>
      </w:pPr>
      <w:rPr>
        <w:rFonts w:ascii="Arial" w:hAnsi="Arial" w:hint="default"/>
      </w:rPr>
    </w:lvl>
    <w:lvl w:ilvl="1" w:tplc="7AEC30B0" w:tentative="1">
      <w:start w:val="1"/>
      <w:numFmt w:val="bullet"/>
      <w:lvlText w:val="•"/>
      <w:lvlJc w:val="left"/>
      <w:pPr>
        <w:tabs>
          <w:tab w:val="num" w:pos="1440"/>
        </w:tabs>
        <w:ind w:left="1440" w:hanging="360"/>
      </w:pPr>
      <w:rPr>
        <w:rFonts w:ascii="Arial" w:hAnsi="Arial" w:hint="default"/>
      </w:rPr>
    </w:lvl>
    <w:lvl w:ilvl="2" w:tplc="5F4A3716" w:tentative="1">
      <w:start w:val="1"/>
      <w:numFmt w:val="bullet"/>
      <w:lvlText w:val="•"/>
      <w:lvlJc w:val="left"/>
      <w:pPr>
        <w:tabs>
          <w:tab w:val="num" w:pos="2160"/>
        </w:tabs>
        <w:ind w:left="2160" w:hanging="360"/>
      </w:pPr>
      <w:rPr>
        <w:rFonts w:ascii="Arial" w:hAnsi="Arial" w:hint="default"/>
      </w:rPr>
    </w:lvl>
    <w:lvl w:ilvl="3" w:tplc="AECE871C" w:tentative="1">
      <w:start w:val="1"/>
      <w:numFmt w:val="bullet"/>
      <w:lvlText w:val="•"/>
      <w:lvlJc w:val="left"/>
      <w:pPr>
        <w:tabs>
          <w:tab w:val="num" w:pos="2880"/>
        </w:tabs>
        <w:ind w:left="2880" w:hanging="360"/>
      </w:pPr>
      <w:rPr>
        <w:rFonts w:ascii="Arial" w:hAnsi="Arial" w:hint="default"/>
      </w:rPr>
    </w:lvl>
    <w:lvl w:ilvl="4" w:tplc="A34C1706" w:tentative="1">
      <w:start w:val="1"/>
      <w:numFmt w:val="bullet"/>
      <w:lvlText w:val="•"/>
      <w:lvlJc w:val="left"/>
      <w:pPr>
        <w:tabs>
          <w:tab w:val="num" w:pos="3600"/>
        </w:tabs>
        <w:ind w:left="3600" w:hanging="360"/>
      </w:pPr>
      <w:rPr>
        <w:rFonts w:ascii="Arial" w:hAnsi="Arial" w:hint="default"/>
      </w:rPr>
    </w:lvl>
    <w:lvl w:ilvl="5" w:tplc="C1243DEE" w:tentative="1">
      <w:start w:val="1"/>
      <w:numFmt w:val="bullet"/>
      <w:lvlText w:val="•"/>
      <w:lvlJc w:val="left"/>
      <w:pPr>
        <w:tabs>
          <w:tab w:val="num" w:pos="4320"/>
        </w:tabs>
        <w:ind w:left="4320" w:hanging="360"/>
      </w:pPr>
      <w:rPr>
        <w:rFonts w:ascii="Arial" w:hAnsi="Arial" w:hint="default"/>
      </w:rPr>
    </w:lvl>
    <w:lvl w:ilvl="6" w:tplc="29BC6232" w:tentative="1">
      <w:start w:val="1"/>
      <w:numFmt w:val="bullet"/>
      <w:lvlText w:val="•"/>
      <w:lvlJc w:val="left"/>
      <w:pPr>
        <w:tabs>
          <w:tab w:val="num" w:pos="5040"/>
        </w:tabs>
        <w:ind w:left="5040" w:hanging="360"/>
      </w:pPr>
      <w:rPr>
        <w:rFonts w:ascii="Arial" w:hAnsi="Arial" w:hint="default"/>
      </w:rPr>
    </w:lvl>
    <w:lvl w:ilvl="7" w:tplc="73922018" w:tentative="1">
      <w:start w:val="1"/>
      <w:numFmt w:val="bullet"/>
      <w:lvlText w:val="•"/>
      <w:lvlJc w:val="left"/>
      <w:pPr>
        <w:tabs>
          <w:tab w:val="num" w:pos="5760"/>
        </w:tabs>
        <w:ind w:left="5760" w:hanging="360"/>
      </w:pPr>
      <w:rPr>
        <w:rFonts w:ascii="Arial" w:hAnsi="Arial" w:hint="default"/>
      </w:rPr>
    </w:lvl>
    <w:lvl w:ilvl="8" w:tplc="8BB403B2"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5C3535C8"/>
    <w:multiLevelType w:val="hybridMultilevel"/>
    <w:tmpl w:val="096020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CA03D45"/>
    <w:multiLevelType w:val="hybridMultilevel"/>
    <w:tmpl w:val="6F9E5F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03565E8"/>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22" w15:restartNumberingAfterBreak="0">
    <w:nsid w:val="747F01E1"/>
    <w:multiLevelType w:val="hybridMultilevel"/>
    <w:tmpl w:val="7E867760"/>
    <w:lvl w:ilvl="0" w:tplc="04E2AB42">
      <w:start w:val="1"/>
      <w:numFmt w:val="bullet"/>
      <w:lvlText w:val="1"/>
      <w:lvlJc w:val="left"/>
      <w:pPr>
        <w:tabs>
          <w:tab w:val="num" w:pos="720"/>
        </w:tabs>
        <w:ind w:left="720" w:hanging="360"/>
      </w:pPr>
      <w:rPr>
        <w:rFonts w:ascii="Times New Roman" w:hAnsi="Times New Roman" w:hint="default"/>
      </w:rPr>
    </w:lvl>
    <w:lvl w:ilvl="1" w:tplc="A9BC1700" w:tentative="1">
      <w:start w:val="1"/>
      <w:numFmt w:val="bullet"/>
      <w:lvlText w:val="1"/>
      <w:lvlJc w:val="left"/>
      <w:pPr>
        <w:tabs>
          <w:tab w:val="num" w:pos="1440"/>
        </w:tabs>
        <w:ind w:left="1440" w:hanging="360"/>
      </w:pPr>
      <w:rPr>
        <w:rFonts w:ascii="Times New Roman" w:hAnsi="Times New Roman" w:hint="default"/>
      </w:rPr>
    </w:lvl>
    <w:lvl w:ilvl="2" w:tplc="9F422A08" w:tentative="1">
      <w:start w:val="1"/>
      <w:numFmt w:val="bullet"/>
      <w:lvlText w:val="1"/>
      <w:lvlJc w:val="left"/>
      <w:pPr>
        <w:tabs>
          <w:tab w:val="num" w:pos="2160"/>
        </w:tabs>
        <w:ind w:left="2160" w:hanging="360"/>
      </w:pPr>
      <w:rPr>
        <w:rFonts w:ascii="Times New Roman" w:hAnsi="Times New Roman" w:hint="default"/>
      </w:rPr>
    </w:lvl>
    <w:lvl w:ilvl="3" w:tplc="C804ED08" w:tentative="1">
      <w:start w:val="1"/>
      <w:numFmt w:val="bullet"/>
      <w:lvlText w:val="1"/>
      <w:lvlJc w:val="left"/>
      <w:pPr>
        <w:tabs>
          <w:tab w:val="num" w:pos="2880"/>
        </w:tabs>
        <w:ind w:left="2880" w:hanging="360"/>
      </w:pPr>
      <w:rPr>
        <w:rFonts w:ascii="Times New Roman" w:hAnsi="Times New Roman" w:hint="default"/>
      </w:rPr>
    </w:lvl>
    <w:lvl w:ilvl="4" w:tplc="D65AD470" w:tentative="1">
      <w:start w:val="1"/>
      <w:numFmt w:val="bullet"/>
      <w:lvlText w:val="1"/>
      <w:lvlJc w:val="left"/>
      <w:pPr>
        <w:tabs>
          <w:tab w:val="num" w:pos="3600"/>
        </w:tabs>
        <w:ind w:left="3600" w:hanging="360"/>
      </w:pPr>
      <w:rPr>
        <w:rFonts w:ascii="Times New Roman" w:hAnsi="Times New Roman" w:hint="default"/>
      </w:rPr>
    </w:lvl>
    <w:lvl w:ilvl="5" w:tplc="5184913E" w:tentative="1">
      <w:start w:val="1"/>
      <w:numFmt w:val="bullet"/>
      <w:lvlText w:val="1"/>
      <w:lvlJc w:val="left"/>
      <w:pPr>
        <w:tabs>
          <w:tab w:val="num" w:pos="4320"/>
        </w:tabs>
        <w:ind w:left="4320" w:hanging="360"/>
      </w:pPr>
      <w:rPr>
        <w:rFonts w:ascii="Times New Roman" w:hAnsi="Times New Roman" w:hint="default"/>
      </w:rPr>
    </w:lvl>
    <w:lvl w:ilvl="6" w:tplc="98F2E486" w:tentative="1">
      <w:start w:val="1"/>
      <w:numFmt w:val="bullet"/>
      <w:lvlText w:val="1"/>
      <w:lvlJc w:val="left"/>
      <w:pPr>
        <w:tabs>
          <w:tab w:val="num" w:pos="5040"/>
        </w:tabs>
        <w:ind w:left="5040" w:hanging="360"/>
      </w:pPr>
      <w:rPr>
        <w:rFonts w:ascii="Times New Roman" w:hAnsi="Times New Roman" w:hint="default"/>
      </w:rPr>
    </w:lvl>
    <w:lvl w:ilvl="7" w:tplc="A36A9810" w:tentative="1">
      <w:start w:val="1"/>
      <w:numFmt w:val="bullet"/>
      <w:lvlText w:val="1"/>
      <w:lvlJc w:val="left"/>
      <w:pPr>
        <w:tabs>
          <w:tab w:val="num" w:pos="5760"/>
        </w:tabs>
        <w:ind w:left="5760" w:hanging="360"/>
      </w:pPr>
      <w:rPr>
        <w:rFonts w:ascii="Times New Roman" w:hAnsi="Times New Roman" w:hint="default"/>
      </w:rPr>
    </w:lvl>
    <w:lvl w:ilvl="8" w:tplc="0E461010" w:tentative="1">
      <w:start w:val="1"/>
      <w:numFmt w:val="bullet"/>
      <w:lvlText w:val="1"/>
      <w:lvlJc w:val="left"/>
      <w:pPr>
        <w:tabs>
          <w:tab w:val="num" w:pos="6480"/>
        </w:tabs>
        <w:ind w:left="6480" w:hanging="360"/>
      </w:pPr>
      <w:rPr>
        <w:rFonts w:ascii="Times New Roman" w:hAnsi="Times New Roman" w:hint="default"/>
      </w:rPr>
    </w:lvl>
  </w:abstractNum>
  <w:abstractNum w:abstractNumId="23" w15:restartNumberingAfterBreak="0">
    <w:nsid w:val="75325D3B"/>
    <w:multiLevelType w:val="hybridMultilevel"/>
    <w:tmpl w:val="C232710C"/>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7B814E2C"/>
    <w:multiLevelType w:val="hybridMultilevel"/>
    <w:tmpl w:val="675838E8"/>
    <w:lvl w:ilvl="0" w:tplc="04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7CA4758B"/>
    <w:multiLevelType w:val="hybridMultilevel"/>
    <w:tmpl w:val="2D569D7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1"/>
  </w:num>
  <w:num w:numId="2">
    <w:abstractNumId w:val="25"/>
  </w:num>
  <w:num w:numId="3">
    <w:abstractNumId w:val="14"/>
  </w:num>
  <w:num w:numId="4">
    <w:abstractNumId w:val="10"/>
  </w:num>
  <w:num w:numId="5">
    <w:abstractNumId w:val="20"/>
  </w:num>
  <w:num w:numId="6">
    <w:abstractNumId w:val="9"/>
  </w:num>
  <w:num w:numId="7">
    <w:abstractNumId w:val="23"/>
  </w:num>
  <w:num w:numId="8">
    <w:abstractNumId w:val="11"/>
  </w:num>
  <w:num w:numId="9">
    <w:abstractNumId w:val="24"/>
  </w:num>
  <w:num w:numId="10">
    <w:abstractNumId w:val="17"/>
  </w:num>
  <w:num w:numId="11">
    <w:abstractNumId w:val="6"/>
  </w:num>
  <w:num w:numId="12">
    <w:abstractNumId w:val="3"/>
  </w:num>
  <w:num w:numId="13">
    <w:abstractNumId w:val="12"/>
  </w:num>
  <w:num w:numId="14">
    <w:abstractNumId w:val="7"/>
  </w:num>
  <w:num w:numId="15">
    <w:abstractNumId w:val="18"/>
  </w:num>
  <w:num w:numId="16">
    <w:abstractNumId w:val="22"/>
  </w:num>
  <w:num w:numId="17">
    <w:abstractNumId w:val="15"/>
  </w:num>
  <w:num w:numId="18">
    <w:abstractNumId w:val="8"/>
  </w:num>
  <w:num w:numId="19">
    <w:abstractNumId w:val="13"/>
  </w:num>
  <w:num w:numId="20">
    <w:abstractNumId w:val="0"/>
  </w:num>
  <w:num w:numId="21">
    <w:abstractNumId w:val="1"/>
  </w:num>
  <w:num w:numId="22">
    <w:abstractNumId w:val="5"/>
  </w:num>
  <w:num w:numId="23">
    <w:abstractNumId w:val="2"/>
  </w:num>
  <w:num w:numId="24">
    <w:abstractNumId w:val="16"/>
  </w:num>
  <w:num w:numId="25">
    <w:abstractNumId w:val="4"/>
  </w:num>
  <w:num w:numId="2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6DB2"/>
    <w:rsid w:val="000108F3"/>
    <w:rsid w:val="000127BF"/>
    <w:rsid w:val="00014E85"/>
    <w:rsid w:val="0001609A"/>
    <w:rsid w:val="0002248F"/>
    <w:rsid w:val="00022B8E"/>
    <w:rsid w:val="00030AB1"/>
    <w:rsid w:val="00032545"/>
    <w:rsid w:val="00033B1F"/>
    <w:rsid w:val="00034643"/>
    <w:rsid w:val="00036B74"/>
    <w:rsid w:val="00036FC1"/>
    <w:rsid w:val="0004097A"/>
    <w:rsid w:val="00041C5E"/>
    <w:rsid w:val="0005135D"/>
    <w:rsid w:val="00054927"/>
    <w:rsid w:val="0005493A"/>
    <w:rsid w:val="00056D9F"/>
    <w:rsid w:val="00057FDA"/>
    <w:rsid w:val="00066620"/>
    <w:rsid w:val="00070EA7"/>
    <w:rsid w:val="00073BD4"/>
    <w:rsid w:val="00073F31"/>
    <w:rsid w:val="000747FD"/>
    <w:rsid w:val="0007649D"/>
    <w:rsid w:val="000767C3"/>
    <w:rsid w:val="000776CA"/>
    <w:rsid w:val="0008042B"/>
    <w:rsid w:val="00085394"/>
    <w:rsid w:val="00091486"/>
    <w:rsid w:val="000A0731"/>
    <w:rsid w:val="000A1F86"/>
    <w:rsid w:val="000A318C"/>
    <w:rsid w:val="000A609F"/>
    <w:rsid w:val="000A741B"/>
    <w:rsid w:val="000B2A58"/>
    <w:rsid w:val="000B412D"/>
    <w:rsid w:val="000C10A6"/>
    <w:rsid w:val="000C3DF2"/>
    <w:rsid w:val="000C4EED"/>
    <w:rsid w:val="000D7F2C"/>
    <w:rsid w:val="000E0EFB"/>
    <w:rsid w:val="000E1440"/>
    <w:rsid w:val="000E526F"/>
    <w:rsid w:val="000F14DA"/>
    <w:rsid w:val="000F4951"/>
    <w:rsid w:val="000F49B9"/>
    <w:rsid w:val="000F64FB"/>
    <w:rsid w:val="000F7372"/>
    <w:rsid w:val="0010087F"/>
    <w:rsid w:val="00100D90"/>
    <w:rsid w:val="00101CAD"/>
    <w:rsid w:val="00103629"/>
    <w:rsid w:val="00103E75"/>
    <w:rsid w:val="00104FB8"/>
    <w:rsid w:val="00105DAE"/>
    <w:rsid w:val="00105DE6"/>
    <w:rsid w:val="00112C2F"/>
    <w:rsid w:val="0011687D"/>
    <w:rsid w:val="00117CA8"/>
    <w:rsid w:val="0012008E"/>
    <w:rsid w:val="00120539"/>
    <w:rsid w:val="00125AED"/>
    <w:rsid w:val="001313C6"/>
    <w:rsid w:val="00132A8B"/>
    <w:rsid w:val="00140F21"/>
    <w:rsid w:val="00141376"/>
    <w:rsid w:val="001420AE"/>
    <w:rsid w:val="0014349A"/>
    <w:rsid w:val="001465E9"/>
    <w:rsid w:val="00153859"/>
    <w:rsid w:val="001558E8"/>
    <w:rsid w:val="001559A1"/>
    <w:rsid w:val="00157A4E"/>
    <w:rsid w:val="00161DB0"/>
    <w:rsid w:val="00162025"/>
    <w:rsid w:val="00171981"/>
    <w:rsid w:val="001759A2"/>
    <w:rsid w:val="00180B49"/>
    <w:rsid w:val="00182622"/>
    <w:rsid w:val="00184793"/>
    <w:rsid w:val="0019302C"/>
    <w:rsid w:val="00195D65"/>
    <w:rsid w:val="001A4457"/>
    <w:rsid w:val="001A7859"/>
    <w:rsid w:val="001B222D"/>
    <w:rsid w:val="001B2C8F"/>
    <w:rsid w:val="001B736B"/>
    <w:rsid w:val="001C0100"/>
    <w:rsid w:val="001C2B06"/>
    <w:rsid w:val="001C3681"/>
    <w:rsid w:val="001C4D24"/>
    <w:rsid w:val="001C4DA3"/>
    <w:rsid w:val="001C5A77"/>
    <w:rsid w:val="001C7ECC"/>
    <w:rsid w:val="001D0EFE"/>
    <w:rsid w:val="001D25A5"/>
    <w:rsid w:val="001D3F0D"/>
    <w:rsid w:val="001D4F8E"/>
    <w:rsid w:val="001D78E5"/>
    <w:rsid w:val="001E00D0"/>
    <w:rsid w:val="001E2411"/>
    <w:rsid w:val="001E6308"/>
    <w:rsid w:val="001F25B4"/>
    <w:rsid w:val="001F422D"/>
    <w:rsid w:val="001F4B70"/>
    <w:rsid w:val="001F67D4"/>
    <w:rsid w:val="001F6E56"/>
    <w:rsid w:val="001F7D0F"/>
    <w:rsid w:val="00200C30"/>
    <w:rsid w:val="00201037"/>
    <w:rsid w:val="00201C23"/>
    <w:rsid w:val="002047BF"/>
    <w:rsid w:val="002125A4"/>
    <w:rsid w:val="0021320D"/>
    <w:rsid w:val="00223556"/>
    <w:rsid w:val="00224C1E"/>
    <w:rsid w:val="00225E7C"/>
    <w:rsid w:val="00226C16"/>
    <w:rsid w:val="00235699"/>
    <w:rsid w:val="0023609F"/>
    <w:rsid w:val="00243CA8"/>
    <w:rsid w:val="00245B47"/>
    <w:rsid w:val="002501C9"/>
    <w:rsid w:val="002510AD"/>
    <w:rsid w:val="002561E7"/>
    <w:rsid w:val="00256ADB"/>
    <w:rsid w:val="00257802"/>
    <w:rsid w:val="00257C0F"/>
    <w:rsid w:val="00263485"/>
    <w:rsid w:val="00266A88"/>
    <w:rsid w:val="002673F7"/>
    <w:rsid w:val="002732E3"/>
    <w:rsid w:val="00274930"/>
    <w:rsid w:val="00282FA3"/>
    <w:rsid w:val="002864F3"/>
    <w:rsid w:val="00290D33"/>
    <w:rsid w:val="00291CA3"/>
    <w:rsid w:val="00292B5F"/>
    <w:rsid w:val="00293562"/>
    <w:rsid w:val="002945E0"/>
    <w:rsid w:val="002948B7"/>
    <w:rsid w:val="002A01EB"/>
    <w:rsid w:val="002A239A"/>
    <w:rsid w:val="002A48F2"/>
    <w:rsid w:val="002A57BE"/>
    <w:rsid w:val="002A7169"/>
    <w:rsid w:val="002A72A0"/>
    <w:rsid w:val="002A7767"/>
    <w:rsid w:val="002B481E"/>
    <w:rsid w:val="002B65B8"/>
    <w:rsid w:val="002C0B8C"/>
    <w:rsid w:val="002C7CBA"/>
    <w:rsid w:val="002D02EC"/>
    <w:rsid w:val="002D4B5A"/>
    <w:rsid w:val="002D7C8A"/>
    <w:rsid w:val="002E0E01"/>
    <w:rsid w:val="002E10B4"/>
    <w:rsid w:val="002E2DA1"/>
    <w:rsid w:val="002E3D9D"/>
    <w:rsid w:val="002F30F6"/>
    <w:rsid w:val="002F3B74"/>
    <w:rsid w:val="002F5517"/>
    <w:rsid w:val="00307508"/>
    <w:rsid w:val="00310EB5"/>
    <w:rsid w:val="00312561"/>
    <w:rsid w:val="00312E4A"/>
    <w:rsid w:val="003141E5"/>
    <w:rsid w:val="003212AA"/>
    <w:rsid w:val="003264EE"/>
    <w:rsid w:val="003311A7"/>
    <w:rsid w:val="00333352"/>
    <w:rsid w:val="003409C4"/>
    <w:rsid w:val="00342F69"/>
    <w:rsid w:val="003431CA"/>
    <w:rsid w:val="00344C11"/>
    <w:rsid w:val="00345D97"/>
    <w:rsid w:val="0035629D"/>
    <w:rsid w:val="00357178"/>
    <w:rsid w:val="00360AD7"/>
    <w:rsid w:val="00363124"/>
    <w:rsid w:val="00363C1D"/>
    <w:rsid w:val="00365215"/>
    <w:rsid w:val="00367F62"/>
    <w:rsid w:val="00371E49"/>
    <w:rsid w:val="00372EA8"/>
    <w:rsid w:val="003767B1"/>
    <w:rsid w:val="003814E2"/>
    <w:rsid w:val="00382DDE"/>
    <w:rsid w:val="00382EE6"/>
    <w:rsid w:val="00391376"/>
    <w:rsid w:val="003914DB"/>
    <w:rsid w:val="00391CAB"/>
    <w:rsid w:val="003A419E"/>
    <w:rsid w:val="003A51ED"/>
    <w:rsid w:val="003A546E"/>
    <w:rsid w:val="003A78CC"/>
    <w:rsid w:val="003B004E"/>
    <w:rsid w:val="003B0ADD"/>
    <w:rsid w:val="003B0E2B"/>
    <w:rsid w:val="003B639B"/>
    <w:rsid w:val="003C1543"/>
    <w:rsid w:val="003C5E71"/>
    <w:rsid w:val="003C6B74"/>
    <w:rsid w:val="003C7A7C"/>
    <w:rsid w:val="003D42D9"/>
    <w:rsid w:val="003D6D9B"/>
    <w:rsid w:val="003E1392"/>
    <w:rsid w:val="003E35D2"/>
    <w:rsid w:val="003E6F58"/>
    <w:rsid w:val="003E7A46"/>
    <w:rsid w:val="003F27FA"/>
    <w:rsid w:val="003F2F39"/>
    <w:rsid w:val="003F7613"/>
    <w:rsid w:val="00417167"/>
    <w:rsid w:val="004216A0"/>
    <w:rsid w:val="004230F7"/>
    <w:rsid w:val="0042388E"/>
    <w:rsid w:val="00424E81"/>
    <w:rsid w:val="004262BD"/>
    <w:rsid w:val="00426B0A"/>
    <w:rsid w:val="00431F74"/>
    <w:rsid w:val="004410FE"/>
    <w:rsid w:val="00442456"/>
    <w:rsid w:val="004432B0"/>
    <w:rsid w:val="00450DE0"/>
    <w:rsid w:val="004605BA"/>
    <w:rsid w:val="004609FC"/>
    <w:rsid w:val="00460C13"/>
    <w:rsid w:val="0048473B"/>
    <w:rsid w:val="00484A9D"/>
    <w:rsid w:val="00485085"/>
    <w:rsid w:val="00485EE1"/>
    <w:rsid w:val="004A2835"/>
    <w:rsid w:val="004A293E"/>
    <w:rsid w:val="004A5354"/>
    <w:rsid w:val="004A5FFE"/>
    <w:rsid w:val="004B5187"/>
    <w:rsid w:val="004B5DD0"/>
    <w:rsid w:val="004B5F40"/>
    <w:rsid w:val="004B7C87"/>
    <w:rsid w:val="004C0B04"/>
    <w:rsid w:val="004C1005"/>
    <w:rsid w:val="004C1CB2"/>
    <w:rsid w:val="004C6314"/>
    <w:rsid w:val="004C6CFC"/>
    <w:rsid w:val="004C7415"/>
    <w:rsid w:val="004D1E53"/>
    <w:rsid w:val="004D21A8"/>
    <w:rsid w:val="004D6083"/>
    <w:rsid w:val="004E187B"/>
    <w:rsid w:val="004E2E6B"/>
    <w:rsid w:val="004E3565"/>
    <w:rsid w:val="004E3F52"/>
    <w:rsid w:val="004F36C3"/>
    <w:rsid w:val="004F5AA7"/>
    <w:rsid w:val="0050763F"/>
    <w:rsid w:val="0051389A"/>
    <w:rsid w:val="0051636D"/>
    <w:rsid w:val="00520F46"/>
    <w:rsid w:val="00521FD8"/>
    <w:rsid w:val="00530DC0"/>
    <w:rsid w:val="00532945"/>
    <w:rsid w:val="00536C42"/>
    <w:rsid w:val="00536D56"/>
    <w:rsid w:val="0053754C"/>
    <w:rsid w:val="00540AA8"/>
    <w:rsid w:val="00553723"/>
    <w:rsid w:val="0055502A"/>
    <w:rsid w:val="0055643A"/>
    <w:rsid w:val="00570F71"/>
    <w:rsid w:val="005716ED"/>
    <w:rsid w:val="00571CA1"/>
    <w:rsid w:val="00573A65"/>
    <w:rsid w:val="00574B51"/>
    <w:rsid w:val="00575606"/>
    <w:rsid w:val="0058100B"/>
    <w:rsid w:val="00584F5C"/>
    <w:rsid w:val="00587646"/>
    <w:rsid w:val="00594892"/>
    <w:rsid w:val="005A0151"/>
    <w:rsid w:val="005A3BD4"/>
    <w:rsid w:val="005A48FC"/>
    <w:rsid w:val="005B1CA5"/>
    <w:rsid w:val="005B6363"/>
    <w:rsid w:val="005D10C8"/>
    <w:rsid w:val="005D1A98"/>
    <w:rsid w:val="005D5847"/>
    <w:rsid w:val="005D77A1"/>
    <w:rsid w:val="005E0A9B"/>
    <w:rsid w:val="005E198D"/>
    <w:rsid w:val="005E69FE"/>
    <w:rsid w:val="005F2BE0"/>
    <w:rsid w:val="005F3572"/>
    <w:rsid w:val="005F5CAD"/>
    <w:rsid w:val="005F5D2A"/>
    <w:rsid w:val="00601E1B"/>
    <w:rsid w:val="00610A04"/>
    <w:rsid w:val="00611C9D"/>
    <w:rsid w:val="006127C8"/>
    <w:rsid w:val="00613573"/>
    <w:rsid w:val="006135BC"/>
    <w:rsid w:val="00613CC7"/>
    <w:rsid w:val="00614E7D"/>
    <w:rsid w:val="0061501B"/>
    <w:rsid w:val="00617EA6"/>
    <w:rsid w:val="00620F8D"/>
    <w:rsid w:val="00624322"/>
    <w:rsid w:val="006269B0"/>
    <w:rsid w:val="00626A1A"/>
    <w:rsid w:val="00627A83"/>
    <w:rsid w:val="00627B1E"/>
    <w:rsid w:val="006321A4"/>
    <w:rsid w:val="0064325C"/>
    <w:rsid w:val="006540A0"/>
    <w:rsid w:val="0065493C"/>
    <w:rsid w:val="006559B5"/>
    <w:rsid w:val="00655F73"/>
    <w:rsid w:val="00657994"/>
    <w:rsid w:val="00663369"/>
    <w:rsid w:val="006655E2"/>
    <w:rsid w:val="006668F1"/>
    <w:rsid w:val="00674F9E"/>
    <w:rsid w:val="00675A7F"/>
    <w:rsid w:val="00677EF2"/>
    <w:rsid w:val="00682C7A"/>
    <w:rsid w:val="00691F39"/>
    <w:rsid w:val="00692DC4"/>
    <w:rsid w:val="006A1C0D"/>
    <w:rsid w:val="006A3B84"/>
    <w:rsid w:val="006B592B"/>
    <w:rsid w:val="006B6B66"/>
    <w:rsid w:val="006C05F2"/>
    <w:rsid w:val="006C24DC"/>
    <w:rsid w:val="006C64C5"/>
    <w:rsid w:val="006C6657"/>
    <w:rsid w:val="006D13C5"/>
    <w:rsid w:val="006D51A6"/>
    <w:rsid w:val="006D7E01"/>
    <w:rsid w:val="006E6457"/>
    <w:rsid w:val="006E7D34"/>
    <w:rsid w:val="006F5E3D"/>
    <w:rsid w:val="007004E9"/>
    <w:rsid w:val="00706D12"/>
    <w:rsid w:val="007110CC"/>
    <w:rsid w:val="007114A7"/>
    <w:rsid w:val="00712CAE"/>
    <w:rsid w:val="00713711"/>
    <w:rsid w:val="00714377"/>
    <w:rsid w:val="00714644"/>
    <w:rsid w:val="00714D6C"/>
    <w:rsid w:val="00722B44"/>
    <w:rsid w:val="007261ED"/>
    <w:rsid w:val="00726ADF"/>
    <w:rsid w:val="0073036A"/>
    <w:rsid w:val="0073197B"/>
    <w:rsid w:val="00734151"/>
    <w:rsid w:val="00734A08"/>
    <w:rsid w:val="00752664"/>
    <w:rsid w:val="00752895"/>
    <w:rsid w:val="007578A7"/>
    <w:rsid w:val="007648B1"/>
    <w:rsid w:val="007662FE"/>
    <w:rsid w:val="007664F5"/>
    <w:rsid w:val="00771FBA"/>
    <w:rsid w:val="007755AD"/>
    <w:rsid w:val="00787044"/>
    <w:rsid w:val="007901B8"/>
    <w:rsid w:val="00793740"/>
    <w:rsid w:val="00795747"/>
    <w:rsid w:val="007A1145"/>
    <w:rsid w:val="007A5BC8"/>
    <w:rsid w:val="007A6F0D"/>
    <w:rsid w:val="007B29F1"/>
    <w:rsid w:val="007B3F4A"/>
    <w:rsid w:val="007B4C87"/>
    <w:rsid w:val="007C1F9A"/>
    <w:rsid w:val="007C3DA4"/>
    <w:rsid w:val="007C4B69"/>
    <w:rsid w:val="007C6B8D"/>
    <w:rsid w:val="007C7247"/>
    <w:rsid w:val="007C7AF3"/>
    <w:rsid w:val="007D1118"/>
    <w:rsid w:val="007D54D4"/>
    <w:rsid w:val="007D5ED3"/>
    <w:rsid w:val="007D7FC1"/>
    <w:rsid w:val="007E07D3"/>
    <w:rsid w:val="007E2999"/>
    <w:rsid w:val="007E2CB9"/>
    <w:rsid w:val="007E329C"/>
    <w:rsid w:val="007E35AF"/>
    <w:rsid w:val="007E74D9"/>
    <w:rsid w:val="007F3A94"/>
    <w:rsid w:val="00801928"/>
    <w:rsid w:val="00801F7D"/>
    <w:rsid w:val="00805D64"/>
    <w:rsid w:val="00806BC3"/>
    <w:rsid w:val="0081178C"/>
    <w:rsid w:val="00813F97"/>
    <w:rsid w:val="00815772"/>
    <w:rsid w:val="008158CB"/>
    <w:rsid w:val="00815A15"/>
    <w:rsid w:val="00820630"/>
    <w:rsid w:val="008249E2"/>
    <w:rsid w:val="00824D21"/>
    <w:rsid w:val="0083038E"/>
    <w:rsid w:val="008304D6"/>
    <w:rsid w:val="00830FB5"/>
    <w:rsid w:val="0083250B"/>
    <w:rsid w:val="00832E05"/>
    <w:rsid w:val="00834E85"/>
    <w:rsid w:val="00837565"/>
    <w:rsid w:val="00843609"/>
    <w:rsid w:val="0084460D"/>
    <w:rsid w:val="00847848"/>
    <w:rsid w:val="00852118"/>
    <w:rsid w:val="0085407E"/>
    <w:rsid w:val="0086144E"/>
    <w:rsid w:val="008614D0"/>
    <w:rsid w:val="00861DFB"/>
    <w:rsid w:val="0086321A"/>
    <w:rsid w:val="008662C4"/>
    <w:rsid w:val="00866B75"/>
    <w:rsid w:val="00870DEA"/>
    <w:rsid w:val="008731A7"/>
    <w:rsid w:val="008736FF"/>
    <w:rsid w:val="0087448C"/>
    <w:rsid w:val="00874DEA"/>
    <w:rsid w:val="0088001F"/>
    <w:rsid w:val="00887757"/>
    <w:rsid w:val="008900AA"/>
    <w:rsid w:val="00891EDC"/>
    <w:rsid w:val="00892DF9"/>
    <w:rsid w:val="008943FA"/>
    <w:rsid w:val="00897535"/>
    <w:rsid w:val="008A200D"/>
    <w:rsid w:val="008A28CC"/>
    <w:rsid w:val="008A6B66"/>
    <w:rsid w:val="008A7618"/>
    <w:rsid w:val="008B1389"/>
    <w:rsid w:val="008B52EF"/>
    <w:rsid w:val="008C41FC"/>
    <w:rsid w:val="008D286B"/>
    <w:rsid w:val="008D2D7B"/>
    <w:rsid w:val="008D3B8C"/>
    <w:rsid w:val="008D6227"/>
    <w:rsid w:val="008E5BCB"/>
    <w:rsid w:val="008E7C9B"/>
    <w:rsid w:val="008F1DE0"/>
    <w:rsid w:val="008F2AA0"/>
    <w:rsid w:val="008F7271"/>
    <w:rsid w:val="00911DFE"/>
    <w:rsid w:val="00913101"/>
    <w:rsid w:val="0091486A"/>
    <w:rsid w:val="00916FC2"/>
    <w:rsid w:val="00920A45"/>
    <w:rsid w:val="00922839"/>
    <w:rsid w:val="00922991"/>
    <w:rsid w:val="0092751E"/>
    <w:rsid w:val="009307E5"/>
    <w:rsid w:val="00931DC7"/>
    <w:rsid w:val="009323DC"/>
    <w:rsid w:val="00932B5A"/>
    <w:rsid w:val="00946452"/>
    <w:rsid w:val="00946A8B"/>
    <w:rsid w:val="009474EE"/>
    <w:rsid w:val="00951F04"/>
    <w:rsid w:val="00952343"/>
    <w:rsid w:val="00952A3A"/>
    <w:rsid w:val="00955363"/>
    <w:rsid w:val="00957006"/>
    <w:rsid w:val="00965E11"/>
    <w:rsid w:val="0097350E"/>
    <w:rsid w:val="00974DDD"/>
    <w:rsid w:val="00977A8B"/>
    <w:rsid w:val="009856A0"/>
    <w:rsid w:val="00987245"/>
    <w:rsid w:val="00987631"/>
    <w:rsid w:val="00987AC0"/>
    <w:rsid w:val="00992649"/>
    <w:rsid w:val="0099629A"/>
    <w:rsid w:val="00997E0B"/>
    <w:rsid w:val="009A2C7F"/>
    <w:rsid w:val="009A5019"/>
    <w:rsid w:val="009A56CD"/>
    <w:rsid w:val="009A64E9"/>
    <w:rsid w:val="009A7CEF"/>
    <w:rsid w:val="009B4BDF"/>
    <w:rsid w:val="009B5130"/>
    <w:rsid w:val="009B59BE"/>
    <w:rsid w:val="009B6EFA"/>
    <w:rsid w:val="009C1AEE"/>
    <w:rsid w:val="009C5C8C"/>
    <w:rsid w:val="009D42DE"/>
    <w:rsid w:val="009D5D75"/>
    <w:rsid w:val="009D7B8A"/>
    <w:rsid w:val="009E22C1"/>
    <w:rsid w:val="009E4230"/>
    <w:rsid w:val="009E4882"/>
    <w:rsid w:val="009E5430"/>
    <w:rsid w:val="009E6D84"/>
    <w:rsid w:val="009E7138"/>
    <w:rsid w:val="009F20A1"/>
    <w:rsid w:val="009F2B6B"/>
    <w:rsid w:val="009F300F"/>
    <w:rsid w:val="009F4B66"/>
    <w:rsid w:val="009F6FD5"/>
    <w:rsid w:val="00A0388F"/>
    <w:rsid w:val="00A048FA"/>
    <w:rsid w:val="00A06A66"/>
    <w:rsid w:val="00A07E5B"/>
    <w:rsid w:val="00A11E56"/>
    <w:rsid w:val="00A16DEF"/>
    <w:rsid w:val="00A17160"/>
    <w:rsid w:val="00A2047F"/>
    <w:rsid w:val="00A20B44"/>
    <w:rsid w:val="00A23FC7"/>
    <w:rsid w:val="00A255F4"/>
    <w:rsid w:val="00A26CED"/>
    <w:rsid w:val="00A312CF"/>
    <w:rsid w:val="00A32EB7"/>
    <w:rsid w:val="00A44D3A"/>
    <w:rsid w:val="00A469B8"/>
    <w:rsid w:val="00A5059B"/>
    <w:rsid w:val="00A50826"/>
    <w:rsid w:val="00A546BD"/>
    <w:rsid w:val="00A547C4"/>
    <w:rsid w:val="00A54AE9"/>
    <w:rsid w:val="00A55772"/>
    <w:rsid w:val="00A65823"/>
    <w:rsid w:val="00A717FC"/>
    <w:rsid w:val="00A71C37"/>
    <w:rsid w:val="00A813BE"/>
    <w:rsid w:val="00A819E9"/>
    <w:rsid w:val="00A83150"/>
    <w:rsid w:val="00A857EF"/>
    <w:rsid w:val="00A85EDF"/>
    <w:rsid w:val="00A965A1"/>
    <w:rsid w:val="00AA1434"/>
    <w:rsid w:val="00AA1731"/>
    <w:rsid w:val="00AB11D2"/>
    <w:rsid w:val="00AC336C"/>
    <w:rsid w:val="00AC4621"/>
    <w:rsid w:val="00AE0261"/>
    <w:rsid w:val="00AE6249"/>
    <w:rsid w:val="00AF3EFB"/>
    <w:rsid w:val="00AF5948"/>
    <w:rsid w:val="00AF6BC7"/>
    <w:rsid w:val="00B00341"/>
    <w:rsid w:val="00B114E9"/>
    <w:rsid w:val="00B11BAA"/>
    <w:rsid w:val="00B16854"/>
    <w:rsid w:val="00B1697D"/>
    <w:rsid w:val="00B20FA9"/>
    <w:rsid w:val="00B2229B"/>
    <w:rsid w:val="00B2398D"/>
    <w:rsid w:val="00B25CC2"/>
    <w:rsid w:val="00B2780C"/>
    <w:rsid w:val="00B3556F"/>
    <w:rsid w:val="00B44781"/>
    <w:rsid w:val="00B4724A"/>
    <w:rsid w:val="00B509E8"/>
    <w:rsid w:val="00B51E08"/>
    <w:rsid w:val="00B571EB"/>
    <w:rsid w:val="00B612F3"/>
    <w:rsid w:val="00B66250"/>
    <w:rsid w:val="00B72444"/>
    <w:rsid w:val="00B81343"/>
    <w:rsid w:val="00B81EA5"/>
    <w:rsid w:val="00B82FD2"/>
    <w:rsid w:val="00B85D58"/>
    <w:rsid w:val="00B86CC5"/>
    <w:rsid w:val="00B87FA1"/>
    <w:rsid w:val="00B939B7"/>
    <w:rsid w:val="00B9676C"/>
    <w:rsid w:val="00BA37AB"/>
    <w:rsid w:val="00BB43F0"/>
    <w:rsid w:val="00BC4945"/>
    <w:rsid w:val="00BD2E77"/>
    <w:rsid w:val="00BD4467"/>
    <w:rsid w:val="00BD4DDA"/>
    <w:rsid w:val="00BD506C"/>
    <w:rsid w:val="00BE0ACC"/>
    <w:rsid w:val="00BE56D1"/>
    <w:rsid w:val="00BE5F8E"/>
    <w:rsid w:val="00BE7F74"/>
    <w:rsid w:val="00BF008F"/>
    <w:rsid w:val="00BF0E0C"/>
    <w:rsid w:val="00BF5640"/>
    <w:rsid w:val="00BF661B"/>
    <w:rsid w:val="00BF7758"/>
    <w:rsid w:val="00C00682"/>
    <w:rsid w:val="00C01D7C"/>
    <w:rsid w:val="00C04F98"/>
    <w:rsid w:val="00C05402"/>
    <w:rsid w:val="00C064A7"/>
    <w:rsid w:val="00C0653A"/>
    <w:rsid w:val="00C0734D"/>
    <w:rsid w:val="00C07D64"/>
    <w:rsid w:val="00C204B1"/>
    <w:rsid w:val="00C3002B"/>
    <w:rsid w:val="00C33650"/>
    <w:rsid w:val="00C3544B"/>
    <w:rsid w:val="00C42AE3"/>
    <w:rsid w:val="00C47A96"/>
    <w:rsid w:val="00C5301E"/>
    <w:rsid w:val="00C532F3"/>
    <w:rsid w:val="00C62B68"/>
    <w:rsid w:val="00C7174D"/>
    <w:rsid w:val="00C75E4E"/>
    <w:rsid w:val="00C77868"/>
    <w:rsid w:val="00C807B6"/>
    <w:rsid w:val="00C8575C"/>
    <w:rsid w:val="00C914A3"/>
    <w:rsid w:val="00C92E76"/>
    <w:rsid w:val="00CA2A8B"/>
    <w:rsid w:val="00CA3422"/>
    <w:rsid w:val="00CA366D"/>
    <w:rsid w:val="00CA462C"/>
    <w:rsid w:val="00CA5403"/>
    <w:rsid w:val="00CB5C92"/>
    <w:rsid w:val="00CB6B4E"/>
    <w:rsid w:val="00CB7532"/>
    <w:rsid w:val="00CB7596"/>
    <w:rsid w:val="00CC0030"/>
    <w:rsid w:val="00CC14ED"/>
    <w:rsid w:val="00CC300E"/>
    <w:rsid w:val="00CC6508"/>
    <w:rsid w:val="00CD0E3B"/>
    <w:rsid w:val="00CD10FB"/>
    <w:rsid w:val="00CE3C3B"/>
    <w:rsid w:val="00CE7252"/>
    <w:rsid w:val="00CF6BDD"/>
    <w:rsid w:val="00D002D8"/>
    <w:rsid w:val="00D04E2D"/>
    <w:rsid w:val="00D15415"/>
    <w:rsid w:val="00D174ED"/>
    <w:rsid w:val="00D33AD6"/>
    <w:rsid w:val="00D34862"/>
    <w:rsid w:val="00D34929"/>
    <w:rsid w:val="00D362FE"/>
    <w:rsid w:val="00D3648A"/>
    <w:rsid w:val="00D4016E"/>
    <w:rsid w:val="00D408CA"/>
    <w:rsid w:val="00D412FB"/>
    <w:rsid w:val="00D44548"/>
    <w:rsid w:val="00D571C9"/>
    <w:rsid w:val="00D57EE1"/>
    <w:rsid w:val="00D606B3"/>
    <w:rsid w:val="00D64D71"/>
    <w:rsid w:val="00D73B3F"/>
    <w:rsid w:val="00D75511"/>
    <w:rsid w:val="00D76CF7"/>
    <w:rsid w:val="00D850A8"/>
    <w:rsid w:val="00D86BD2"/>
    <w:rsid w:val="00D96736"/>
    <w:rsid w:val="00D968AA"/>
    <w:rsid w:val="00D975E3"/>
    <w:rsid w:val="00DA063A"/>
    <w:rsid w:val="00DA43BA"/>
    <w:rsid w:val="00DA4851"/>
    <w:rsid w:val="00DA5C18"/>
    <w:rsid w:val="00DA7C3A"/>
    <w:rsid w:val="00DB07B7"/>
    <w:rsid w:val="00DB1D40"/>
    <w:rsid w:val="00DB26A5"/>
    <w:rsid w:val="00DB4280"/>
    <w:rsid w:val="00DB63D6"/>
    <w:rsid w:val="00DD0697"/>
    <w:rsid w:val="00DD30B0"/>
    <w:rsid w:val="00DD533C"/>
    <w:rsid w:val="00DE08F7"/>
    <w:rsid w:val="00DE71F8"/>
    <w:rsid w:val="00DE75BA"/>
    <w:rsid w:val="00DF0144"/>
    <w:rsid w:val="00DF46D8"/>
    <w:rsid w:val="00DF538A"/>
    <w:rsid w:val="00DF5C12"/>
    <w:rsid w:val="00DF64A9"/>
    <w:rsid w:val="00DF708A"/>
    <w:rsid w:val="00E109DF"/>
    <w:rsid w:val="00E15F81"/>
    <w:rsid w:val="00E17D20"/>
    <w:rsid w:val="00E20AA9"/>
    <w:rsid w:val="00E22925"/>
    <w:rsid w:val="00E245FA"/>
    <w:rsid w:val="00E31632"/>
    <w:rsid w:val="00E3406B"/>
    <w:rsid w:val="00E34470"/>
    <w:rsid w:val="00E36127"/>
    <w:rsid w:val="00E36C33"/>
    <w:rsid w:val="00E5218A"/>
    <w:rsid w:val="00E53023"/>
    <w:rsid w:val="00E534CC"/>
    <w:rsid w:val="00E53ABB"/>
    <w:rsid w:val="00E53CA4"/>
    <w:rsid w:val="00E5457F"/>
    <w:rsid w:val="00E56DB2"/>
    <w:rsid w:val="00E570F2"/>
    <w:rsid w:val="00E645B2"/>
    <w:rsid w:val="00E67E21"/>
    <w:rsid w:val="00E761D1"/>
    <w:rsid w:val="00E77202"/>
    <w:rsid w:val="00E84652"/>
    <w:rsid w:val="00E86695"/>
    <w:rsid w:val="00E86B86"/>
    <w:rsid w:val="00EB6861"/>
    <w:rsid w:val="00EB6B78"/>
    <w:rsid w:val="00EC2150"/>
    <w:rsid w:val="00EC3800"/>
    <w:rsid w:val="00EC6EE4"/>
    <w:rsid w:val="00ED1476"/>
    <w:rsid w:val="00ED5CA2"/>
    <w:rsid w:val="00ED70B0"/>
    <w:rsid w:val="00ED7B1B"/>
    <w:rsid w:val="00ED7CEF"/>
    <w:rsid w:val="00EE1B37"/>
    <w:rsid w:val="00EE3D56"/>
    <w:rsid w:val="00EF2468"/>
    <w:rsid w:val="00EF2641"/>
    <w:rsid w:val="00EF3241"/>
    <w:rsid w:val="00EF5EDC"/>
    <w:rsid w:val="00EF6015"/>
    <w:rsid w:val="00F00F16"/>
    <w:rsid w:val="00F04C9E"/>
    <w:rsid w:val="00F05CA7"/>
    <w:rsid w:val="00F137D6"/>
    <w:rsid w:val="00F14326"/>
    <w:rsid w:val="00F1446C"/>
    <w:rsid w:val="00F14A92"/>
    <w:rsid w:val="00F15AA2"/>
    <w:rsid w:val="00F15D4B"/>
    <w:rsid w:val="00F1683A"/>
    <w:rsid w:val="00F2319B"/>
    <w:rsid w:val="00F24288"/>
    <w:rsid w:val="00F270E9"/>
    <w:rsid w:val="00F33523"/>
    <w:rsid w:val="00F34445"/>
    <w:rsid w:val="00F43D82"/>
    <w:rsid w:val="00F508E2"/>
    <w:rsid w:val="00F5432A"/>
    <w:rsid w:val="00F545FF"/>
    <w:rsid w:val="00F547E7"/>
    <w:rsid w:val="00F61B0E"/>
    <w:rsid w:val="00F667CE"/>
    <w:rsid w:val="00F70B1D"/>
    <w:rsid w:val="00F71003"/>
    <w:rsid w:val="00F733A1"/>
    <w:rsid w:val="00F75711"/>
    <w:rsid w:val="00F8084A"/>
    <w:rsid w:val="00F833BF"/>
    <w:rsid w:val="00F92287"/>
    <w:rsid w:val="00F95295"/>
    <w:rsid w:val="00FA19EF"/>
    <w:rsid w:val="00FA2CEC"/>
    <w:rsid w:val="00FA373C"/>
    <w:rsid w:val="00FA443C"/>
    <w:rsid w:val="00FA6145"/>
    <w:rsid w:val="00FB120D"/>
    <w:rsid w:val="00FC6D1E"/>
    <w:rsid w:val="00FD7F20"/>
    <w:rsid w:val="00FE1129"/>
    <w:rsid w:val="00FE14A8"/>
    <w:rsid w:val="00FE37FB"/>
    <w:rsid w:val="00FE4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91F32DF-0735-4464-9A1F-09593DA96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819E9"/>
    <w:pPr>
      <w:keepNext/>
      <w:keepLines/>
      <w:numPr>
        <w:numId w:val="1"/>
      </w:numPr>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C6657"/>
    <w:pPr>
      <w:keepNext/>
      <w:keepLines/>
      <w:numPr>
        <w:ilvl w:val="1"/>
        <w:numId w:val="1"/>
      </w:numPr>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C6657"/>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C6657"/>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6C6657"/>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6C6657"/>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6C6657"/>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6C6657"/>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C6657"/>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9E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6C6657"/>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6C6657"/>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6C6657"/>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6C6657"/>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6C6657"/>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6C665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6C6657"/>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C6657"/>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8D3B8C"/>
    <w:pPr>
      <w:numPr>
        <w:numId w:val="0"/>
      </w:numPr>
      <w:outlineLvl w:val="9"/>
    </w:pPr>
  </w:style>
  <w:style w:type="paragraph" w:styleId="TOC1">
    <w:name w:val="toc 1"/>
    <w:basedOn w:val="Normal"/>
    <w:next w:val="Normal"/>
    <w:autoRedefine/>
    <w:uiPriority w:val="39"/>
    <w:unhideWhenUsed/>
    <w:rsid w:val="008D3B8C"/>
    <w:pPr>
      <w:spacing w:after="100"/>
    </w:pPr>
  </w:style>
  <w:style w:type="paragraph" w:styleId="TOC2">
    <w:name w:val="toc 2"/>
    <w:basedOn w:val="Normal"/>
    <w:next w:val="Normal"/>
    <w:autoRedefine/>
    <w:uiPriority w:val="39"/>
    <w:unhideWhenUsed/>
    <w:rsid w:val="008D3B8C"/>
    <w:pPr>
      <w:spacing w:after="100"/>
      <w:ind w:left="220"/>
    </w:pPr>
  </w:style>
  <w:style w:type="character" w:styleId="Hyperlink">
    <w:name w:val="Hyperlink"/>
    <w:basedOn w:val="DefaultParagraphFont"/>
    <w:uiPriority w:val="99"/>
    <w:unhideWhenUsed/>
    <w:rsid w:val="008D3B8C"/>
    <w:rPr>
      <w:color w:val="0563C1" w:themeColor="hyperlink"/>
      <w:u w:val="single"/>
    </w:rPr>
  </w:style>
  <w:style w:type="paragraph" w:styleId="FootnoteText">
    <w:name w:val="footnote text"/>
    <w:basedOn w:val="Normal"/>
    <w:link w:val="FootnoteTextChar"/>
    <w:uiPriority w:val="99"/>
    <w:semiHidden/>
    <w:unhideWhenUsed/>
    <w:rsid w:val="0011687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1687D"/>
    <w:rPr>
      <w:sz w:val="20"/>
      <w:szCs w:val="20"/>
    </w:rPr>
  </w:style>
  <w:style w:type="character" w:styleId="FootnoteReference">
    <w:name w:val="footnote reference"/>
    <w:basedOn w:val="DefaultParagraphFont"/>
    <w:uiPriority w:val="99"/>
    <w:semiHidden/>
    <w:unhideWhenUsed/>
    <w:rsid w:val="0011687D"/>
    <w:rPr>
      <w:vertAlign w:val="superscript"/>
    </w:rPr>
  </w:style>
  <w:style w:type="paragraph" w:styleId="ListParagraph">
    <w:name w:val="List Paragraph"/>
    <w:basedOn w:val="Normal"/>
    <w:uiPriority w:val="34"/>
    <w:qFormat/>
    <w:rsid w:val="009D42DE"/>
    <w:pPr>
      <w:ind w:left="720"/>
      <w:contextualSpacing/>
    </w:pPr>
  </w:style>
  <w:style w:type="table" w:styleId="TableGrid">
    <w:name w:val="Table Grid"/>
    <w:basedOn w:val="TableNormal"/>
    <w:uiPriority w:val="39"/>
    <w:rsid w:val="000776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E5457F"/>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character" w:styleId="PlaceholderText">
    <w:name w:val="Placeholder Text"/>
    <w:basedOn w:val="DefaultParagraphFont"/>
    <w:uiPriority w:val="99"/>
    <w:semiHidden/>
    <w:rsid w:val="000108F3"/>
    <w:rPr>
      <w:color w:val="808080"/>
    </w:rPr>
  </w:style>
  <w:style w:type="paragraph" w:styleId="BalloonText">
    <w:name w:val="Balloon Text"/>
    <w:basedOn w:val="Normal"/>
    <w:link w:val="BalloonTextChar"/>
    <w:uiPriority w:val="99"/>
    <w:semiHidden/>
    <w:unhideWhenUsed/>
    <w:rsid w:val="007578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578A7"/>
    <w:rPr>
      <w:rFonts w:ascii="Segoe UI" w:hAnsi="Segoe UI" w:cs="Segoe UI"/>
      <w:sz w:val="18"/>
      <w:szCs w:val="18"/>
    </w:rPr>
  </w:style>
  <w:style w:type="table" w:styleId="GridTable4-Accent5">
    <w:name w:val="Grid Table 4 Accent 5"/>
    <w:basedOn w:val="TableNormal"/>
    <w:uiPriority w:val="49"/>
    <w:rsid w:val="00CE3C3B"/>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864345">
      <w:bodyDiv w:val="1"/>
      <w:marLeft w:val="0"/>
      <w:marRight w:val="0"/>
      <w:marTop w:val="0"/>
      <w:marBottom w:val="0"/>
      <w:divBdr>
        <w:top w:val="none" w:sz="0" w:space="0" w:color="auto"/>
        <w:left w:val="none" w:sz="0" w:space="0" w:color="auto"/>
        <w:bottom w:val="none" w:sz="0" w:space="0" w:color="auto"/>
        <w:right w:val="none" w:sz="0" w:space="0" w:color="auto"/>
      </w:divBdr>
    </w:div>
    <w:div w:id="122382451">
      <w:bodyDiv w:val="1"/>
      <w:marLeft w:val="0"/>
      <w:marRight w:val="0"/>
      <w:marTop w:val="0"/>
      <w:marBottom w:val="0"/>
      <w:divBdr>
        <w:top w:val="none" w:sz="0" w:space="0" w:color="auto"/>
        <w:left w:val="none" w:sz="0" w:space="0" w:color="auto"/>
        <w:bottom w:val="none" w:sz="0" w:space="0" w:color="auto"/>
        <w:right w:val="none" w:sz="0" w:space="0" w:color="auto"/>
      </w:divBdr>
    </w:div>
    <w:div w:id="199130167">
      <w:bodyDiv w:val="1"/>
      <w:marLeft w:val="0"/>
      <w:marRight w:val="0"/>
      <w:marTop w:val="0"/>
      <w:marBottom w:val="0"/>
      <w:divBdr>
        <w:top w:val="none" w:sz="0" w:space="0" w:color="auto"/>
        <w:left w:val="none" w:sz="0" w:space="0" w:color="auto"/>
        <w:bottom w:val="none" w:sz="0" w:space="0" w:color="auto"/>
        <w:right w:val="none" w:sz="0" w:space="0" w:color="auto"/>
      </w:divBdr>
    </w:div>
    <w:div w:id="250436889">
      <w:bodyDiv w:val="1"/>
      <w:marLeft w:val="0"/>
      <w:marRight w:val="0"/>
      <w:marTop w:val="0"/>
      <w:marBottom w:val="0"/>
      <w:divBdr>
        <w:top w:val="none" w:sz="0" w:space="0" w:color="auto"/>
        <w:left w:val="none" w:sz="0" w:space="0" w:color="auto"/>
        <w:bottom w:val="none" w:sz="0" w:space="0" w:color="auto"/>
        <w:right w:val="none" w:sz="0" w:space="0" w:color="auto"/>
      </w:divBdr>
    </w:div>
    <w:div w:id="284626236">
      <w:bodyDiv w:val="1"/>
      <w:marLeft w:val="0"/>
      <w:marRight w:val="0"/>
      <w:marTop w:val="0"/>
      <w:marBottom w:val="0"/>
      <w:divBdr>
        <w:top w:val="none" w:sz="0" w:space="0" w:color="auto"/>
        <w:left w:val="none" w:sz="0" w:space="0" w:color="auto"/>
        <w:bottom w:val="none" w:sz="0" w:space="0" w:color="auto"/>
        <w:right w:val="none" w:sz="0" w:space="0" w:color="auto"/>
      </w:divBdr>
      <w:divsChild>
        <w:div w:id="1023366433">
          <w:marLeft w:val="446"/>
          <w:marRight w:val="0"/>
          <w:marTop w:val="0"/>
          <w:marBottom w:val="0"/>
          <w:divBdr>
            <w:top w:val="none" w:sz="0" w:space="0" w:color="auto"/>
            <w:left w:val="none" w:sz="0" w:space="0" w:color="auto"/>
            <w:bottom w:val="none" w:sz="0" w:space="0" w:color="auto"/>
            <w:right w:val="none" w:sz="0" w:space="0" w:color="auto"/>
          </w:divBdr>
        </w:div>
        <w:div w:id="234750778">
          <w:marLeft w:val="446"/>
          <w:marRight w:val="0"/>
          <w:marTop w:val="0"/>
          <w:marBottom w:val="0"/>
          <w:divBdr>
            <w:top w:val="none" w:sz="0" w:space="0" w:color="auto"/>
            <w:left w:val="none" w:sz="0" w:space="0" w:color="auto"/>
            <w:bottom w:val="none" w:sz="0" w:space="0" w:color="auto"/>
            <w:right w:val="none" w:sz="0" w:space="0" w:color="auto"/>
          </w:divBdr>
        </w:div>
        <w:div w:id="1658529593">
          <w:marLeft w:val="446"/>
          <w:marRight w:val="0"/>
          <w:marTop w:val="0"/>
          <w:marBottom w:val="0"/>
          <w:divBdr>
            <w:top w:val="none" w:sz="0" w:space="0" w:color="auto"/>
            <w:left w:val="none" w:sz="0" w:space="0" w:color="auto"/>
            <w:bottom w:val="none" w:sz="0" w:space="0" w:color="auto"/>
            <w:right w:val="none" w:sz="0" w:space="0" w:color="auto"/>
          </w:divBdr>
        </w:div>
        <w:div w:id="1656569857">
          <w:marLeft w:val="446"/>
          <w:marRight w:val="0"/>
          <w:marTop w:val="0"/>
          <w:marBottom w:val="0"/>
          <w:divBdr>
            <w:top w:val="none" w:sz="0" w:space="0" w:color="auto"/>
            <w:left w:val="none" w:sz="0" w:space="0" w:color="auto"/>
            <w:bottom w:val="none" w:sz="0" w:space="0" w:color="auto"/>
            <w:right w:val="none" w:sz="0" w:space="0" w:color="auto"/>
          </w:divBdr>
        </w:div>
        <w:div w:id="2055426205">
          <w:marLeft w:val="446"/>
          <w:marRight w:val="0"/>
          <w:marTop w:val="0"/>
          <w:marBottom w:val="0"/>
          <w:divBdr>
            <w:top w:val="none" w:sz="0" w:space="0" w:color="auto"/>
            <w:left w:val="none" w:sz="0" w:space="0" w:color="auto"/>
            <w:bottom w:val="none" w:sz="0" w:space="0" w:color="auto"/>
            <w:right w:val="none" w:sz="0" w:space="0" w:color="auto"/>
          </w:divBdr>
        </w:div>
        <w:div w:id="1688290703">
          <w:marLeft w:val="446"/>
          <w:marRight w:val="0"/>
          <w:marTop w:val="0"/>
          <w:marBottom w:val="0"/>
          <w:divBdr>
            <w:top w:val="none" w:sz="0" w:space="0" w:color="auto"/>
            <w:left w:val="none" w:sz="0" w:space="0" w:color="auto"/>
            <w:bottom w:val="none" w:sz="0" w:space="0" w:color="auto"/>
            <w:right w:val="none" w:sz="0" w:space="0" w:color="auto"/>
          </w:divBdr>
        </w:div>
        <w:div w:id="733505992">
          <w:marLeft w:val="446"/>
          <w:marRight w:val="0"/>
          <w:marTop w:val="0"/>
          <w:marBottom w:val="0"/>
          <w:divBdr>
            <w:top w:val="none" w:sz="0" w:space="0" w:color="auto"/>
            <w:left w:val="none" w:sz="0" w:space="0" w:color="auto"/>
            <w:bottom w:val="none" w:sz="0" w:space="0" w:color="auto"/>
            <w:right w:val="none" w:sz="0" w:space="0" w:color="auto"/>
          </w:divBdr>
        </w:div>
        <w:div w:id="346760436">
          <w:marLeft w:val="446"/>
          <w:marRight w:val="0"/>
          <w:marTop w:val="0"/>
          <w:marBottom w:val="0"/>
          <w:divBdr>
            <w:top w:val="none" w:sz="0" w:space="0" w:color="auto"/>
            <w:left w:val="none" w:sz="0" w:space="0" w:color="auto"/>
            <w:bottom w:val="none" w:sz="0" w:space="0" w:color="auto"/>
            <w:right w:val="none" w:sz="0" w:space="0" w:color="auto"/>
          </w:divBdr>
        </w:div>
        <w:div w:id="1113478909">
          <w:marLeft w:val="446"/>
          <w:marRight w:val="0"/>
          <w:marTop w:val="0"/>
          <w:marBottom w:val="0"/>
          <w:divBdr>
            <w:top w:val="none" w:sz="0" w:space="0" w:color="auto"/>
            <w:left w:val="none" w:sz="0" w:space="0" w:color="auto"/>
            <w:bottom w:val="none" w:sz="0" w:space="0" w:color="auto"/>
            <w:right w:val="none" w:sz="0" w:space="0" w:color="auto"/>
          </w:divBdr>
        </w:div>
        <w:div w:id="1460297015">
          <w:marLeft w:val="446"/>
          <w:marRight w:val="0"/>
          <w:marTop w:val="0"/>
          <w:marBottom w:val="0"/>
          <w:divBdr>
            <w:top w:val="none" w:sz="0" w:space="0" w:color="auto"/>
            <w:left w:val="none" w:sz="0" w:space="0" w:color="auto"/>
            <w:bottom w:val="none" w:sz="0" w:space="0" w:color="auto"/>
            <w:right w:val="none" w:sz="0" w:space="0" w:color="auto"/>
          </w:divBdr>
        </w:div>
        <w:div w:id="428815562">
          <w:marLeft w:val="446"/>
          <w:marRight w:val="0"/>
          <w:marTop w:val="0"/>
          <w:marBottom w:val="0"/>
          <w:divBdr>
            <w:top w:val="none" w:sz="0" w:space="0" w:color="auto"/>
            <w:left w:val="none" w:sz="0" w:space="0" w:color="auto"/>
            <w:bottom w:val="none" w:sz="0" w:space="0" w:color="auto"/>
            <w:right w:val="none" w:sz="0" w:space="0" w:color="auto"/>
          </w:divBdr>
        </w:div>
        <w:div w:id="1985043743">
          <w:marLeft w:val="446"/>
          <w:marRight w:val="0"/>
          <w:marTop w:val="0"/>
          <w:marBottom w:val="0"/>
          <w:divBdr>
            <w:top w:val="none" w:sz="0" w:space="0" w:color="auto"/>
            <w:left w:val="none" w:sz="0" w:space="0" w:color="auto"/>
            <w:bottom w:val="none" w:sz="0" w:space="0" w:color="auto"/>
            <w:right w:val="none" w:sz="0" w:space="0" w:color="auto"/>
          </w:divBdr>
        </w:div>
        <w:div w:id="1418941238">
          <w:marLeft w:val="446"/>
          <w:marRight w:val="0"/>
          <w:marTop w:val="0"/>
          <w:marBottom w:val="0"/>
          <w:divBdr>
            <w:top w:val="none" w:sz="0" w:space="0" w:color="auto"/>
            <w:left w:val="none" w:sz="0" w:space="0" w:color="auto"/>
            <w:bottom w:val="none" w:sz="0" w:space="0" w:color="auto"/>
            <w:right w:val="none" w:sz="0" w:space="0" w:color="auto"/>
          </w:divBdr>
        </w:div>
        <w:div w:id="882599865">
          <w:marLeft w:val="446"/>
          <w:marRight w:val="0"/>
          <w:marTop w:val="0"/>
          <w:marBottom w:val="0"/>
          <w:divBdr>
            <w:top w:val="none" w:sz="0" w:space="0" w:color="auto"/>
            <w:left w:val="none" w:sz="0" w:space="0" w:color="auto"/>
            <w:bottom w:val="none" w:sz="0" w:space="0" w:color="auto"/>
            <w:right w:val="none" w:sz="0" w:space="0" w:color="auto"/>
          </w:divBdr>
        </w:div>
        <w:div w:id="1589582507">
          <w:marLeft w:val="446"/>
          <w:marRight w:val="0"/>
          <w:marTop w:val="0"/>
          <w:marBottom w:val="0"/>
          <w:divBdr>
            <w:top w:val="none" w:sz="0" w:space="0" w:color="auto"/>
            <w:left w:val="none" w:sz="0" w:space="0" w:color="auto"/>
            <w:bottom w:val="none" w:sz="0" w:space="0" w:color="auto"/>
            <w:right w:val="none" w:sz="0" w:space="0" w:color="auto"/>
          </w:divBdr>
        </w:div>
        <w:div w:id="176619535">
          <w:marLeft w:val="446"/>
          <w:marRight w:val="0"/>
          <w:marTop w:val="0"/>
          <w:marBottom w:val="0"/>
          <w:divBdr>
            <w:top w:val="none" w:sz="0" w:space="0" w:color="auto"/>
            <w:left w:val="none" w:sz="0" w:space="0" w:color="auto"/>
            <w:bottom w:val="none" w:sz="0" w:space="0" w:color="auto"/>
            <w:right w:val="none" w:sz="0" w:space="0" w:color="auto"/>
          </w:divBdr>
        </w:div>
        <w:div w:id="2003921459">
          <w:marLeft w:val="446"/>
          <w:marRight w:val="0"/>
          <w:marTop w:val="0"/>
          <w:marBottom w:val="0"/>
          <w:divBdr>
            <w:top w:val="none" w:sz="0" w:space="0" w:color="auto"/>
            <w:left w:val="none" w:sz="0" w:space="0" w:color="auto"/>
            <w:bottom w:val="none" w:sz="0" w:space="0" w:color="auto"/>
            <w:right w:val="none" w:sz="0" w:space="0" w:color="auto"/>
          </w:divBdr>
        </w:div>
        <w:div w:id="1176310808">
          <w:marLeft w:val="446"/>
          <w:marRight w:val="0"/>
          <w:marTop w:val="0"/>
          <w:marBottom w:val="0"/>
          <w:divBdr>
            <w:top w:val="none" w:sz="0" w:space="0" w:color="auto"/>
            <w:left w:val="none" w:sz="0" w:space="0" w:color="auto"/>
            <w:bottom w:val="none" w:sz="0" w:space="0" w:color="auto"/>
            <w:right w:val="none" w:sz="0" w:space="0" w:color="auto"/>
          </w:divBdr>
        </w:div>
      </w:divsChild>
    </w:div>
    <w:div w:id="310444592">
      <w:bodyDiv w:val="1"/>
      <w:marLeft w:val="0"/>
      <w:marRight w:val="0"/>
      <w:marTop w:val="0"/>
      <w:marBottom w:val="0"/>
      <w:divBdr>
        <w:top w:val="none" w:sz="0" w:space="0" w:color="auto"/>
        <w:left w:val="none" w:sz="0" w:space="0" w:color="auto"/>
        <w:bottom w:val="none" w:sz="0" w:space="0" w:color="auto"/>
        <w:right w:val="none" w:sz="0" w:space="0" w:color="auto"/>
      </w:divBdr>
    </w:div>
    <w:div w:id="415712159">
      <w:bodyDiv w:val="1"/>
      <w:marLeft w:val="0"/>
      <w:marRight w:val="0"/>
      <w:marTop w:val="0"/>
      <w:marBottom w:val="0"/>
      <w:divBdr>
        <w:top w:val="none" w:sz="0" w:space="0" w:color="auto"/>
        <w:left w:val="none" w:sz="0" w:space="0" w:color="auto"/>
        <w:bottom w:val="none" w:sz="0" w:space="0" w:color="auto"/>
        <w:right w:val="none" w:sz="0" w:space="0" w:color="auto"/>
      </w:divBdr>
    </w:div>
    <w:div w:id="470443686">
      <w:bodyDiv w:val="1"/>
      <w:marLeft w:val="0"/>
      <w:marRight w:val="0"/>
      <w:marTop w:val="0"/>
      <w:marBottom w:val="0"/>
      <w:divBdr>
        <w:top w:val="none" w:sz="0" w:space="0" w:color="auto"/>
        <w:left w:val="none" w:sz="0" w:space="0" w:color="auto"/>
        <w:bottom w:val="none" w:sz="0" w:space="0" w:color="auto"/>
        <w:right w:val="none" w:sz="0" w:space="0" w:color="auto"/>
      </w:divBdr>
    </w:div>
    <w:div w:id="633678466">
      <w:bodyDiv w:val="1"/>
      <w:marLeft w:val="0"/>
      <w:marRight w:val="0"/>
      <w:marTop w:val="0"/>
      <w:marBottom w:val="0"/>
      <w:divBdr>
        <w:top w:val="none" w:sz="0" w:space="0" w:color="auto"/>
        <w:left w:val="none" w:sz="0" w:space="0" w:color="auto"/>
        <w:bottom w:val="none" w:sz="0" w:space="0" w:color="auto"/>
        <w:right w:val="none" w:sz="0" w:space="0" w:color="auto"/>
      </w:divBdr>
    </w:div>
    <w:div w:id="755858418">
      <w:bodyDiv w:val="1"/>
      <w:marLeft w:val="0"/>
      <w:marRight w:val="0"/>
      <w:marTop w:val="0"/>
      <w:marBottom w:val="0"/>
      <w:divBdr>
        <w:top w:val="none" w:sz="0" w:space="0" w:color="auto"/>
        <w:left w:val="none" w:sz="0" w:space="0" w:color="auto"/>
        <w:bottom w:val="none" w:sz="0" w:space="0" w:color="auto"/>
        <w:right w:val="none" w:sz="0" w:space="0" w:color="auto"/>
      </w:divBdr>
    </w:div>
    <w:div w:id="770666941">
      <w:bodyDiv w:val="1"/>
      <w:marLeft w:val="0"/>
      <w:marRight w:val="0"/>
      <w:marTop w:val="0"/>
      <w:marBottom w:val="0"/>
      <w:divBdr>
        <w:top w:val="none" w:sz="0" w:space="0" w:color="auto"/>
        <w:left w:val="none" w:sz="0" w:space="0" w:color="auto"/>
        <w:bottom w:val="none" w:sz="0" w:space="0" w:color="auto"/>
        <w:right w:val="none" w:sz="0" w:space="0" w:color="auto"/>
      </w:divBdr>
    </w:div>
    <w:div w:id="886375796">
      <w:bodyDiv w:val="1"/>
      <w:marLeft w:val="0"/>
      <w:marRight w:val="0"/>
      <w:marTop w:val="0"/>
      <w:marBottom w:val="0"/>
      <w:divBdr>
        <w:top w:val="none" w:sz="0" w:space="0" w:color="auto"/>
        <w:left w:val="none" w:sz="0" w:space="0" w:color="auto"/>
        <w:bottom w:val="none" w:sz="0" w:space="0" w:color="auto"/>
        <w:right w:val="none" w:sz="0" w:space="0" w:color="auto"/>
      </w:divBdr>
    </w:div>
    <w:div w:id="976758061">
      <w:bodyDiv w:val="1"/>
      <w:marLeft w:val="0"/>
      <w:marRight w:val="0"/>
      <w:marTop w:val="0"/>
      <w:marBottom w:val="0"/>
      <w:divBdr>
        <w:top w:val="none" w:sz="0" w:space="0" w:color="auto"/>
        <w:left w:val="none" w:sz="0" w:space="0" w:color="auto"/>
        <w:bottom w:val="none" w:sz="0" w:space="0" w:color="auto"/>
        <w:right w:val="none" w:sz="0" w:space="0" w:color="auto"/>
      </w:divBdr>
    </w:div>
    <w:div w:id="1152798697">
      <w:bodyDiv w:val="1"/>
      <w:marLeft w:val="0"/>
      <w:marRight w:val="0"/>
      <w:marTop w:val="0"/>
      <w:marBottom w:val="0"/>
      <w:divBdr>
        <w:top w:val="none" w:sz="0" w:space="0" w:color="auto"/>
        <w:left w:val="none" w:sz="0" w:space="0" w:color="auto"/>
        <w:bottom w:val="none" w:sz="0" w:space="0" w:color="auto"/>
        <w:right w:val="none" w:sz="0" w:space="0" w:color="auto"/>
      </w:divBdr>
    </w:div>
    <w:div w:id="1247108792">
      <w:bodyDiv w:val="1"/>
      <w:marLeft w:val="0"/>
      <w:marRight w:val="0"/>
      <w:marTop w:val="0"/>
      <w:marBottom w:val="0"/>
      <w:divBdr>
        <w:top w:val="none" w:sz="0" w:space="0" w:color="auto"/>
        <w:left w:val="none" w:sz="0" w:space="0" w:color="auto"/>
        <w:bottom w:val="none" w:sz="0" w:space="0" w:color="auto"/>
        <w:right w:val="none" w:sz="0" w:space="0" w:color="auto"/>
      </w:divBdr>
    </w:div>
    <w:div w:id="1310134456">
      <w:bodyDiv w:val="1"/>
      <w:marLeft w:val="0"/>
      <w:marRight w:val="0"/>
      <w:marTop w:val="0"/>
      <w:marBottom w:val="0"/>
      <w:divBdr>
        <w:top w:val="none" w:sz="0" w:space="0" w:color="auto"/>
        <w:left w:val="none" w:sz="0" w:space="0" w:color="auto"/>
        <w:bottom w:val="none" w:sz="0" w:space="0" w:color="auto"/>
        <w:right w:val="none" w:sz="0" w:space="0" w:color="auto"/>
      </w:divBdr>
    </w:div>
    <w:div w:id="1654674136">
      <w:bodyDiv w:val="1"/>
      <w:marLeft w:val="0"/>
      <w:marRight w:val="0"/>
      <w:marTop w:val="0"/>
      <w:marBottom w:val="0"/>
      <w:divBdr>
        <w:top w:val="none" w:sz="0" w:space="0" w:color="auto"/>
        <w:left w:val="none" w:sz="0" w:space="0" w:color="auto"/>
        <w:bottom w:val="none" w:sz="0" w:space="0" w:color="auto"/>
        <w:right w:val="none" w:sz="0" w:space="0" w:color="auto"/>
      </w:divBdr>
    </w:div>
    <w:div w:id="1655571663">
      <w:bodyDiv w:val="1"/>
      <w:marLeft w:val="0"/>
      <w:marRight w:val="0"/>
      <w:marTop w:val="0"/>
      <w:marBottom w:val="0"/>
      <w:divBdr>
        <w:top w:val="none" w:sz="0" w:space="0" w:color="auto"/>
        <w:left w:val="none" w:sz="0" w:space="0" w:color="auto"/>
        <w:bottom w:val="none" w:sz="0" w:space="0" w:color="auto"/>
        <w:right w:val="none" w:sz="0" w:space="0" w:color="auto"/>
      </w:divBdr>
    </w:div>
    <w:div w:id="1734112403">
      <w:bodyDiv w:val="1"/>
      <w:marLeft w:val="0"/>
      <w:marRight w:val="0"/>
      <w:marTop w:val="0"/>
      <w:marBottom w:val="0"/>
      <w:divBdr>
        <w:top w:val="none" w:sz="0" w:space="0" w:color="auto"/>
        <w:left w:val="none" w:sz="0" w:space="0" w:color="auto"/>
        <w:bottom w:val="none" w:sz="0" w:space="0" w:color="auto"/>
        <w:right w:val="none" w:sz="0" w:space="0" w:color="auto"/>
      </w:divBdr>
    </w:div>
    <w:div w:id="1752698730">
      <w:bodyDiv w:val="1"/>
      <w:marLeft w:val="0"/>
      <w:marRight w:val="0"/>
      <w:marTop w:val="0"/>
      <w:marBottom w:val="0"/>
      <w:divBdr>
        <w:top w:val="none" w:sz="0" w:space="0" w:color="auto"/>
        <w:left w:val="none" w:sz="0" w:space="0" w:color="auto"/>
        <w:bottom w:val="none" w:sz="0" w:space="0" w:color="auto"/>
        <w:right w:val="none" w:sz="0" w:space="0" w:color="auto"/>
      </w:divBdr>
    </w:div>
    <w:div w:id="1758331648">
      <w:bodyDiv w:val="1"/>
      <w:marLeft w:val="0"/>
      <w:marRight w:val="0"/>
      <w:marTop w:val="0"/>
      <w:marBottom w:val="0"/>
      <w:divBdr>
        <w:top w:val="none" w:sz="0" w:space="0" w:color="auto"/>
        <w:left w:val="none" w:sz="0" w:space="0" w:color="auto"/>
        <w:bottom w:val="none" w:sz="0" w:space="0" w:color="auto"/>
        <w:right w:val="none" w:sz="0" w:space="0" w:color="auto"/>
      </w:divBdr>
    </w:div>
    <w:div w:id="1763070005">
      <w:bodyDiv w:val="1"/>
      <w:marLeft w:val="0"/>
      <w:marRight w:val="0"/>
      <w:marTop w:val="0"/>
      <w:marBottom w:val="0"/>
      <w:divBdr>
        <w:top w:val="none" w:sz="0" w:space="0" w:color="auto"/>
        <w:left w:val="none" w:sz="0" w:space="0" w:color="auto"/>
        <w:bottom w:val="none" w:sz="0" w:space="0" w:color="auto"/>
        <w:right w:val="none" w:sz="0" w:space="0" w:color="auto"/>
      </w:divBdr>
    </w:div>
    <w:div w:id="1791391683">
      <w:bodyDiv w:val="1"/>
      <w:marLeft w:val="0"/>
      <w:marRight w:val="0"/>
      <w:marTop w:val="0"/>
      <w:marBottom w:val="0"/>
      <w:divBdr>
        <w:top w:val="none" w:sz="0" w:space="0" w:color="auto"/>
        <w:left w:val="none" w:sz="0" w:space="0" w:color="auto"/>
        <w:bottom w:val="none" w:sz="0" w:space="0" w:color="auto"/>
        <w:right w:val="none" w:sz="0" w:space="0" w:color="auto"/>
      </w:divBdr>
    </w:div>
    <w:div w:id="2018726073">
      <w:bodyDiv w:val="1"/>
      <w:marLeft w:val="0"/>
      <w:marRight w:val="0"/>
      <w:marTop w:val="0"/>
      <w:marBottom w:val="0"/>
      <w:divBdr>
        <w:top w:val="none" w:sz="0" w:space="0" w:color="auto"/>
        <w:left w:val="none" w:sz="0" w:space="0" w:color="auto"/>
        <w:bottom w:val="none" w:sz="0" w:space="0" w:color="auto"/>
        <w:right w:val="none" w:sz="0" w:space="0" w:color="auto"/>
      </w:divBdr>
    </w:div>
    <w:div w:id="2028485216">
      <w:bodyDiv w:val="1"/>
      <w:marLeft w:val="0"/>
      <w:marRight w:val="0"/>
      <w:marTop w:val="0"/>
      <w:marBottom w:val="0"/>
      <w:divBdr>
        <w:top w:val="none" w:sz="0" w:space="0" w:color="auto"/>
        <w:left w:val="none" w:sz="0" w:space="0" w:color="auto"/>
        <w:bottom w:val="none" w:sz="0" w:space="0" w:color="auto"/>
        <w:right w:val="none" w:sz="0" w:space="0" w:color="auto"/>
      </w:divBdr>
    </w:div>
    <w:div w:id="2120904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chart" Target="charts/chart4.xml"/><Relationship Id="rId18" Type="http://schemas.openxmlformats.org/officeDocument/2006/relationships/image" Target="media/image6.emf"/><Relationship Id="rId3" Type="http://schemas.openxmlformats.org/officeDocument/2006/relationships/styles" Target="styles.xml"/><Relationship Id="rId21" Type="http://schemas.openxmlformats.org/officeDocument/2006/relationships/chart" Target="charts/chart7.xm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image" Target="media/image4.emf"/><Relationship Id="rId20" Type="http://schemas.openxmlformats.org/officeDocument/2006/relationships/chart" Target="charts/chart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5" Type="http://schemas.openxmlformats.org/officeDocument/2006/relationships/webSettings" Target="webSettings.xml"/><Relationship Id="rId15" Type="http://schemas.openxmlformats.org/officeDocument/2006/relationships/image" Target="media/image3.emf"/><Relationship Id="rId23" Type="http://schemas.openxmlformats.org/officeDocument/2006/relationships/theme" Target="theme/theme1.xml"/><Relationship Id="rId10" Type="http://schemas.openxmlformats.org/officeDocument/2006/relationships/chart" Target="charts/chart1.xml"/><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 Id="rId22"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hqfile4\ESA\resilience\DRC19\documents\Statistiques%20descriptives.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hqfile4\ESA\resilience\DRC19\documents\Statistiques%20descriptive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hqfile4\ESA\resilience\DRC19\documents\Statistiques%20descriptive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7.xml"/><Relationship Id="rId1" Type="http://schemas.microsoft.com/office/2011/relationships/chartStyle" Target="style7.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graphiques!$C$7</c:f>
              <c:strCache>
                <c:ptCount val="1"/>
                <c:pt idx="0">
                  <c:v>Baseline</c:v>
                </c:pt>
              </c:strCache>
            </c:strRef>
          </c:tx>
          <c:spPr>
            <a:solidFill>
              <a:schemeClr val="accent1"/>
            </a:solidFill>
            <a:ln>
              <a:noFill/>
            </a:ln>
            <a:effectLst/>
          </c:spPr>
          <c:invertIfNegative val="0"/>
          <c:cat>
            <c:strRef>
              <c:f>graphiques!$B$8:$B$15</c:f>
              <c:strCache>
                <c:ptCount val="8"/>
                <c:pt idx="0">
                  <c:v>Homme chef de ménage</c:v>
                </c:pt>
                <c:pt idx="1">
                  <c:v>Cultuvateur</c:v>
                </c:pt>
                <c:pt idx="2">
                  <c:v>Agropastoral</c:v>
                </c:pt>
                <c:pt idx="3">
                  <c:v>Pastoral</c:v>
                </c:pt>
                <c:pt idx="4">
                  <c:v>Commercant</c:v>
                </c:pt>
                <c:pt idx="5">
                  <c:v>Mineur</c:v>
                </c:pt>
                <c:pt idx="6">
                  <c:v>Depecheur</c:v>
                </c:pt>
                <c:pt idx="7">
                  <c:v>Autres moyens de subsistance</c:v>
                </c:pt>
              </c:strCache>
            </c:strRef>
          </c:cat>
          <c:val>
            <c:numRef>
              <c:f>graphiques!$C$8:$C$15</c:f>
              <c:numCache>
                <c:formatCode>0.00</c:formatCode>
                <c:ptCount val="8"/>
                <c:pt idx="0">
                  <c:v>0.85599999999999998</c:v>
                </c:pt>
                <c:pt idx="1">
                  <c:v>0.71899999999999997</c:v>
                </c:pt>
                <c:pt idx="2">
                  <c:v>1.9300000000000001E-2</c:v>
                </c:pt>
                <c:pt idx="3">
                  <c:v>7.0300000000000001E-2</c:v>
                </c:pt>
                <c:pt idx="4">
                  <c:v>8.7899999999999992E-3</c:v>
                </c:pt>
                <c:pt idx="5">
                  <c:v>9.9600000000000001E-3</c:v>
                </c:pt>
                <c:pt idx="6">
                  <c:v>0.17299999999999999</c:v>
                </c:pt>
                <c:pt idx="7">
                  <c:v>0</c:v>
                </c:pt>
              </c:numCache>
            </c:numRef>
          </c:val>
        </c:ser>
        <c:ser>
          <c:idx val="1"/>
          <c:order val="1"/>
          <c:tx>
            <c:strRef>
              <c:f>graphiques!$D$7</c:f>
              <c:strCache>
                <c:ptCount val="1"/>
                <c:pt idx="0">
                  <c:v>Mi-parcours</c:v>
                </c:pt>
              </c:strCache>
            </c:strRef>
          </c:tx>
          <c:spPr>
            <a:solidFill>
              <a:schemeClr val="accent2"/>
            </a:solidFill>
            <a:ln>
              <a:noFill/>
            </a:ln>
            <a:effectLst/>
          </c:spPr>
          <c:invertIfNegative val="0"/>
          <c:cat>
            <c:strRef>
              <c:f>graphiques!$B$8:$B$15</c:f>
              <c:strCache>
                <c:ptCount val="8"/>
                <c:pt idx="0">
                  <c:v>Homme chef de ménage</c:v>
                </c:pt>
                <c:pt idx="1">
                  <c:v>Cultuvateur</c:v>
                </c:pt>
                <c:pt idx="2">
                  <c:v>Agropastoral</c:v>
                </c:pt>
                <c:pt idx="3">
                  <c:v>Pastoral</c:v>
                </c:pt>
                <c:pt idx="4">
                  <c:v>Commercant</c:v>
                </c:pt>
                <c:pt idx="5">
                  <c:v>Mineur</c:v>
                </c:pt>
                <c:pt idx="6">
                  <c:v>Depecheur</c:v>
                </c:pt>
                <c:pt idx="7">
                  <c:v>Autres moyens de subsistance</c:v>
                </c:pt>
              </c:strCache>
            </c:strRef>
          </c:cat>
          <c:val>
            <c:numRef>
              <c:f>graphiques!$D$8:$D$15</c:f>
              <c:numCache>
                <c:formatCode>0.00</c:formatCode>
                <c:ptCount val="8"/>
                <c:pt idx="0">
                  <c:v>0.85799999999999998</c:v>
                </c:pt>
                <c:pt idx="1">
                  <c:v>0.81899999999999995</c:v>
                </c:pt>
                <c:pt idx="2">
                  <c:v>2.2499999999999999E-2</c:v>
                </c:pt>
                <c:pt idx="3">
                  <c:v>6.0899999999999995E-4</c:v>
                </c:pt>
                <c:pt idx="4">
                  <c:v>5.8400000000000001E-2</c:v>
                </c:pt>
                <c:pt idx="5">
                  <c:v>8.5199999999999998E-3</c:v>
                </c:pt>
                <c:pt idx="6">
                  <c:v>8.5199999999999998E-3</c:v>
                </c:pt>
                <c:pt idx="7">
                  <c:v>8.2799999999999999E-2</c:v>
                </c:pt>
              </c:numCache>
            </c:numRef>
          </c:val>
        </c:ser>
        <c:dLbls>
          <c:showLegendKey val="0"/>
          <c:showVal val="0"/>
          <c:showCatName val="0"/>
          <c:showSerName val="0"/>
          <c:showPercent val="0"/>
          <c:showBubbleSize val="0"/>
        </c:dLbls>
        <c:gapWidth val="199"/>
        <c:axId val="164893272"/>
        <c:axId val="164815904"/>
      </c:barChart>
      <c:catAx>
        <c:axId val="164893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cap="none" spc="0" normalizeH="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64815904"/>
        <c:crosses val="autoZero"/>
        <c:auto val="1"/>
        <c:lblAlgn val="ctr"/>
        <c:lblOffset val="100"/>
        <c:noMultiLvlLbl val="0"/>
      </c:catAx>
      <c:valAx>
        <c:axId val="164815904"/>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64893272"/>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8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b="1">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graphiques!$C$25</c:f>
              <c:strCache>
                <c:ptCount val="1"/>
                <c:pt idx="0">
                  <c:v>Baseline 2017</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graphiques!$B$26:$B$49</c:f>
              <c:strCache>
                <c:ptCount val="24"/>
                <c:pt idx="0">
                  <c:v>Inondation</c:v>
                </c:pt>
                <c:pt idx="1">
                  <c:v>Sécheresse</c:v>
                </c:pt>
                <c:pt idx="2">
                  <c:v>Pathologies végétales</c:v>
                </c:pt>
                <c:pt idx="3">
                  <c:v>Mort du bétail</c:v>
                </c:pt>
                <c:pt idx="4">
                  <c:v>Faillite d'entreprise</c:v>
                </c:pt>
                <c:pt idx="5">
                  <c:v>Hausse du prix des produits alimentaires</c:v>
                </c:pt>
                <c:pt idx="6">
                  <c:v>Prix élevés des intrants</c:v>
                </c:pt>
                <c:pt idx="7">
                  <c:v>Grave pénurie d'eau</c:v>
                </c:pt>
                <c:pt idx="8">
                  <c:v>Mauvaises récoltes</c:v>
                </c:pt>
                <c:pt idx="9">
                  <c:v>Perte de terres</c:v>
                </c:pt>
                <c:pt idx="10">
                  <c:v>Accident</c:v>
                </c:pt>
                <c:pt idx="11">
                  <c:v>Maladie grave</c:v>
                </c:pt>
                <c:pt idx="12">
                  <c:v>Affrontements</c:v>
                </c:pt>
                <c:pt idx="13">
                  <c:v>Décès du principal soutien de la famille</c:v>
                </c:pt>
                <c:pt idx="14">
                  <c:v>Incapacité de rembourser un prêt</c:v>
                </c:pt>
                <c:pt idx="15">
                  <c:v>Déplacement</c:v>
                </c:pt>
                <c:pt idx="16">
                  <c:v>Orage</c:v>
                </c:pt>
                <c:pt idx="17">
                  <c:v>Dégâts aux productions stockées</c:v>
                </c:pt>
                <c:pt idx="18">
                  <c:v>La perte d'emploi / pas de salaire</c:v>
                </c:pt>
                <c:pt idx="19">
                  <c:v>Crise communautaire / politique</c:v>
                </c:pt>
                <c:pt idx="20">
                  <c:v>Incendie</c:v>
                </c:pt>
                <c:pt idx="21">
                  <c:v>Mauvaise saison de pêche</c:v>
                </c:pt>
                <c:pt idx="22">
                  <c:v>Perte d'engins de pêche</c:v>
                </c:pt>
                <c:pt idx="23">
                  <c:v>Autres (précisez)</c:v>
                </c:pt>
              </c:strCache>
            </c:strRef>
          </c:cat>
          <c:val>
            <c:numRef>
              <c:f>graphiques!$C$26:$C$49</c:f>
              <c:numCache>
                <c:formatCode>0.000</c:formatCode>
                <c:ptCount val="24"/>
                <c:pt idx="0">
                  <c:v>2.3400000000000001E-3</c:v>
                </c:pt>
                <c:pt idx="1">
                  <c:v>0.183</c:v>
                </c:pt>
                <c:pt idx="2">
                  <c:v>1.17E-3</c:v>
                </c:pt>
                <c:pt idx="3">
                  <c:v>2.9299999999999999E-3</c:v>
                </c:pt>
                <c:pt idx="4">
                  <c:v>1.7600000000000001E-3</c:v>
                </c:pt>
                <c:pt idx="5">
                  <c:v>3.5700000000000003E-2</c:v>
                </c:pt>
                <c:pt idx="6">
                  <c:v>3.5100000000000001E-3</c:v>
                </c:pt>
                <c:pt idx="7">
                  <c:v>1.7600000000000001E-3</c:v>
                </c:pt>
                <c:pt idx="8">
                  <c:v>2.52E-2</c:v>
                </c:pt>
                <c:pt idx="9">
                  <c:v>7.62E-3</c:v>
                </c:pt>
                <c:pt idx="10">
                  <c:v>3.5100000000000001E-3</c:v>
                </c:pt>
                <c:pt idx="11">
                  <c:v>0.16600000000000001</c:v>
                </c:pt>
                <c:pt idx="12">
                  <c:v>3.5099999999999999E-2</c:v>
                </c:pt>
                <c:pt idx="13">
                  <c:v>1.29E-2</c:v>
                </c:pt>
                <c:pt idx="14">
                  <c:v>6.4400000000000004E-3</c:v>
                </c:pt>
                <c:pt idx="15">
                  <c:v>2.52E-2</c:v>
                </c:pt>
                <c:pt idx="16">
                  <c:v>5.8600000000000004E-4</c:v>
                </c:pt>
                <c:pt idx="17">
                  <c:v>1.17E-3</c:v>
                </c:pt>
                <c:pt idx="18">
                  <c:v>4.1000000000000003E-3</c:v>
                </c:pt>
                <c:pt idx="19">
                  <c:v>3.5100000000000001E-3</c:v>
                </c:pt>
                <c:pt idx="20">
                  <c:v>3.5100000000000001E-3</c:v>
                </c:pt>
                <c:pt idx="21">
                  <c:v>2.9299999999999999E-3</c:v>
                </c:pt>
                <c:pt idx="22">
                  <c:v>1.17E-3</c:v>
                </c:pt>
                <c:pt idx="23">
                  <c:v>5.8599999999999999E-2</c:v>
                </c:pt>
              </c:numCache>
            </c:numRef>
          </c:val>
        </c:ser>
        <c:ser>
          <c:idx val="1"/>
          <c:order val="1"/>
          <c:tx>
            <c:strRef>
              <c:f>graphiques!$D$25</c:f>
              <c:strCache>
                <c:ptCount val="1"/>
                <c:pt idx="0">
                  <c:v>Mi-parcours 2019</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graphiques!$B$26:$B$49</c:f>
              <c:strCache>
                <c:ptCount val="24"/>
                <c:pt idx="0">
                  <c:v>Inondation</c:v>
                </c:pt>
                <c:pt idx="1">
                  <c:v>Sécheresse</c:v>
                </c:pt>
                <c:pt idx="2">
                  <c:v>Pathologies végétales</c:v>
                </c:pt>
                <c:pt idx="3">
                  <c:v>Mort du bétail</c:v>
                </c:pt>
                <c:pt idx="4">
                  <c:v>Faillite d'entreprise</c:v>
                </c:pt>
                <c:pt idx="5">
                  <c:v>Hausse du prix des produits alimentaires</c:v>
                </c:pt>
                <c:pt idx="6">
                  <c:v>Prix élevés des intrants</c:v>
                </c:pt>
                <c:pt idx="7">
                  <c:v>Grave pénurie d'eau</c:v>
                </c:pt>
                <c:pt idx="8">
                  <c:v>Mauvaises récoltes</c:v>
                </c:pt>
                <c:pt idx="9">
                  <c:v>Perte de terres</c:v>
                </c:pt>
                <c:pt idx="10">
                  <c:v>Accident</c:v>
                </c:pt>
                <c:pt idx="11">
                  <c:v>Maladie grave</c:v>
                </c:pt>
                <c:pt idx="12">
                  <c:v>Affrontements</c:v>
                </c:pt>
                <c:pt idx="13">
                  <c:v>Décès du principal soutien de la famille</c:v>
                </c:pt>
                <c:pt idx="14">
                  <c:v>Incapacité de rembourser un prêt</c:v>
                </c:pt>
                <c:pt idx="15">
                  <c:v>Déplacement</c:v>
                </c:pt>
                <c:pt idx="16">
                  <c:v>Orage</c:v>
                </c:pt>
                <c:pt idx="17">
                  <c:v>Dégâts aux productions stockées</c:v>
                </c:pt>
                <c:pt idx="18">
                  <c:v>La perte d'emploi / pas de salaire</c:v>
                </c:pt>
                <c:pt idx="19">
                  <c:v>Crise communautaire / politique</c:v>
                </c:pt>
                <c:pt idx="20">
                  <c:v>Incendie</c:v>
                </c:pt>
                <c:pt idx="21">
                  <c:v>Mauvaise saison de pêche</c:v>
                </c:pt>
                <c:pt idx="22">
                  <c:v>Perte d'engins de pêche</c:v>
                </c:pt>
                <c:pt idx="23">
                  <c:v>Autres (précisez)</c:v>
                </c:pt>
              </c:strCache>
            </c:strRef>
          </c:cat>
          <c:val>
            <c:numRef>
              <c:f>graphiques!$D$26:$D$49</c:f>
              <c:numCache>
                <c:formatCode>0.000</c:formatCode>
                <c:ptCount val="24"/>
                <c:pt idx="0">
                  <c:v>5.2299999999999999E-2</c:v>
                </c:pt>
                <c:pt idx="1">
                  <c:v>0.16900000000000001</c:v>
                </c:pt>
                <c:pt idx="2">
                  <c:v>5.4800000000000001E-2</c:v>
                </c:pt>
                <c:pt idx="3">
                  <c:v>3.9600000000000003E-2</c:v>
                </c:pt>
                <c:pt idx="4">
                  <c:v>5.4799999999999996E-3</c:v>
                </c:pt>
                <c:pt idx="5">
                  <c:v>0.22800000000000001</c:v>
                </c:pt>
                <c:pt idx="6">
                  <c:v>7.1199999999999999E-2</c:v>
                </c:pt>
                <c:pt idx="7">
                  <c:v>4.1399999999999999E-2</c:v>
                </c:pt>
                <c:pt idx="8">
                  <c:v>0.53300000000000003</c:v>
                </c:pt>
                <c:pt idx="9">
                  <c:v>3.2899999999999999E-2</c:v>
                </c:pt>
                <c:pt idx="10">
                  <c:v>5.7799999999999997E-2</c:v>
                </c:pt>
                <c:pt idx="11">
                  <c:v>0.62</c:v>
                </c:pt>
                <c:pt idx="12">
                  <c:v>0.129</c:v>
                </c:pt>
                <c:pt idx="13">
                  <c:v>0.10199999999999999</c:v>
                </c:pt>
                <c:pt idx="14">
                  <c:v>0.23400000000000001</c:v>
                </c:pt>
                <c:pt idx="15">
                  <c:v>6.0299999999999999E-2</c:v>
                </c:pt>
                <c:pt idx="16">
                  <c:v>6.0899999999999999E-3</c:v>
                </c:pt>
                <c:pt idx="17">
                  <c:v>2.1899999999999999E-2</c:v>
                </c:pt>
                <c:pt idx="18">
                  <c:v>2.98E-2</c:v>
                </c:pt>
                <c:pt idx="19">
                  <c:v>7.2400000000000006E-2</c:v>
                </c:pt>
                <c:pt idx="20">
                  <c:v>6.0899999999999999E-3</c:v>
                </c:pt>
                <c:pt idx="21">
                  <c:v>1.0999999999999999E-2</c:v>
                </c:pt>
                <c:pt idx="22">
                  <c:v>1.03E-2</c:v>
                </c:pt>
                <c:pt idx="23">
                  <c:v>0.17599999999999999</c:v>
                </c:pt>
              </c:numCache>
            </c:numRef>
          </c:val>
        </c:ser>
        <c:dLbls>
          <c:showLegendKey val="0"/>
          <c:showVal val="0"/>
          <c:showCatName val="0"/>
          <c:showSerName val="0"/>
          <c:showPercent val="0"/>
          <c:showBubbleSize val="0"/>
        </c:dLbls>
        <c:gapWidth val="100"/>
        <c:axId val="163694200"/>
        <c:axId val="163694592"/>
      </c:barChart>
      <c:catAx>
        <c:axId val="163694200"/>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63694592"/>
        <c:crosses val="autoZero"/>
        <c:auto val="1"/>
        <c:lblAlgn val="ctr"/>
        <c:lblOffset val="100"/>
        <c:noMultiLvlLbl val="0"/>
      </c:catAx>
      <c:valAx>
        <c:axId val="163694592"/>
        <c:scaling>
          <c:orientation val="minMax"/>
        </c:scaling>
        <c:delete val="0"/>
        <c:axPos val="b"/>
        <c:majorGridlines>
          <c:spPr>
            <a:ln w="9525" cap="flat" cmpd="sng" algn="ctr">
              <a:solidFill>
                <a:schemeClr val="tx2">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63694200"/>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8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800" b="1">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Conflit!$C$1:$C$2</c:f>
              <c:strCache>
                <c:ptCount val="2"/>
                <c:pt idx="0">
                  <c:v>Non Bénéficiaire</c:v>
                </c:pt>
                <c:pt idx="1">
                  <c:v>Impliqué</c:v>
                </c:pt>
              </c:strCache>
            </c:strRef>
          </c:tx>
          <c:spPr>
            <a:solidFill>
              <a:schemeClr val="accent5">
                <a:lumMod val="75000"/>
              </a:schemeClr>
            </a:solidFill>
            <a:ln>
              <a:noFill/>
            </a:ln>
            <a:effectLst/>
          </c:spPr>
          <c:invertIfNegative val="0"/>
          <c:cat>
            <c:strRef>
              <c:f>Conflit!$B$3:$B$17</c:f>
              <c:strCache>
                <c:ptCount val="15"/>
                <c:pt idx="0">
                  <c:v>Litiges fonciers</c:v>
                </c:pt>
                <c:pt idx="1">
                  <c:v>Conflits de bétail</c:v>
                </c:pt>
                <c:pt idx="2">
                  <c:v>Conflits d'accès à l'eau</c:v>
                </c:pt>
                <c:pt idx="3">
                  <c:v>Conflit coutumier interne À  la communauté</c:v>
                </c:pt>
                <c:pt idx="4">
                  <c:v>Conflit coutumier externe à la communauté</c:v>
                </c:pt>
                <c:pt idx="5">
                  <c:v>Conflit basé sur la différence communautaire</c:v>
                </c:pt>
                <c:pt idx="6">
                  <c:v>Conflit entre déplacés et communauté hôte</c:v>
                </c:pt>
                <c:pt idx="7">
                  <c:v>Conflit entre éleveurs et agriculteurs</c:v>
                </c:pt>
                <c:pt idx="8">
                  <c:v>Conflit d'accès à un pâturage communautaire</c:v>
                </c:pt>
                <c:pt idx="9">
                  <c:v>conflit d'accès à un autre asset communautaire (entrepot, école, hopital, etc.)</c:v>
                </c:pt>
                <c:pt idx="10">
                  <c:v>Rumeurs</c:v>
                </c:pt>
                <c:pt idx="11">
                  <c:v>Mépris ethniques</c:v>
                </c:pt>
                <c:pt idx="12">
                  <c:v>Conflits ethniques</c:v>
                </c:pt>
                <c:pt idx="13">
                  <c:v>Conflit armé ou combats entre groupes</c:v>
                </c:pt>
                <c:pt idx="14">
                  <c:v>banditisme et/ou activité criminelle</c:v>
                </c:pt>
              </c:strCache>
            </c:strRef>
          </c:cat>
          <c:val>
            <c:numRef>
              <c:f>Conflit!$C$3:$C$17</c:f>
              <c:numCache>
                <c:formatCode>0.000</c:formatCode>
                <c:ptCount val="15"/>
                <c:pt idx="0">
                  <c:v>0.112</c:v>
                </c:pt>
                <c:pt idx="1">
                  <c:v>2.5399999999999999E-2</c:v>
                </c:pt>
                <c:pt idx="2">
                  <c:v>3.85E-2</c:v>
                </c:pt>
                <c:pt idx="3">
                  <c:v>8.4700000000000001E-3</c:v>
                </c:pt>
                <c:pt idx="4">
                  <c:v>1.5399999999999999E-3</c:v>
                </c:pt>
                <c:pt idx="5">
                  <c:v>1.6199999999999999E-2</c:v>
                </c:pt>
                <c:pt idx="6">
                  <c:v>1.77E-2</c:v>
                </c:pt>
                <c:pt idx="7">
                  <c:v>5.3100000000000001E-2</c:v>
                </c:pt>
                <c:pt idx="8">
                  <c:v>7.7000000000000002E-3</c:v>
                </c:pt>
                <c:pt idx="9">
                  <c:v>5.3899999999999998E-3</c:v>
                </c:pt>
                <c:pt idx="10">
                  <c:v>4.3900000000000002E-2</c:v>
                </c:pt>
                <c:pt idx="11">
                  <c:v>0.02</c:v>
                </c:pt>
                <c:pt idx="12">
                  <c:v>3.0800000000000001E-2</c:v>
                </c:pt>
                <c:pt idx="13">
                  <c:v>6.3100000000000003E-2</c:v>
                </c:pt>
                <c:pt idx="14">
                  <c:v>8.0799999999999997E-2</c:v>
                </c:pt>
              </c:numCache>
            </c:numRef>
          </c:val>
        </c:ser>
        <c:ser>
          <c:idx val="1"/>
          <c:order val="1"/>
          <c:tx>
            <c:strRef>
              <c:f>Conflit!$D$1:$D$2</c:f>
              <c:strCache>
                <c:ptCount val="2"/>
                <c:pt idx="0">
                  <c:v>Non Bénéficiaire</c:v>
                </c:pt>
                <c:pt idx="1">
                  <c:v>Témoin</c:v>
                </c:pt>
              </c:strCache>
            </c:strRef>
          </c:tx>
          <c:spPr>
            <a:solidFill>
              <a:schemeClr val="accent2"/>
            </a:solidFill>
            <a:ln>
              <a:noFill/>
            </a:ln>
            <a:effectLst/>
          </c:spPr>
          <c:invertIfNegative val="0"/>
          <c:cat>
            <c:strRef>
              <c:f>Conflit!$B$3:$B$17</c:f>
              <c:strCache>
                <c:ptCount val="15"/>
                <c:pt idx="0">
                  <c:v>Litiges fonciers</c:v>
                </c:pt>
                <c:pt idx="1">
                  <c:v>Conflits de bétail</c:v>
                </c:pt>
                <c:pt idx="2">
                  <c:v>Conflits d'accès à l'eau</c:v>
                </c:pt>
                <c:pt idx="3">
                  <c:v>Conflit coutumier interne À  la communauté</c:v>
                </c:pt>
                <c:pt idx="4">
                  <c:v>Conflit coutumier externe à la communauté</c:v>
                </c:pt>
                <c:pt idx="5">
                  <c:v>Conflit basé sur la différence communautaire</c:v>
                </c:pt>
                <c:pt idx="6">
                  <c:v>Conflit entre déplacés et communauté hôte</c:v>
                </c:pt>
                <c:pt idx="7">
                  <c:v>Conflit entre éleveurs et agriculteurs</c:v>
                </c:pt>
                <c:pt idx="8">
                  <c:v>Conflit d'accès à un pâturage communautaire</c:v>
                </c:pt>
                <c:pt idx="9">
                  <c:v>conflit d'accès à un autre asset communautaire (entrepot, école, hopital, etc.)</c:v>
                </c:pt>
                <c:pt idx="10">
                  <c:v>Rumeurs</c:v>
                </c:pt>
                <c:pt idx="11">
                  <c:v>Mépris ethniques</c:v>
                </c:pt>
                <c:pt idx="12">
                  <c:v>Conflits ethniques</c:v>
                </c:pt>
                <c:pt idx="13">
                  <c:v>Conflit armé ou combats entre groupes</c:v>
                </c:pt>
                <c:pt idx="14">
                  <c:v>banditisme et/ou activité criminelle</c:v>
                </c:pt>
              </c:strCache>
            </c:strRef>
          </c:cat>
          <c:val>
            <c:numRef>
              <c:f>Conflit!$D$3:$D$17</c:f>
              <c:numCache>
                <c:formatCode>0.000</c:formatCode>
                <c:ptCount val="15"/>
                <c:pt idx="0">
                  <c:v>0.13</c:v>
                </c:pt>
                <c:pt idx="1">
                  <c:v>5.3100000000000001E-2</c:v>
                </c:pt>
                <c:pt idx="2">
                  <c:v>3.9300000000000002E-2</c:v>
                </c:pt>
                <c:pt idx="3">
                  <c:v>2.3099999999999999E-2</c:v>
                </c:pt>
                <c:pt idx="4">
                  <c:v>0.02</c:v>
                </c:pt>
                <c:pt idx="5">
                  <c:v>3.0800000000000001E-2</c:v>
                </c:pt>
                <c:pt idx="6">
                  <c:v>1.15E-2</c:v>
                </c:pt>
                <c:pt idx="7">
                  <c:v>9.5500000000000002E-2</c:v>
                </c:pt>
                <c:pt idx="8">
                  <c:v>1.15E-2</c:v>
                </c:pt>
                <c:pt idx="9">
                  <c:v>5.3899999999999998E-3</c:v>
                </c:pt>
                <c:pt idx="10">
                  <c:v>0.04</c:v>
                </c:pt>
                <c:pt idx="11">
                  <c:v>3.3099999999999997E-2</c:v>
                </c:pt>
                <c:pt idx="12">
                  <c:v>4.6199999999999998E-2</c:v>
                </c:pt>
                <c:pt idx="13">
                  <c:v>0.113</c:v>
                </c:pt>
                <c:pt idx="14">
                  <c:v>0.15</c:v>
                </c:pt>
              </c:numCache>
            </c:numRef>
          </c:val>
        </c:ser>
        <c:ser>
          <c:idx val="2"/>
          <c:order val="2"/>
          <c:tx>
            <c:strRef>
              <c:f>Conflit!$E$1:$E$2</c:f>
              <c:strCache>
                <c:ptCount val="2"/>
                <c:pt idx="0">
                  <c:v>Bénéficiaire</c:v>
                </c:pt>
                <c:pt idx="1">
                  <c:v>Impliqué</c:v>
                </c:pt>
              </c:strCache>
            </c:strRef>
          </c:tx>
          <c:spPr>
            <a:solidFill>
              <a:schemeClr val="tx1"/>
            </a:solidFill>
            <a:ln>
              <a:solidFill>
                <a:schemeClr val="accent1"/>
              </a:solidFill>
            </a:ln>
            <a:effectLst/>
          </c:spPr>
          <c:invertIfNegative val="0"/>
          <c:cat>
            <c:strRef>
              <c:f>Conflit!$B$3:$B$17</c:f>
              <c:strCache>
                <c:ptCount val="15"/>
                <c:pt idx="0">
                  <c:v>Litiges fonciers</c:v>
                </c:pt>
                <c:pt idx="1">
                  <c:v>Conflits de bétail</c:v>
                </c:pt>
                <c:pt idx="2">
                  <c:v>Conflits d'accès à l'eau</c:v>
                </c:pt>
                <c:pt idx="3">
                  <c:v>Conflit coutumier interne À  la communauté</c:v>
                </c:pt>
                <c:pt idx="4">
                  <c:v>Conflit coutumier externe à la communauté</c:v>
                </c:pt>
                <c:pt idx="5">
                  <c:v>Conflit basé sur la différence communautaire</c:v>
                </c:pt>
                <c:pt idx="6">
                  <c:v>Conflit entre déplacés et communauté hôte</c:v>
                </c:pt>
                <c:pt idx="7">
                  <c:v>Conflit entre éleveurs et agriculteurs</c:v>
                </c:pt>
                <c:pt idx="8">
                  <c:v>Conflit d'accès à un pâturage communautaire</c:v>
                </c:pt>
                <c:pt idx="9">
                  <c:v>conflit d'accès à un autre asset communautaire (entrepot, école, hopital, etc.)</c:v>
                </c:pt>
                <c:pt idx="10">
                  <c:v>Rumeurs</c:v>
                </c:pt>
                <c:pt idx="11">
                  <c:v>Mépris ethniques</c:v>
                </c:pt>
                <c:pt idx="12">
                  <c:v>Conflits ethniques</c:v>
                </c:pt>
                <c:pt idx="13">
                  <c:v>Conflit armé ou combats entre groupes</c:v>
                </c:pt>
                <c:pt idx="14">
                  <c:v>banditisme et/ou activité criminelle</c:v>
                </c:pt>
              </c:strCache>
            </c:strRef>
          </c:cat>
          <c:val>
            <c:numRef>
              <c:f>Conflit!$E$3:$E$17</c:f>
              <c:numCache>
                <c:formatCode>0.000</c:formatCode>
                <c:ptCount val="15"/>
                <c:pt idx="0">
                  <c:v>0.16200000000000001</c:v>
                </c:pt>
                <c:pt idx="1">
                  <c:v>5.21E-2</c:v>
                </c:pt>
                <c:pt idx="2">
                  <c:v>5.4800000000000001E-2</c:v>
                </c:pt>
                <c:pt idx="3">
                  <c:v>8.2199999999999999E-3</c:v>
                </c:pt>
                <c:pt idx="4">
                  <c:v>0</c:v>
                </c:pt>
                <c:pt idx="5">
                  <c:v>1.37E-2</c:v>
                </c:pt>
                <c:pt idx="6">
                  <c:v>0</c:v>
                </c:pt>
                <c:pt idx="7">
                  <c:v>0.14000000000000001</c:v>
                </c:pt>
                <c:pt idx="8">
                  <c:v>1.37E-2</c:v>
                </c:pt>
                <c:pt idx="9">
                  <c:v>0</c:v>
                </c:pt>
                <c:pt idx="10">
                  <c:v>6.5799999999999997E-2</c:v>
                </c:pt>
                <c:pt idx="11">
                  <c:v>2.1899999999999999E-2</c:v>
                </c:pt>
                <c:pt idx="12">
                  <c:v>1.0999999999999999E-2</c:v>
                </c:pt>
                <c:pt idx="13">
                  <c:v>1.0999999999999999E-2</c:v>
                </c:pt>
                <c:pt idx="14">
                  <c:v>7.6700000000000004E-2</c:v>
                </c:pt>
              </c:numCache>
            </c:numRef>
          </c:val>
        </c:ser>
        <c:ser>
          <c:idx val="3"/>
          <c:order val="3"/>
          <c:tx>
            <c:strRef>
              <c:f>Conflit!$F$1:$F$2</c:f>
              <c:strCache>
                <c:ptCount val="2"/>
                <c:pt idx="0">
                  <c:v>Bénéficiaire</c:v>
                </c:pt>
                <c:pt idx="1">
                  <c:v>Témoin</c:v>
                </c:pt>
              </c:strCache>
            </c:strRef>
          </c:tx>
          <c:spPr>
            <a:solidFill>
              <a:schemeClr val="accent4"/>
            </a:solidFill>
            <a:ln>
              <a:noFill/>
            </a:ln>
            <a:effectLst/>
          </c:spPr>
          <c:invertIfNegative val="0"/>
          <c:cat>
            <c:strRef>
              <c:f>Conflit!$B$3:$B$17</c:f>
              <c:strCache>
                <c:ptCount val="15"/>
                <c:pt idx="0">
                  <c:v>Litiges fonciers</c:v>
                </c:pt>
                <c:pt idx="1">
                  <c:v>Conflits de bétail</c:v>
                </c:pt>
                <c:pt idx="2">
                  <c:v>Conflits d'accès à l'eau</c:v>
                </c:pt>
                <c:pt idx="3">
                  <c:v>Conflit coutumier interne À  la communauté</c:v>
                </c:pt>
                <c:pt idx="4">
                  <c:v>Conflit coutumier externe à la communauté</c:v>
                </c:pt>
                <c:pt idx="5">
                  <c:v>Conflit basé sur la différence communautaire</c:v>
                </c:pt>
                <c:pt idx="6">
                  <c:v>Conflit entre déplacés et communauté hôte</c:v>
                </c:pt>
                <c:pt idx="7">
                  <c:v>Conflit entre éleveurs et agriculteurs</c:v>
                </c:pt>
                <c:pt idx="8">
                  <c:v>Conflit d'accès à un pâturage communautaire</c:v>
                </c:pt>
                <c:pt idx="9">
                  <c:v>conflit d'accès à un autre asset communautaire (entrepot, école, hopital, etc.)</c:v>
                </c:pt>
                <c:pt idx="10">
                  <c:v>Rumeurs</c:v>
                </c:pt>
                <c:pt idx="11">
                  <c:v>Mépris ethniques</c:v>
                </c:pt>
                <c:pt idx="12">
                  <c:v>Conflits ethniques</c:v>
                </c:pt>
                <c:pt idx="13">
                  <c:v>Conflit armé ou combats entre groupes</c:v>
                </c:pt>
                <c:pt idx="14">
                  <c:v>banditisme et/ou activité criminelle</c:v>
                </c:pt>
              </c:strCache>
            </c:strRef>
          </c:cat>
          <c:val>
            <c:numRef>
              <c:f>Conflit!$F$3:$F$17</c:f>
              <c:numCache>
                <c:formatCode>0.000</c:formatCode>
                <c:ptCount val="15"/>
                <c:pt idx="0">
                  <c:v>0.16700000000000001</c:v>
                </c:pt>
                <c:pt idx="1">
                  <c:v>6.5799999999999997E-2</c:v>
                </c:pt>
                <c:pt idx="2">
                  <c:v>9.8599999999999993E-2</c:v>
                </c:pt>
                <c:pt idx="3">
                  <c:v>2.47E-2</c:v>
                </c:pt>
                <c:pt idx="4">
                  <c:v>1.0999999999999999E-2</c:v>
                </c:pt>
                <c:pt idx="5">
                  <c:v>3.0099999999999998E-2</c:v>
                </c:pt>
                <c:pt idx="6">
                  <c:v>8.2199999999999999E-3</c:v>
                </c:pt>
                <c:pt idx="7">
                  <c:v>0.16200000000000001</c:v>
                </c:pt>
                <c:pt idx="8">
                  <c:v>4.3799999999999999E-2</c:v>
                </c:pt>
                <c:pt idx="9">
                  <c:v>8.2199999999999999E-3</c:v>
                </c:pt>
                <c:pt idx="10">
                  <c:v>7.9500000000000001E-2</c:v>
                </c:pt>
                <c:pt idx="11">
                  <c:v>3.0099999999999998E-2</c:v>
                </c:pt>
                <c:pt idx="12">
                  <c:v>3.56E-2</c:v>
                </c:pt>
                <c:pt idx="13">
                  <c:v>5.7500000000000002E-2</c:v>
                </c:pt>
                <c:pt idx="14">
                  <c:v>0.14499999999999999</c:v>
                </c:pt>
              </c:numCache>
            </c:numRef>
          </c:val>
        </c:ser>
        <c:dLbls>
          <c:showLegendKey val="0"/>
          <c:showVal val="0"/>
          <c:showCatName val="0"/>
          <c:showSerName val="0"/>
          <c:showPercent val="0"/>
          <c:showBubbleSize val="0"/>
        </c:dLbls>
        <c:gapWidth val="182"/>
        <c:axId val="163692632"/>
        <c:axId val="163694984"/>
      </c:barChart>
      <c:catAx>
        <c:axId val="1636926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3694984"/>
        <c:crosses val="autoZero"/>
        <c:auto val="1"/>
        <c:lblAlgn val="ctr"/>
        <c:lblOffset val="100"/>
        <c:noMultiLvlLbl val="0"/>
      </c:catAx>
      <c:valAx>
        <c:axId val="163694984"/>
        <c:scaling>
          <c:orientation val="minMax"/>
        </c:scaling>
        <c:delete val="0"/>
        <c:axPos val="b"/>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3692632"/>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8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800" b="1">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graphiques!$C$7</c:f>
              <c:strCache>
                <c:ptCount val="1"/>
                <c:pt idx="0">
                  <c:v>Baseline</c:v>
                </c:pt>
              </c:strCache>
            </c:strRef>
          </c:tx>
          <c:spPr>
            <a:solidFill>
              <a:schemeClr val="accent1"/>
            </a:solidFill>
            <a:ln>
              <a:noFill/>
            </a:ln>
            <a:effectLst/>
          </c:spPr>
          <c:invertIfNegative val="0"/>
          <c:cat>
            <c:strRef>
              <c:f>graphiques!$B$8:$B$15</c:f>
              <c:strCache>
                <c:ptCount val="8"/>
                <c:pt idx="0">
                  <c:v>Homme chef de ménage</c:v>
                </c:pt>
                <c:pt idx="1">
                  <c:v>Cultuvateur</c:v>
                </c:pt>
                <c:pt idx="2">
                  <c:v>Agropastoral</c:v>
                </c:pt>
                <c:pt idx="3">
                  <c:v>Pastoral</c:v>
                </c:pt>
                <c:pt idx="4">
                  <c:v>Commercant</c:v>
                </c:pt>
                <c:pt idx="5">
                  <c:v>Mineur</c:v>
                </c:pt>
                <c:pt idx="6">
                  <c:v>Depecheur</c:v>
                </c:pt>
                <c:pt idx="7">
                  <c:v>Autres moyens de subsistance</c:v>
                </c:pt>
              </c:strCache>
            </c:strRef>
          </c:cat>
          <c:val>
            <c:numRef>
              <c:f>graphiques!$C$8:$C$15</c:f>
              <c:numCache>
                <c:formatCode>0.00</c:formatCode>
                <c:ptCount val="8"/>
                <c:pt idx="0">
                  <c:v>0.85599999999999998</c:v>
                </c:pt>
                <c:pt idx="1">
                  <c:v>0.71899999999999997</c:v>
                </c:pt>
                <c:pt idx="2">
                  <c:v>1.9300000000000001E-2</c:v>
                </c:pt>
                <c:pt idx="3">
                  <c:v>7.0300000000000001E-2</c:v>
                </c:pt>
                <c:pt idx="4">
                  <c:v>8.7899999999999992E-3</c:v>
                </c:pt>
                <c:pt idx="5">
                  <c:v>9.9600000000000001E-3</c:v>
                </c:pt>
                <c:pt idx="6">
                  <c:v>0.17299999999999999</c:v>
                </c:pt>
                <c:pt idx="7">
                  <c:v>0</c:v>
                </c:pt>
              </c:numCache>
            </c:numRef>
          </c:val>
        </c:ser>
        <c:ser>
          <c:idx val="1"/>
          <c:order val="1"/>
          <c:tx>
            <c:strRef>
              <c:f>graphiques!$D$7</c:f>
              <c:strCache>
                <c:ptCount val="1"/>
                <c:pt idx="0">
                  <c:v>Mi-parcours</c:v>
                </c:pt>
              </c:strCache>
            </c:strRef>
          </c:tx>
          <c:spPr>
            <a:solidFill>
              <a:schemeClr val="accent2"/>
            </a:solidFill>
            <a:ln>
              <a:noFill/>
            </a:ln>
            <a:effectLst/>
          </c:spPr>
          <c:invertIfNegative val="0"/>
          <c:cat>
            <c:strRef>
              <c:f>graphiques!$B$8:$B$15</c:f>
              <c:strCache>
                <c:ptCount val="8"/>
                <c:pt idx="0">
                  <c:v>Homme chef de ménage</c:v>
                </c:pt>
                <c:pt idx="1">
                  <c:v>Cultuvateur</c:v>
                </c:pt>
                <c:pt idx="2">
                  <c:v>Agropastoral</c:v>
                </c:pt>
                <c:pt idx="3">
                  <c:v>Pastoral</c:v>
                </c:pt>
                <c:pt idx="4">
                  <c:v>Commercant</c:v>
                </c:pt>
                <c:pt idx="5">
                  <c:v>Mineur</c:v>
                </c:pt>
                <c:pt idx="6">
                  <c:v>Depecheur</c:v>
                </c:pt>
                <c:pt idx="7">
                  <c:v>Autres moyens de subsistance</c:v>
                </c:pt>
              </c:strCache>
            </c:strRef>
          </c:cat>
          <c:val>
            <c:numRef>
              <c:f>graphiques!$D$8:$D$15</c:f>
              <c:numCache>
                <c:formatCode>0.00</c:formatCode>
                <c:ptCount val="8"/>
                <c:pt idx="0">
                  <c:v>0.85799999999999998</c:v>
                </c:pt>
                <c:pt idx="1">
                  <c:v>0.81899999999999995</c:v>
                </c:pt>
                <c:pt idx="2">
                  <c:v>2.2499999999999999E-2</c:v>
                </c:pt>
                <c:pt idx="3">
                  <c:v>6.0899999999999995E-4</c:v>
                </c:pt>
                <c:pt idx="4">
                  <c:v>5.8400000000000001E-2</c:v>
                </c:pt>
                <c:pt idx="5">
                  <c:v>8.5199999999999998E-3</c:v>
                </c:pt>
                <c:pt idx="6">
                  <c:v>8.5199999999999998E-3</c:v>
                </c:pt>
                <c:pt idx="7">
                  <c:v>8.2799999999999999E-2</c:v>
                </c:pt>
              </c:numCache>
            </c:numRef>
          </c:val>
        </c:ser>
        <c:dLbls>
          <c:showLegendKey val="0"/>
          <c:showVal val="0"/>
          <c:showCatName val="0"/>
          <c:showSerName val="0"/>
          <c:showPercent val="0"/>
          <c:showBubbleSize val="0"/>
        </c:dLbls>
        <c:gapWidth val="199"/>
        <c:axId val="163695768"/>
        <c:axId val="163696160"/>
      </c:barChart>
      <c:catAx>
        <c:axId val="163695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cap="none" spc="0" normalizeH="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63696160"/>
        <c:crosses val="autoZero"/>
        <c:auto val="1"/>
        <c:lblAlgn val="ctr"/>
        <c:lblOffset val="100"/>
        <c:noMultiLvlLbl val="0"/>
      </c:catAx>
      <c:valAx>
        <c:axId val="163696160"/>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63695768"/>
        <c:crosses val="autoZero"/>
        <c:crossBetween val="between"/>
      </c:valAx>
      <c:spPr>
        <a:noFill/>
        <a:ln>
          <a:noFill/>
        </a:ln>
        <a:effectLst/>
      </c:spPr>
    </c:plotArea>
    <c:legend>
      <c:legendPos val="t"/>
      <c:layout/>
      <c:overlay val="0"/>
      <c:spPr>
        <a:noFill/>
        <a:ln>
          <a:noFill/>
        </a:ln>
        <a:effectLst/>
      </c:spPr>
      <c:txPr>
        <a:bodyPr rot="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900" b="1">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'Bénéficiaires et nonbénéficiare'!$C$83</c:f>
              <c:strCache>
                <c:ptCount val="1"/>
                <c:pt idx="0">
                  <c:v>Baseline</c:v>
                </c:pt>
              </c:strCache>
            </c:strRef>
          </c:tx>
          <c:spPr>
            <a:solidFill>
              <a:schemeClr val="accent1">
                <a:alpha val="70000"/>
              </a:schemeClr>
            </a:solidFill>
            <a:ln>
              <a:noFill/>
            </a:ln>
            <a:effectLst/>
          </c:spPr>
          <c:invertIfNegative val="0"/>
          <c:cat>
            <c:strRef>
              <c:f>'Bénéficiaires et nonbénéficiare'!$B$84:$B$89</c:f>
              <c:strCache>
                <c:ptCount val="6"/>
                <c:pt idx="0">
                  <c:v>Non Bénéficiaires</c:v>
                </c:pt>
                <c:pt idx="1">
                  <c:v>Bénéficiaires</c:v>
                </c:pt>
                <c:pt idx="2">
                  <c:v>Femme, chef de ménage non bénéficiaire</c:v>
                </c:pt>
                <c:pt idx="3">
                  <c:v>Homme, chef de ménage non bénéficiaire</c:v>
                </c:pt>
                <c:pt idx="4">
                  <c:v>Femme, chef de ménage bénéficiaire</c:v>
                </c:pt>
                <c:pt idx="5">
                  <c:v>Homme, chef de ménage bénéficiaire</c:v>
                </c:pt>
              </c:strCache>
            </c:strRef>
          </c:cat>
          <c:val>
            <c:numRef>
              <c:f>'Bénéficiaires et nonbénéficiare'!$C$84:$C$89</c:f>
              <c:numCache>
                <c:formatCode>0.00</c:formatCode>
                <c:ptCount val="6"/>
                <c:pt idx="0">
                  <c:v>31.51</c:v>
                </c:pt>
                <c:pt idx="1">
                  <c:v>30.61</c:v>
                </c:pt>
                <c:pt idx="2">
                  <c:v>31.14</c:v>
                </c:pt>
                <c:pt idx="3">
                  <c:v>31.57</c:v>
                </c:pt>
                <c:pt idx="4">
                  <c:v>32.090000000000003</c:v>
                </c:pt>
                <c:pt idx="5">
                  <c:v>30.26</c:v>
                </c:pt>
              </c:numCache>
            </c:numRef>
          </c:val>
        </c:ser>
        <c:ser>
          <c:idx val="1"/>
          <c:order val="1"/>
          <c:tx>
            <c:strRef>
              <c:f>'Bénéficiaires et nonbénéficiare'!$D$83</c:f>
              <c:strCache>
                <c:ptCount val="1"/>
                <c:pt idx="0">
                  <c:v>Mi-parcours</c:v>
                </c:pt>
              </c:strCache>
            </c:strRef>
          </c:tx>
          <c:spPr>
            <a:solidFill>
              <a:schemeClr val="accent2">
                <a:alpha val="70000"/>
              </a:schemeClr>
            </a:solidFill>
            <a:ln>
              <a:noFill/>
            </a:ln>
            <a:effectLst/>
          </c:spPr>
          <c:invertIfNegative val="0"/>
          <c:cat>
            <c:strRef>
              <c:f>'Bénéficiaires et nonbénéficiare'!$B$84:$B$89</c:f>
              <c:strCache>
                <c:ptCount val="6"/>
                <c:pt idx="0">
                  <c:v>Non Bénéficiaires</c:v>
                </c:pt>
                <c:pt idx="1">
                  <c:v>Bénéficiaires</c:v>
                </c:pt>
                <c:pt idx="2">
                  <c:v>Femme, chef de ménage non bénéficiaire</c:v>
                </c:pt>
                <c:pt idx="3">
                  <c:v>Homme, chef de ménage non bénéficiaire</c:v>
                </c:pt>
                <c:pt idx="4">
                  <c:v>Femme, chef de ménage bénéficiaire</c:v>
                </c:pt>
                <c:pt idx="5">
                  <c:v>Homme, chef de ménage bénéficiaire</c:v>
                </c:pt>
              </c:strCache>
            </c:strRef>
          </c:cat>
          <c:val>
            <c:numRef>
              <c:f>'Bénéficiaires et nonbénéficiare'!$D$84:$D$89</c:f>
              <c:numCache>
                <c:formatCode>0.00</c:formatCode>
                <c:ptCount val="6"/>
                <c:pt idx="0">
                  <c:v>44.08</c:v>
                </c:pt>
                <c:pt idx="1">
                  <c:v>47.69</c:v>
                </c:pt>
                <c:pt idx="2">
                  <c:v>41.88</c:v>
                </c:pt>
                <c:pt idx="3">
                  <c:v>44.4</c:v>
                </c:pt>
                <c:pt idx="4">
                  <c:v>45.46</c:v>
                </c:pt>
                <c:pt idx="5">
                  <c:v>48.23</c:v>
                </c:pt>
              </c:numCache>
            </c:numRef>
          </c:val>
        </c:ser>
        <c:dLbls>
          <c:showLegendKey val="0"/>
          <c:showVal val="0"/>
          <c:showCatName val="0"/>
          <c:showSerName val="0"/>
          <c:showPercent val="0"/>
          <c:showBubbleSize val="0"/>
        </c:dLbls>
        <c:gapWidth val="80"/>
        <c:overlap val="25"/>
        <c:axId val="163696944"/>
        <c:axId val="163697336"/>
      </c:barChart>
      <c:catAx>
        <c:axId val="163696944"/>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60000000" spcFirstLastPara="1" vertOverflow="ellipsis" vert="horz" wrap="square" anchor="ctr" anchorCtr="1"/>
          <a:lstStyle/>
          <a:p>
            <a:pPr>
              <a:defRPr sz="900" b="1" i="0" u="none" strike="noStrike" kern="1200" cap="none" spc="20" normalizeH="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3697336"/>
        <c:crosses val="autoZero"/>
        <c:auto val="1"/>
        <c:lblAlgn val="ctr"/>
        <c:lblOffset val="100"/>
        <c:noMultiLvlLbl val="0"/>
      </c:catAx>
      <c:valAx>
        <c:axId val="163697336"/>
        <c:scaling>
          <c:orientation val="minMax"/>
        </c:scaling>
        <c:delete val="0"/>
        <c:axPos val="l"/>
        <c:majorGridlines>
          <c:spPr>
            <a:ln w="9525" cap="flat" cmpd="sng" algn="ctr">
              <a:solidFill>
                <a:schemeClr val="tx1">
                  <a:lumMod val="5000"/>
                  <a:lumOff val="9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spc="2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1636969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b="1">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graphiques!$C$25</c:f>
              <c:strCache>
                <c:ptCount val="1"/>
                <c:pt idx="0">
                  <c:v>Baseline 2017</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cat>
            <c:strRef>
              <c:f>graphiques!$B$26:$B$49</c:f>
              <c:strCache>
                <c:ptCount val="24"/>
                <c:pt idx="0">
                  <c:v>Inondation</c:v>
                </c:pt>
                <c:pt idx="1">
                  <c:v>Sécheresse</c:v>
                </c:pt>
                <c:pt idx="2">
                  <c:v>Pathologies végétales</c:v>
                </c:pt>
                <c:pt idx="3">
                  <c:v>Mort du bétail</c:v>
                </c:pt>
                <c:pt idx="4">
                  <c:v>Faillite d'entreprise</c:v>
                </c:pt>
                <c:pt idx="5">
                  <c:v>Hausse du prix des produits alimentaires</c:v>
                </c:pt>
                <c:pt idx="6">
                  <c:v>Prix élevés des intrants</c:v>
                </c:pt>
                <c:pt idx="7">
                  <c:v>Grave pénurie d'eau</c:v>
                </c:pt>
                <c:pt idx="8">
                  <c:v>Mauvaises récoltes</c:v>
                </c:pt>
                <c:pt idx="9">
                  <c:v>Perte de terres</c:v>
                </c:pt>
                <c:pt idx="10">
                  <c:v>Accident</c:v>
                </c:pt>
                <c:pt idx="11">
                  <c:v>Maladie grave</c:v>
                </c:pt>
                <c:pt idx="12">
                  <c:v>Affrontements</c:v>
                </c:pt>
                <c:pt idx="13">
                  <c:v>Décès du principal soutien de la famille</c:v>
                </c:pt>
                <c:pt idx="14">
                  <c:v>Incapacité de rembourser un prêt</c:v>
                </c:pt>
                <c:pt idx="15">
                  <c:v>Déplacement</c:v>
                </c:pt>
                <c:pt idx="16">
                  <c:v>Orage</c:v>
                </c:pt>
                <c:pt idx="17">
                  <c:v>Dégâts aux productions stockées</c:v>
                </c:pt>
                <c:pt idx="18">
                  <c:v>La perte d'emploi / pas de salaire</c:v>
                </c:pt>
                <c:pt idx="19">
                  <c:v>Crise communautaire / politique</c:v>
                </c:pt>
                <c:pt idx="20">
                  <c:v>Incendie</c:v>
                </c:pt>
                <c:pt idx="21">
                  <c:v>Mauvaise saison de pêche</c:v>
                </c:pt>
                <c:pt idx="22">
                  <c:v>Perte d'engins de pêche</c:v>
                </c:pt>
                <c:pt idx="23">
                  <c:v>Autres (précisez)</c:v>
                </c:pt>
              </c:strCache>
            </c:strRef>
          </c:cat>
          <c:val>
            <c:numRef>
              <c:f>graphiques!$C$26:$C$49</c:f>
              <c:numCache>
                <c:formatCode>0.000</c:formatCode>
                <c:ptCount val="24"/>
                <c:pt idx="0">
                  <c:v>2.3400000000000001E-3</c:v>
                </c:pt>
                <c:pt idx="1">
                  <c:v>0.183</c:v>
                </c:pt>
                <c:pt idx="2">
                  <c:v>1.17E-3</c:v>
                </c:pt>
                <c:pt idx="3">
                  <c:v>2.9299999999999999E-3</c:v>
                </c:pt>
                <c:pt idx="4">
                  <c:v>1.7600000000000001E-3</c:v>
                </c:pt>
                <c:pt idx="5">
                  <c:v>3.5700000000000003E-2</c:v>
                </c:pt>
                <c:pt idx="6">
                  <c:v>3.5100000000000001E-3</c:v>
                </c:pt>
                <c:pt idx="7">
                  <c:v>1.7600000000000001E-3</c:v>
                </c:pt>
                <c:pt idx="8">
                  <c:v>2.52E-2</c:v>
                </c:pt>
                <c:pt idx="9">
                  <c:v>7.62E-3</c:v>
                </c:pt>
                <c:pt idx="10">
                  <c:v>3.5100000000000001E-3</c:v>
                </c:pt>
                <c:pt idx="11">
                  <c:v>0.16600000000000001</c:v>
                </c:pt>
                <c:pt idx="12">
                  <c:v>3.5099999999999999E-2</c:v>
                </c:pt>
                <c:pt idx="13">
                  <c:v>1.29E-2</c:v>
                </c:pt>
                <c:pt idx="14">
                  <c:v>6.4400000000000004E-3</c:v>
                </c:pt>
                <c:pt idx="15">
                  <c:v>2.52E-2</c:v>
                </c:pt>
                <c:pt idx="16">
                  <c:v>5.8600000000000004E-4</c:v>
                </c:pt>
                <c:pt idx="17">
                  <c:v>1.17E-3</c:v>
                </c:pt>
                <c:pt idx="18">
                  <c:v>4.1000000000000003E-3</c:v>
                </c:pt>
                <c:pt idx="19">
                  <c:v>3.5100000000000001E-3</c:v>
                </c:pt>
                <c:pt idx="20">
                  <c:v>3.5100000000000001E-3</c:v>
                </c:pt>
                <c:pt idx="21">
                  <c:v>2.9299999999999999E-3</c:v>
                </c:pt>
                <c:pt idx="22">
                  <c:v>1.17E-3</c:v>
                </c:pt>
                <c:pt idx="23">
                  <c:v>5.8599999999999999E-2</c:v>
                </c:pt>
              </c:numCache>
            </c:numRef>
          </c:val>
        </c:ser>
        <c:ser>
          <c:idx val="1"/>
          <c:order val="1"/>
          <c:tx>
            <c:strRef>
              <c:f>graphiques!$D$25</c:f>
              <c:strCache>
                <c:ptCount val="1"/>
                <c:pt idx="0">
                  <c:v>Mi-parcours 2019</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cat>
            <c:strRef>
              <c:f>graphiques!$B$26:$B$49</c:f>
              <c:strCache>
                <c:ptCount val="24"/>
                <c:pt idx="0">
                  <c:v>Inondation</c:v>
                </c:pt>
                <c:pt idx="1">
                  <c:v>Sécheresse</c:v>
                </c:pt>
                <c:pt idx="2">
                  <c:v>Pathologies végétales</c:v>
                </c:pt>
                <c:pt idx="3">
                  <c:v>Mort du bétail</c:v>
                </c:pt>
                <c:pt idx="4">
                  <c:v>Faillite d'entreprise</c:v>
                </c:pt>
                <c:pt idx="5">
                  <c:v>Hausse du prix des produits alimentaires</c:v>
                </c:pt>
                <c:pt idx="6">
                  <c:v>Prix élevés des intrants</c:v>
                </c:pt>
                <c:pt idx="7">
                  <c:v>Grave pénurie d'eau</c:v>
                </c:pt>
                <c:pt idx="8">
                  <c:v>Mauvaises récoltes</c:v>
                </c:pt>
                <c:pt idx="9">
                  <c:v>Perte de terres</c:v>
                </c:pt>
                <c:pt idx="10">
                  <c:v>Accident</c:v>
                </c:pt>
                <c:pt idx="11">
                  <c:v>Maladie grave</c:v>
                </c:pt>
                <c:pt idx="12">
                  <c:v>Affrontements</c:v>
                </c:pt>
                <c:pt idx="13">
                  <c:v>Décès du principal soutien de la famille</c:v>
                </c:pt>
                <c:pt idx="14">
                  <c:v>Incapacité de rembourser un prêt</c:v>
                </c:pt>
                <c:pt idx="15">
                  <c:v>Déplacement</c:v>
                </c:pt>
                <c:pt idx="16">
                  <c:v>Orage</c:v>
                </c:pt>
                <c:pt idx="17">
                  <c:v>Dégâts aux productions stockées</c:v>
                </c:pt>
                <c:pt idx="18">
                  <c:v>La perte d'emploi / pas de salaire</c:v>
                </c:pt>
                <c:pt idx="19">
                  <c:v>Crise communautaire / politique</c:v>
                </c:pt>
                <c:pt idx="20">
                  <c:v>Incendie</c:v>
                </c:pt>
                <c:pt idx="21">
                  <c:v>Mauvaise saison de pêche</c:v>
                </c:pt>
                <c:pt idx="22">
                  <c:v>Perte d'engins de pêche</c:v>
                </c:pt>
                <c:pt idx="23">
                  <c:v>Autres (précisez)</c:v>
                </c:pt>
              </c:strCache>
            </c:strRef>
          </c:cat>
          <c:val>
            <c:numRef>
              <c:f>graphiques!$D$26:$D$49</c:f>
              <c:numCache>
                <c:formatCode>0.000</c:formatCode>
                <c:ptCount val="24"/>
                <c:pt idx="0">
                  <c:v>5.2299999999999999E-2</c:v>
                </c:pt>
                <c:pt idx="1">
                  <c:v>0.16900000000000001</c:v>
                </c:pt>
                <c:pt idx="2">
                  <c:v>5.4800000000000001E-2</c:v>
                </c:pt>
                <c:pt idx="3">
                  <c:v>3.9600000000000003E-2</c:v>
                </c:pt>
                <c:pt idx="4">
                  <c:v>5.4799999999999996E-3</c:v>
                </c:pt>
                <c:pt idx="5">
                  <c:v>0.22800000000000001</c:v>
                </c:pt>
                <c:pt idx="6">
                  <c:v>7.1199999999999999E-2</c:v>
                </c:pt>
                <c:pt idx="7">
                  <c:v>4.1399999999999999E-2</c:v>
                </c:pt>
                <c:pt idx="8">
                  <c:v>0.53300000000000003</c:v>
                </c:pt>
                <c:pt idx="9">
                  <c:v>3.2899999999999999E-2</c:v>
                </c:pt>
                <c:pt idx="10">
                  <c:v>5.7799999999999997E-2</c:v>
                </c:pt>
                <c:pt idx="11">
                  <c:v>0.62</c:v>
                </c:pt>
                <c:pt idx="12">
                  <c:v>0.129</c:v>
                </c:pt>
                <c:pt idx="13">
                  <c:v>0.10199999999999999</c:v>
                </c:pt>
                <c:pt idx="14">
                  <c:v>0.23400000000000001</c:v>
                </c:pt>
                <c:pt idx="15">
                  <c:v>6.0299999999999999E-2</c:v>
                </c:pt>
                <c:pt idx="16">
                  <c:v>6.0899999999999999E-3</c:v>
                </c:pt>
                <c:pt idx="17">
                  <c:v>2.1899999999999999E-2</c:v>
                </c:pt>
                <c:pt idx="18">
                  <c:v>2.98E-2</c:v>
                </c:pt>
                <c:pt idx="19">
                  <c:v>7.2400000000000006E-2</c:v>
                </c:pt>
                <c:pt idx="20">
                  <c:v>6.0899999999999999E-3</c:v>
                </c:pt>
                <c:pt idx="21">
                  <c:v>1.0999999999999999E-2</c:v>
                </c:pt>
                <c:pt idx="22">
                  <c:v>1.03E-2</c:v>
                </c:pt>
                <c:pt idx="23">
                  <c:v>0.17599999999999999</c:v>
                </c:pt>
              </c:numCache>
            </c:numRef>
          </c:val>
        </c:ser>
        <c:dLbls>
          <c:showLegendKey val="0"/>
          <c:showVal val="0"/>
          <c:showCatName val="0"/>
          <c:showSerName val="0"/>
          <c:showPercent val="0"/>
          <c:showBubbleSize val="0"/>
        </c:dLbls>
        <c:gapWidth val="100"/>
        <c:axId val="347069496"/>
        <c:axId val="347069888"/>
      </c:barChart>
      <c:catAx>
        <c:axId val="34706949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47069888"/>
        <c:crosses val="autoZero"/>
        <c:auto val="1"/>
        <c:lblAlgn val="ctr"/>
        <c:lblOffset val="100"/>
        <c:noMultiLvlLbl val="0"/>
      </c:catAx>
      <c:valAx>
        <c:axId val="347069888"/>
        <c:scaling>
          <c:orientation val="minMax"/>
        </c:scaling>
        <c:delete val="0"/>
        <c:axPos val="b"/>
        <c:majorGridlines>
          <c:spPr>
            <a:ln w="9525" cap="flat" cmpd="sng" algn="ctr">
              <a:solidFill>
                <a:schemeClr val="tx2">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34706949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5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sz="1050" b="1">
          <a:solidFill>
            <a:schemeClr val="tx1"/>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Conflit!$C$1:$C$2</c:f>
              <c:strCache>
                <c:ptCount val="2"/>
                <c:pt idx="0">
                  <c:v>Non Bénéficiaire</c:v>
                </c:pt>
                <c:pt idx="1">
                  <c:v>Impliqué</c:v>
                </c:pt>
              </c:strCache>
            </c:strRef>
          </c:tx>
          <c:spPr>
            <a:solidFill>
              <a:schemeClr val="accent5">
                <a:lumMod val="75000"/>
              </a:schemeClr>
            </a:solidFill>
            <a:ln>
              <a:noFill/>
            </a:ln>
            <a:effectLst/>
          </c:spPr>
          <c:invertIfNegative val="0"/>
          <c:cat>
            <c:strRef>
              <c:f>Conflit!$B$3:$B$17</c:f>
              <c:strCache>
                <c:ptCount val="15"/>
                <c:pt idx="0">
                  <c:v>Litiges fonciers</c:v>
                </c:pt>
                <c:pt idx="1">
                  <c:v>Conflits de bétail</c:v>
                </c:pt>
                <c:pt idx="2">
                  <c:v>Conflits d'accès à l'eau</c:v>
                </c:pt>
                <c:pt idx="3">
                  <c:v>Conflit coutumier interne À  la communauté</c:v>
                </c:pt>
                <c:pt idx="4">
                  <c:v>Conflit coutumier externe à la communauté</c:v>
                </c:pt>
                <c:pt idx="5">
                  <c:v>Conflit basé sur la différence communautaire</c:v>
                </c:pt>
                <c:pt idx="6">
                  <c:v>Conflit entre déplacés et communauté hôte</c:v>
                </c:pt>
                <c:pt idx="7">
                  <c:v>Conflit entre éleveurs et agriculteurs</c:v>
                </c:pt>
                <c:pt idx="8">
                  <c:v>Conflit d'accès à un pâturage communautaire</c:v>
                </c:pt>
                <c:pt idx="9">
                  <c:v>conflit d'accès à un autre asset communautaire (entrepot, école, hopital, etc.)</c:v>
                </c:pt>
                <c:pt idx="10">
                  <c:v>Rumeurs</c:v>
                </c:pt>
                <c:pt idx="11">
                  <c:v>Mépris ethniques</c:v>
                </c:pt>
                <c:pt idx="12">
                  <c:v>Conflits ethniques</c:v>
                </c:pt>
                <c:pt idx="13">
                  <c:v>Conflit armé ou combats entre groupes</c:v>
                </c:pt>
                <c:pt idx="14">
                  <c:v>banditisme et/ou activité criminelle</c:v>
                </c:pt>
              </c:strCache>
            </c:strRef>
          </c:cat>
          <c:val>
            <c:numRef>
              <c:f>Conflit!$C$3:$C$17</c:f>
              <c:numCache>
                <c:formatCode>0.000</c:formatCode>
                <c:ptCount val="15"/>
                <c:pt idx="0">
                  <c:v>0.112</c:v>
                </c:pt>
                <c:pt idx="1">
                  <c:v>2.5399999999999999E-2</c:v>
                </c:pt>
                <c:pt idx="2">
                  <c:v>3.85E-2</c:v>
                </c:pt>
                <c:pt idx="3">
                  <c:v>8.4700000000000001E-3</c:v>
                </c:pt>
                <c:pt idx="4">
                  <c:v>1.5399999999999999E-3</c:v>
                </c:pt>
                <c:pt idx="5">
                  <c:v>1.6199999999999999E-2</c:v>
                </c:pt>
                <c:pt idx="6">
                  <c:v>1.77E-2</c:v>
                </c:pt>
                <c:pt idx="7">
                  <c:v>5.3100000000000001E-2</c:v>
                </c:pt>
                <c:pt idx="8">
                  <c:v>7.7000000000000002E-3</c:v>
                </c:pt>
                <c:pt idx="9">
                  <c:v>5.3899999999999998E-3</c:v>
                </c:pt>
                <c:pt idx="10">
                  <c:v>4.3900000000000002E-2</c:v>
                </c:pt>
                <c:pt idx="11">
                  <c:v>0.02</c:v>
                </c:pt>
                <c:pt idx="12">
                  <c:v>3.0800000000000001E-2</c:v>
                </c:pt>
                <c:pt idx="13">
                  <c:v>6.3100000000000003E-2</c:v>
                </c:pt>
                <c:pt idx="14">
                  <c:v>8.0799999999999997E-2</c:v>
                </c:pt>
              </c:numCache>
            </c:numRef>
          </c:val>
        </c:ser>
        <c:ser>
          <c:idx val="1"/>
          <c:order val="1"/>
          <c:tx>
            <c:strRef>
              <c:f>Conflit!$D$1:$D$2</c:f>
              <c:strCache>
                <c:ptCount val="2"/>
                <c:pt idx="0">
                  <c:v>Non Bénéficiaire</c:v>
                </c:pt>
                <c:pt idx="1">
                  <c:v>Témoin</c:v>
                </c:pt>
              </c:strCache>
            </c:strRef>
          </c:tx>
          <c:spPr>
            <a:solidFill>
              <a:schemeClr val="accent2"/>
            </a:solidFill>
            <a:ln>
              <a:noFill/>
            </a:ln>
            <a:effectLst/>
          </c:spPr>
          <c:invertIfNegative val="0"/>
          <c:cat>
            <c:strRef>
              <c:f>Conflit!$B$3:$B$17</c:f>
              <c:strCache>
                <c:ptCount val="15"/>
                <c:pt idx="0">
                  <c:v>Litiges fonciers</c:v>
                </c:pt>
                <c:pt idx="1">
                  <c:v>Conflits de bétail</c:v>
                </c:pt>
                <c:pt idx="2">
                  <c:v>Conflits d'accès à l'eau</c:v>
                </c:pt>
                <c:pt idx="3">
                  <c:v>Conflit coutumier interne À  la communauté</c:v>
                </c:pt>
                <c:pt idx="4">
                  <c:v>Conflit coutumier externe à la communauté</c:v>
                </c:pt>
                <c:pt idx="5">
                  <c:v>Conflit basé sur la différence communautaire</c:v>
                </c:pt>
                <c:pt idx="6">
                  <c:v>Conflit entre déplacés et communauté hôte</c:v>
                </c:pt>
                <c:pt idx="7">
                  <c:v>Conflit entre éleveurs et agriculteurs</c:v>
                </c:pt>
                <c:pt idx="8">
                  <c:v>Conflit d'accès à un pâturage communautaire</c:v>
                </c:pt>
                <c:pt idx="9">
                  <c:v>conflit d'accès à un autre asset communautaire (entrepot, école, hopital, etc.)</c:v>
                </c:pt>
                <c:pt idx="10">
                  <c:v>Rumeurs</c:v>
                </c:pt>
                <c:pt idx="11">
                  <c:v>Mépris ethniques</c:v>
                </c:pt>
                <c:pt idx="12">
                  <c:v>Conflits ethniques</c:v>
                </c:pt>
                <c:pt idx="13">
                  <c:v>Conflit armé ou combats entre groupes</c:v>
                </c:pt>
                <c:pt idx="14">
                  <c:v>banditisme et/ou activité criminelle</c:v>
                </c:pt>
              </c:strCache>
            </c:strRef>
          </c:cat>
          <c:val>
            <c:numRef>
              <c:f>Conflit!$D$3:$D$17</c:f>
              <c:numCache>
                <c:formatCode>0.000</c:formatCode>
                <c:ptCount val="15"/>
                <c:pt idx="0">
                  <c:v>0.13</c:v>
                </c:pt>
                <c:pt idx="1">
                  <c:v>5.3100000000000001E-2</c:v>
                </c:pt>
                <c:pt idx="2">
                  <c:v>3.9300000000000002E-2</c:v>
                </c:pt>
                <c:pt idx="3">
                  <c:v>2.3099999999999999E-2</c:v>
                </c:pt>
                <c:pt idx="4">
                  <c:v>0.02</c:v>
                </c:pt>
                <c:pt idx="5">
                  <c:v>3.0800000000000001E-2</c:v>
                </c:pt>
                <c:pt idx="6">
                  <c:v>1.15E-2</c:v>
                </c:pt>
                <c:pt idx="7">
                  <c:v>9.5500000000000002E-2</c:v>
                </c:pt>
                <c:pt idx="8">
                  <c:v>1.15E-2</c:v>
                </c:pt>
                <c:pt idx="9">
                  <c:v>5.3899999999999998E-3</c:v>
                </c:pt>
                <c:pt idx="10">
                  <c:v>0.04</c:v>
                </c:pt>
                <c:pt idx="11">
                  <c:v>3.3099999999999997E-2</c:v>
                </c:pt>
                <c:pt idx="12">
                  <c:v>4.6199999999999998E-2</c:v>
                </c:pt>
                <c:pt idx="13">
                  <c:v>0.113</c:v>
                </c:pt>
                <c:pt idx="14">
                  <c:v>0.15</c:v>
                </c:pt>
              </c:numCache>
            </c:numRef>
          </c:val>
        </c:ser>
        <c:ser>
          <c:idx val="2"/>
          <c:order val="2"/>
          <c:tx>
            <c:strRef>
              <c:f>Conflit!$E$1:$E$2</c:f>
              <c:strCache>
                <c:ptCount val="2"/>
                <c:pt idx="0">
                  <c:v>Bénéficiaire</c:v>
                </c:pt>
                <c:pt idx="1">
                  <c:v>Impliqué</c:v>
                </c:pt>
              </c:strCache>
            </c:strRef>
          </c:tx>
          <c:spPr>
            <a:solidFill>
              <a:schemeClr val="tx1"/>
            </a:solidFill>
            <a:ln>
              <a:solidFill>
                <a:schemeClr val="accent1"/>
              </a:solidFill>
            </a:ln>
            <a:effectLst/>
          </c:spPr>
          <c:invertIfNegative val="0"/>
          <c:cat>
            <c:strRef>
              <c:f>Conflit!$B$3:$B$17</c:f>
              <c:strCache>
                <c:ptCount val="15"/>
                <c:pt idx="0">
                  <c:v>Litiges fonciers</c:v>
                </c:pt>
                <c:pt idx="1">
                  <c:v>Conflits de bétail</c:v>
                </c:pt>
                <c:pt idx="2">
                  <c:v>Conflits d'accès à l'eau</c:v>
                </c:pt>
                <c:pt idx="3">
                  <c:v>Conflit coutumier interne À  la communauté</c:v>
                </c:pt>
                <c:pt idx="4">
                  <c:v>Conflit coutumier externe à la communauté</c:v>
                </c:pt>
                <c:pt idx="5">
                  <c:v>Conflit basé sur la différence communautaire</c:v>
                </c:pt>
                <c:pt idx="6">
                  <c:v>Conflit entre déplacés et communauté hôte</c:v>
                </c:pt>
                <c:pt idx="7">
                  <c:v>Conflit entre éleveurs et agriculteurs</c:v>
                </c:pt>
                <c:pt idx="8">
                  <c:v>Conflit d'accès à un pâturage communautaire</c:v>
                </c:pt>
                <c:pt idx="9">
                  <c:v>conflit d'accès à un autre asset communautaire (entrepot, école, hopital, etc.)</c:v>
                </c:pt>
                <c:pt idx="10">
                  <c:v>Rumeurs</c:v>
                </c:pt>
                <c:pt idx="11">
                  <c:v>Mépris ethniques</c:v>
                </c:pt>
                <c:pt idx="12">
                  <c:v>Conflits ethniques</c:v>
                </c:pt>
                <c:pt idx="13">
                  <c:v>Conflit armé ou combats entre groupes</c:v>
                </c:pt>
                <c:pt idx="14">
                  <c:v>banditisme et/ou activité criminelle</c:v>
                </c:pt>
              </c:strCache>
            </c:strRef>
          </c:cat>
          <c:val>
            <c:numRef>
              <c:f>Conflit!$E$3:$E$17</c:f>
              <c:numCache>
                <c:formatCode>0.000</c:formatCode>
                <c:ptCount val="15"/>
                <c:pt idx="0">
                  <c:v>0.16200000000000001</c:v>
                </c:pt>
                <c:pt idx="1">
                  <c:v>5.21E-2</c:v>
                </c:pt>
                <c:pt idx="2">
                  <c:v>5.4800000000000001E-2</c:v>
                </c:pt>
                <c:pt idx="3">
                  <c:v>8.2199999999999999E-3</c:v>
                </c:pt>
                <c:pt idx="4">
                  <c:v>0</c:v>
                </c:pt>
                <c:pt idx="5">
                  <c:v>1.37E-2</c:v>
                </c:pt>
                <c:pt idx="6">
                  <c:v>0</c:v>
                </c:pt>
                <c:pt idx="7">
                  <c:v>0.14000000000000001</c:v>
                </c:pt>
                <c:pt idx="8">
                  <c:v>1.37E-2</c:v>
                </c:pt>
                <c:pt idx="9">
                  <c:v>0</c:v>
                </c:pt>
                <c:pt idx="10">
                  <c:v>6.5799999999999997E-2</c:v>
                </c:pt>
                <c:pt idx="11">
                  <c:v>2.1899999999999999E-2</c:v>
                </c:pt>
                <c:pt idx="12">
                  <c:v>1.0999999999999999E-2</c:v>
                </c:pt>
                <c:pt idx="13">
                  <c:v>1.0999999999999999E-2</c:v>
                </c:pt>
                <c:pt idx="14">
                  <c:v>7.6700000000000004E-2</c:v>
                </c:pt>
              </c:numCache>
            </c:numRef>
          </c:val>
        </c:ser>
        <c:ser>
          <c:idx val="3"/>
          <c:order val="3"/>
          <c:tx>
            <c:strRef>
              <c:f>Conflit!$F$1:$F$2</c:f>
              <c:strCache>
                <c:ptCount val="2"/>
                <c:pt idx="0">
                  <c:v>Bénéficiaire</c:v>
                </c:pt>
                <c:pt idx="1">
                  <c:v>Témoin</c:v>
                </c:pt>
              </c:strCache>
            </c:strRef>
          </c:tx>
          <c:spPr>
            <a:solidFill>
              <a:schemeClr val="accent4"/>
            </a:solidFill>
            <a:ln>
              <a:noFill/>
            </a:ln>
            <a:effectLst/>
          </c:spPr>
          <c:invertIfNegative val="0"/>
          <c:cat>
            <c:strRef>
              <c:f>Conflit!$B$3:$B$17</c:f>
              <c:strCache>
                <c:ptCount val="15"/>
                <c:pt idx="0">
                  <c:v>Litiges fonciers</c:v>
                </c:pt>
                <c:pt idx="1">
                  <c:v>Conflits de bétail</c:v>
                </c:pt>
                <c:pt idx="2">
                  <c:v>Conflits d'accès à l'eau</c:v>
                </c:pt>
                <c:pt idx="3">
                  <c:v>Conflit coutumier interne À  la communauté</c:v>
                </c:pt>
                <c:pt idx="4">
                  <c:v>Conflit coutumier externe à la communauté</c:v>
                </c:pt>
                <c:pt idx="5">
                  <c:v>Conflit basé sur la différence communautaire</c:v>
                </c:pt>
                <c:pt idx="6">
                  <c:v>Conflit entre déplacés et communauté hôte</c:v>
                </c:pt>
                <c:pt idx="7">
                  <c:v>Conflit entre éleveurs et agriculteurs</c:v>
                </c:pt>
                <c:pt idx="8">
                  <c:v>Conflit d'accès à un pâturage communautaire</c:v>
                </c:pt>
                <c:pt idx="9">
                  <c:v>conflit d'accès à un autre asset communautaire (entrepot, école, hopital, etc.)</c:v>
                </c:pt>
                <c:pt idx="10">
                  <c:v>Rumeurs</c:v>
                </c:pt>
                <c:pt idx="11">
                  <c:v>Mépris ethniques</c:v>
                </c:pt>
                <c:pt idx="12">
                  <c:v>Conflits ethniques</c:v>
                </c:pt>
                <c:pt idx="13">
                  <c:v>Conflit armé ou combats entre groupes</c:v>
                </c:pt>
                <c:pt idx="14">
                  <c:v>banditisme et/ou activité criminelle</c:v>
                </c:pt>
              </c:strCache>
            </c:strRef>
          </c:cat>
          <c:val>
            <c:numRef>
              <c:f>Conflit!$F$3:$F$17</c:f>
              <c:numCache>
                <c:formatCode>0.000</c:formatCode>
                <c:ptCount val="15"/>
                <c:pt idx="0">
                  <c:v>0.16700000000000001</c:v>
                </c:pt>
                <c:pt idx="1">
                  <c:v>6.5799999999999997E-2</c:v>
                </c:pt>
                <c:pt idx="2">
                  <c:v>9.8599999999999993E-2</c:v>
                </c:pt>
                <c:pt idx="3">
                  <c:v>2.47E-2</c:v>
                </c:pt>
                <c:pt idx="4">
                  <c:v>1.0999999999999999E-2</c:v>
                </c:pt>
                <c:pt idx="5">
                  <c:v>3.0099999999999998E-2</c:v>
                </c:pt>
                <c:pt idx="6">
                  <c:v>8.2199999999999999E-3</c:v>
                </c:pt>
                <c:pt idx="7">
                  <c:v>0.16200000000000001</c:v>
                </c:pt>
                <c:pt idx="8">
                  <c:v>4.3799999999999999E-2</c:v>
                </c:pt>
                <c:pt idx="9">
                  <c:v>8.2199999999999999E-3</c:v>
                </c:pt>
                <c:pt idx="10">
                  <c:v>7.9500000000000001E-2</c:v>
                </c:pt>
                <c:pt idx="11">
                  <c:v>3.0099999999999998E-2</c:v>
                </c:pt>
                <c:pt idx="12">
                  <c:v>3.56E-2</c:v>
                </c:pt>
                <c:pt idx="13">
                  <c:v>5.7500000000000002E-2</c:v>
                </c:pt>
                <c:pt idx="14">
                  <c:v>0.14499999999999999</c:v>
                </c:pt>
              </c:numCache>
            </c:numRef>
          </c:val>
        </c:ser>
        <c:dLbls>
          <c:showLegendKey val="0"/>
          <c:showVal val="0"/>
          <c:showCatName val="0"/>
          <c:showSerName val="0"/>
          <c:showPercent val="0"/>
          <c:showBubbleSize val="0"/>
        </c:dLbls>
        <c:gapWidth val="182"/>
        <c:axId val="347067928"/>
        <c:axId val="347070280"/>
      </c:barChart>
      <c:catAx>
        <c:axId val="34706792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47070280"/>
        <c:crosses val="autoZero"/>
        <c:auto val="1"/>
        <c:lblAlgn val="ctr"/>
        <c:lblOffset val="100"/>
        <c:noMultiLvlLbl val="0"/>
      </c:catAx>
      <c:valAx>
        <c:axId val="347070280"/>
        <c:scaling>
          <c:orientation val="minMax"/>
        </c:scaling>
        <c:delete val="0"/>
        <c:axPos val="b"/>
        <c:majorGridlines>
          <c:spPr>
            <a:ln w="9525" cap="flat" cmpd="sng" algn="ctr">
              <a:solidFill>
                <a:schemeClr val="tx1">
                  <a:lumMod val="15000"/>
                  <a:lumOff val="85000"/>
                </a:schemeClr>
              </a:solidFill>
              <a:round/>
            </a:ln>
            <a:effectLst/>
          </c:spPr>
        </c:majorGridlines>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347067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b="1">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12">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b="0" kern="1200" cap="none" spc="0" normalizeH="0" baseline="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75000"/>
        <a:lumOff val="25000"/>
      </a:schemeClr>
    </cs:fontRef>
    <cs:spPr>
      <a:solidFill>
        <a:schemeClr val="dk1">
          <a:lumMod val="15000"/>
          <a:lumOff val="85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3810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8"/>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50000"/>
            <a:lumOff val="50000"/>
          </a:schemeClr>
        </a:solidFill>
        <a:prstDash val="dash"/>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w="9525" cap="flat" cmpd="sng" algn="ctr">
        <a:solidFill>
          <a:schemeClr val="tx1">
            <a:lumMod val="5000"/>
            <a:lumOff val="95000"/>
          </a:schemeClr>
        </a:solidFill>
        <a:round/>
      </a:ln>
    </cs:spPr>
  </cs:gridlineMinor>
  <cs:hiLoLine>
    <cs:lnRef idx="0"/>
    <cs:fillRef idx="0"/>
    <cs:effectRef idx="0"/>
    <cs:fontRef idx="minor">
      <a:schemeClr val="dk1"/>
    </cs:fontRef>
    <cs:spPr>
      <a:ln w="9525">
        <a:solidFill>
          <a:schemeClr val="tx1">
            <a:lumMod val="50000"/>
            <a:lumOff val="50000"/>
          </a:schemeClr>
        </a:solidFill>
        <a:prstDash val="dash"/>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2000" b="0" kern="1200" cap="none" spc="0" normalizeH="0" baseline="0"/>
  </cs:title>
  <cs:trendline>
    <cs:lnRef idx="0">
      <cs:styleClr val="auto"/>
    </cs:lnRef>
    <cs:fillRef idx="0"/>
    <cs:effectRef idx="0"/>
    <cs:fontRef idx="minor">
      <a:schemeClr val="dk1"/>
    </cs:fontRef>
    <cs:spPr>
      <a:ln w="19050" cap="rnd">
        <a:solidFill>
          <a:schemeClr val="phClr"/>
        </a:solidFill>
        <a:round/>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20">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7.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0E6DA2-3CA6-44DF-AF8E-1A414F165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2357</TotalTime>
  <Pages>31</Pages>
  <Words>9850</Words>
  <Characters>56149</Characters>
  <Application>Microsoft Office Word</Application>
  <DocSecurity>0</DocSecurity>
  <Lines>467</Lines>
  <Paragraphs>131</Paragraphs>
  <ScaleCrop>false</ScaleCrop>
  <HeadingPairs>
    <vt:vector size="2" baseType="variant">
      <vt:variant>
        <vt:lpstr>Title</vt:lpstr>
      </vt:variant>
      <vt:variant>
        <vt:i4>1</vt:i4>
      </vt:variant>
    </vt:vector>
  </HeadingPairs>
  <TitlesOfParts>
    <vt:vector size="1" baseType="lpstr">
      <vt:lpstr/>
    </vt:vector>
  </TitlesOfParts>
  <Company>FAO of the UN</Company>
  <LinksUpToDate>false</LinksUpToDate>
  <CharactersWithSpaces>65868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Atozou, Baoubadi (ESA)</dc:creator>
  <cp:keywords/>
  <dc:description/>
  <cp:lastModifiedBy>Atozou, Baoubadi (ESA)</cp:lastModifiedBy>
  <cp:revision>857</cp:revision>
  <cp:lastPrinted>2019-11-01T13:54:00Z</cp:lastPrinted>
  <dcterms:created xsi:type="dcterms:W3CDTF">2019-10-30T07:43:00Z</dcterms:created>
  <dcterms:modified xsi:type="dcterms:W3CDTF">2019-11-06T11:26:00Z</dcterms:modified>
</cp:coreProperties>
</file>