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8ABF1" w14:textId="00151100" w:rsidR="00F15ACD" w:rsidRPr="007559BD" w:rsidRDefault="00F15ACD" w:rsidP="000B787D">
      <w:pPr>
        <w:jc w:val="both"/>
        <w:rPr>
          <w:rFonts w:ascii="Times New Roman" w:eastAsia="Calibri" w:hAnsi="Times New Roman" w:cs="Times New Roman"/>
          <w:b/>
          <w:color w:val="0070C0"/>
          <w:u w:val="single"/>
          <w:lang w:val="fr-FR"/>
        </w:rPr>
      </w:pPr>
      <w:bookmarkStart w:id="0" w:name="_GoBack"/>
      <w:bookmarkEnd w:id="0"/>
      <w:r w:rsidRPr="007559BD">
        <w:rPr>
          <w:rFonts w:ascii="Times New Roman" w:eastAsia="Calibri" w:hAnsi="Times New Roman" w:cs="Times New Roman"/>
          <w:b/>
          <w:color w:val="0070C0"/>
          <w:u w:val="single"/>
          <w:lang w:val="fr-FR"/>
        </w:rPr>
        <w:t>Contexte</w:t>
      </w:r>
    </w:p>
    <w:p w14:paraId="2D622A5F" w14:textId="27E78BE7" w:rsidR="00031BB4" w:rsidRPr="000B787D" w:rsidRDefault="195ED6FA" w:rsidP="3124E5B1">
      <w:pPr>
        <w:jc w:val="both"/>
        <w:rPr>
          <w:rFonts w:ascii="Times New Roman" w:eastAsiaTheme="minorEastAsia" w:hAnsi="Times New Roman" w:cs="Times New Roman"/>
          <w:lang w:val="fr-FR"/>
        </w:rPr>
      </w:pPr>
      <w:r w:rsidRPr="3124E5B1">
        <w:rPr>
          <w:rFonts w:ascii="Times New Roman" w:eastAsia="Calibri" w:hAnsi="Times New Roman" w:cs="Times New Roman"/>
          <w:lang w:val="fr-FR"/>
        </w:rPr>
        <w:t>Le Niger à l’instar des autres pays du Sahel (Mali, Burkina Faso) est confronté à des crises agropastorales essentiellement dues à des sécheresses consécutives et une forte variabilité climatique.  Ces crises ont pour conséquences la réduction des moyens d’existence des populations basés sur l’agriculture et l’élevage aggravant ainsi l’insécurité alimentaire et la malnutrition au sein des ménages. Elles sont exacerbées par l’insécurité qui sévit dans les communes transfrontalières.</w:t>
      </w:r>
      <w:r w:rsidR="00977FAE" w:rsidRPr="3124E5B1">
        <w:rPr>
          <w:rFonts w:ascii="Times New Roman" w:eastAsia="Calibri" w:hAnsi="Times New Roman" w:cs="Times New Roman"/>
          <w:lang w:val="fr-FR"/>
        </w:rPr>
        <w:t xml:space="preserve"> </w:t>
      </w:r>
      <w:r w:rsidR="29577911" w:rsidRPr="3124E5B1">
        <w:rPr>
          <w:rFonts w:ascii="Times New Roman" w:hAnsi="Times New Roman" w:cs="Times New Roman"/>
          <w:lang w:val="fr-FR"/>
        </w:rPr>
        <w:t xml:space="preserve">Les </w:t>
      </w:r>
      <w:r w:rsidR="51EF9038" w:rsidRPr="3124E5B1">
        <w:rPr>
          <w:rFonts w:ascii="Times New Roman" w:hAnsi="Times New Roman" w:cs="Times New Roman"/>
          <w:lang w:val="fr-FR"/>
        </w:rPr>
        <w:t xml:space="preserve">messages clés et recommandations </w:t>
      </w:r>
      <w:r w:rsidR="52716D50" w:rsidRPr="3124E5B1">
        <w:rPr>
          <w:rFonts w:ascii="Times New Roman" w:hAnsi="Times New Roman" w:cs="Times New Roman"/>
          <w:lang w:val="fr-FR"/>
        </w:rPr>
        <w:t xml:space="preserve">suivants </w:t>
      </w:r>
      <w:r w:rsidR="51EF9038" w:rsidRPr="3124E5B1">
        <w:rPr>
          <w:rFonts w:ascii="Times New Roman" w:hAnsi="Times New Roman" w:cs="Times New Roman"/>
          <w:lang w:val="fr-FR"/>
        </w:rPr>
        <w:t>sont tirés d’une</w:t>
      </w:r>
      <w:r w:rsidR="1F7F03AF" w:rsidRPr="3124E5B1">
        <w:rPr>
          <w:rFonts w:ascii="Times New Roman" w:hAnsi="Times New Roman" w:cs="Times New Roman"/>
          <w:lang w:val="fr-FR"/>
        </w:rPr>
        <w:t xml:space="preserve"> </w:t>
      </w:r>
      <w:r w:rsidR="27BB5808" w:rsidRPr="3124E5B1">
        <w:rPr>
          <w:rFonts w:ascii="Times New Roman" w:hAnsi="Times New Roman" w:cs="Times New Roman"/>
          <w:lang w:val="fr-FR"/>
        </w:rPr>
        <w:t>é</w:t>
      </w:r>
      <w:r w:rsidR="3AC93226" w:rsidRPr="3124E5B1">
        <w:rPr>
          <w:rFonts w:ascii="Times New Roman" w:hAnsi="Times New Roman" w:cs="Times New Roman"/>
          <w:lang w:val="fr-FR"/>
        </w:rPr>
        <w:t xml:space="preserve">tude </w:t>
      </w:r>
      <w:r w:rsidR="5A6000E2" w:rsidRPr="3124E5B1">
        <w:rPr>
          <w:rFonts w:ascii="Times New Roman" w:hAnsi="Times New Roman" w:cs="Times New Roman"/>
          <w:lang w:val="fr-FR"/>
        </w:rPr>
        <w:t xml:space="preserve">de référence </w:t>
      </w:r>
      <w:r w:rsidR="11D6D71C" w:rsidRPr="3124E5B1">
        <w:rPr>
          <w:rFonts w:ascii="Times New Roman" w:hAnsi="Times New Roman" w:cs="Times New Roman"/>
          <w:lang w:val="fr-FR"/>
        </w:rPr>
        <w:t>qui</w:t>
      </w:r>
      <w:r w:rsidR="3AC93226" w:rsidRPr="3124E5B1">
        <w:rPr>
          <w:rFonts w:ascii="Times New Roman" w:hAnsi="Times New Roman" w:cs="Times New Roman"/>
          <w:lang w:val="fr-FR"/>
        </w:rPr>
        <w:t xml:space="preserve"> a</w:t>
      </w:r>
      <w:r w:rsidR="4A5E3E08" w:rsidRPr="3124E5B1">
        <w:rPr>
          <w:rFonts w:ascii="Times New Roman" w:hAnsi="Times New Roman" w:cs="Times New Roman"/>
          <w:lang w:val="fr-FR"/>
        </w:rPr>
        <w:t xml:space="preserve"> été menée dans les régions de </w:t>
      </w:r>
      <w:proofErr w:type="spellStart"/>
      <w:r w:rsidR="4A5E3E08" w:rsidRPr="3124E5B1">
        <w:rPr>
          <w:rFonts w:ascii="Times New Roman" w:hAnsi="Times New Roman" w:cs="Times New Roman"/>
          <w:lang w:val="fr-FR"/>
        </w:rPr>
        <w:t>Tillabéri</w:t>
      </w:r>
      <w:proofErr w:type="spellEnd"/>
      <w:r w:rsidR="4A5E3E08" w:rsidRPr="3124E5B1">
        <w:rPr>
          <w:rFonts w:ascii="Times New Roman" w:hAnsi="Times New Roman" w:cs="Times New Roman"/>
          <w:lang w:val="fr-FR"/>
        </w:rPr>
        <w:t xml:space="preserve"> et Tahoua en mi-2019</w:t>
      </w:r>
      <w:r w:rsidR="49E15C76" w:rsidRPr="3124E5B1">
        <w:rPr>
          <w:rFonts w:ascii="Times New Roman" w:hAnsi="Times New Roman" w:cs="Times New Roman"/>
          <w:lang w:val="fr-FR"/>
        </w:rPr>
        <w:t xml:space="preserve"> dans le cadre d</w:t>
      </w:r>
      <w:r w:rsidR="3AEFC08F" w:rsidRPr="3124E5B1">
        <w:rPr>
          <w:rFonts w:ascii="Times New Roman" w:hAnsi="Times New Roman" w:cs="Times New Roman"/>
          <w:lang w:val="fr-FR"/>
        </w:rPr>
        <w:t xml:space="preserve">u </w:t>
      </w:r>
      <w:r w:rsidR="458E88B4" w:rsidRPr="3124E5B1">
        <w:rPr>
          <w:rFonts w:ascii="Times New Roman" w:hAnsi="Times New Roman" w:cs="Times New Roman"/>
          <w:lang w:val="fr-FR"/>
        </w:rPr>
        <w:t>partenariat</w:t>
      </w:r>
      <w:r w:rsidR="00EA6230" w:rsidRPr="3124E5B1">
        <w:rPr>
          <w:rFonts w:ascii="Times New Roman" w:hAnsi="Times New Roman" w:cs="Times New Roman"/>
          <w:lang w:val="fr-FR"/>
        </w:rPr>
        <w:t xml:space="preserve"> entre la FAO et l’Union E</w:t>
      </w:r>
      <w:r w:rsidR="3AEFC08F" w:rsidRPr="3124E5B1">
        <w:rPr>
          <w:rFonts w:ascii="Times New Roman" w:hAnsi="Times New Roman" w:cs="Times New Roman"/>
          <w:lang w:val="fr-FR"/>
        </w:rPr>
        <w:t xml:space="preserve">uropéenne (EU), </w:t>
      </w:r>
      <w:r w:rsidR="45D739A8" w:rsidRPr="3124E5B1">
        <w:rPr>
          <w:rFonts w:ascii="Times New Roman" w:hAnsi="Times New Roman" w:cs="Times New Roman"/>
          <w:lang w:val="fr-FR"/>
        </w:rPr>
        <w:t>à</w:t>
      </w:r>
      <w:r w:rsidR="3AEFC08F" w:rsidRPr="3124E5B1">
        <w:rPr>
          <w:rFonts w:ascii="Times New Roman" w:hAnsi="Times New Roman" w:cs="Times New Roman"/>
          <w:lang w:val="fr-FR"/>
        </w:rPr>
        <w:t xml:space="preserve"> travers le </w:t>
      </w:r>
      <w:r w:rsidR="3DB4AEC3" w:rsidRPr="3124E5B1">
        <w:rPr>
          <w:rFonts w:ascii="Times New Roman" w:hAnsi="Times New Roman" w:cs="Times New Roman"/>
          <w:lang w:val="fr-FR"/>
        </w:rPr>
        <w:t>Réseau</w:t>
      </w:r>
      <w:r w:rsidR="270610B8" w:rsidRPr="3124E5B1">
        <w:rPr>
          <w:rFonts w:ascii="Times New Roman" w:hAnsi="Times New Roman" w:cs="Times New Roman"/>
          <w:lang w:val="fr-FR"/>
        </w:rPr>
        <w:t xml:space="preserve"> mondial contre les crises </w:t>
      </w:r>
      <w:r w:rsidR="7904811F" w:rsidRPr="3124E5B1">
        <w:rPr>
          <w:rFonts w:ascii="Times New Roman" w:hAnsi="Times New Roman" w:cs="Times New Roman"/>
          <w:lang w:val="fr-FR"/>
        </w:rPr>
        <w:t>alimentaires</w:t>
      </w:r>
      <w:r w:rsidR="047E51E2" w:rsidRPr="3124E5B1">
        <w:rPr>
          <w:rFonts w:ascii="Times New Roman" w:hAnsi="Times New Roman" w:cs="Times New Roman"/>
          <w:lang w:val="fr-FR"/>
        </w:rPr>
        <w:t>.</w:t>
      </w:r>
      <w:r w:rsidR="76B3D8D0" w:rsidRPr="3124E5B1">
        <w:rPr>
          <w:rFonts w:ascii="Times New Roman" w:hAnsi="Times New Roman" w:cs="Times New Roman"/>
          <w:lang w:val="fr-FR"/>
        </w:rPr>
        <w:t xml:space="preserve"> </w:t>
      </w:r>
      <w:r w:rsidR="270610B8" w:rsidRPr="3124E5B1">
        <w:rPr>
          <w:rFonts w:ascii="Times New Roman" w:hAnsi="Times New Roman" w:cs="Times New Roman"/>
          <w:lang w:val="fr-FR"/>
        </w:rPr>
        <w:t xml:space="preserve"> </w:t>
      </w:r>
      <w:r w:rsidR="49E15C76" w:rsidRPr="3124E5B1">
        <w:rPr>
          <w:rFonts w:ascii="Times New Roman" w:hAnsi="Times New Roman" w:cs="Times New Roman"/>
          <w:lang w:val="fr-FR"/>
        </w:rPr>
        <w:t xml:space="preserve"> </w:t>
      </w:r>
    </w:p>
    <w:p w14:paraId="760ECB34" w14:textId="030B8B4C" w:rsidR="4F34B849" w:rsidRDefault="4F34B849" w:rsidP="3124E5B1">
      <w:pPr>
        <w:jc w:val="both"/>
        <w:rPr>
          <w:rFonts w:ascii="Times New Roman" w:eastAsia="Calibri" w:hAnsi="Times New Roman" w:cs="Times New Roman"/>
          <w:b/>
          <w:bCs/>
          <w:color w:val="0070C0"/>
          <w:u w:val="single"/>
          <w:lang w:val="fr-FR"/>
        </w:rPr>
      </w:pPr>
      <w:r w:rsidRPr="3124E5B1">
        <w:rPr>
          <w:rFonts w:ascii="Times New Roman" w:eastAsia="Calibri" w:hAnsi="Times New Roman" w:cs="Times New Roman"/>
          <w:b/>
          <w:bCs/>
          <w:color w:val="0070C0"/>
          <w:u w:val="single"/>
          <w:lang w:val="fr-FR"/>
        </w:rPr>
        <w:t>Messages clés</w:t>
      </w:r>
    </w:p>
    <w:p w14:paraId="6C165EED" w14:textId="51385243" w:rsidR="2C5571A6" w:rsidRDefault="2C5571A6" w:rsidP="3124E5B1">
      <w:pPr>
        <w:jc w:val="both"/>
        <w:rPr>
          <w:rFonts w:ascii="Times New Roman" w:hAnsi="Times New Roman" w:cs="Times New Roman"/>
          <w:lang w:val="fr-FR"/>
        </w:rPr>
      </w:pPr>
      <w:r w:rsidRPr="3124E5B1">
        <w:rPr>
          <w:rFonts w:ascii="Times New Roman" w:hAnsi="Times New Roman" w:cs="Times New Roman"/>
          <w:lang w:val="fr-FR"/>
        </w:rPr>
        <w:t>La mo</w:t>
      </w:r>
      <w:r w:rsidR="7A4B6D08" w:rsidRPr="3124E5B1">
        <w:rPr>
          <w:rFonts w:ascii="Times New Roman" w:hAnsi="Times New Roman" w:cs="Times New Roman"/>
          <w:lang w:val="fr-FR"/>
        </w:rPr>
        <w:t>i</w:t>
      </w:r>
      <w:r w:rsidRPr="3124E5B1">
        <w:rPr>
          <w:rFonts w:ascii="Times New Roman" w:hAnsi="Times New Roman" w:cs="Times New Roman"/>
          <w:lang w:val="fr-FR"/>
        </w:rPr>
        <w:t>tié des ménages</w:t>
      </w:r>
      <w:r w:rsidR="53171CE5" w:rsidRPr="3124E5B1">
        <w:rPr>
          <w:rFonts w:ascii="Times New Roman" w:hAnsi="Times New Roman" w:cs="Times New Roman"/>
          <w:lang w:val="fr-FR"/>
        </w:rPr>
        <w:t xml:space="preserve"> dans les communes d’intervention du projet dans</w:t>
      </w:r>
      <w:r w:rsidRPr="3124E5B1">
        <w:rPr>
          <w:rFonts w:ascii="Times New Roman" w:hAnsi="Times New Roman" w:cs="Times New Roman"/>
          <w:lang w:val="fr-FR"/>
        </w:rPr>
        <w:t xml:space="preserve"> la région </w:t>
      </w:r>
      <w:proofErr w:type="spellStart"/>
      <w:r w:rsidRPr="3124E5B1">
        <w:rPr>
          <w:rFonts w:ascii="Times New Roman" w:hAnsi="Times New Roman" w:cs="Times New Roman"/>
          <w:lang w:val="fr-FR"/>
        </w:rPr>
        <w:t>Tillabéri</w:t>
      </w:r>
      <w:proofErr w:type="spellEnd"/>
      <w:r w:rsidRPr="3124E5B1">
        <w:rPr>
          <w:rFonts w:ascii="Times New Roman" w:hAnsi="Times New Roman" w:cs="Times New Roman"/>
          <w:lang w:val="fr-FR"/>
        </w:rPr>
        <w:t xml:space="preserve"> et 80% de ceux de la région </w:t>
      </w:r>
      <w:r w:rsidR="687EB15C" w:rsidRPr="3124E5B1">
        <w:rPr>
          <w:rFonts w:ascii="Times New Roman" w:hAnsi="Times New Roman" w:cs="Times New Roman"/>
          <w:lang w:val="fr-FR"/>
        </w:rPr>
        <w:t xml:space="preserve">de Tahoua vivent une situation d’insécurité alimentaire. </w:t>
      </w:r>
    </w:p>
    <w:p w14:paraId="3233BFE4" w14:textId="1E3CC17F" w:rsidR="00031BB4" w:rsidRPr="007559BD" w:rsidRDefault="00031BB4" w:rsidP="000B787D">
      <w:pPr>
        <w:jc w:val="both"/>
        <w:rPr>
          <w:rFonts w:ascii="Times New Roman" w:eastAsiaTheme="minorEastAsia" w:hAnsi="Times New Roman" w:cs="Times New Roman"/>
          <w:b/>
          <w:color w:val="0070C0"/>
          <w:u w:val="single"/>
          <w:lang w:val="fr-FR"/>
        </w:rPr>
      </w:pPr>
      <w:r w:rsidRPr="007559BD">
        <w:rPr>
          <w:rFonts w:ascii="Times New Roman" w:hAnsi="Times New Roman" w:cs="Times New Roman"/>
          <w:b/>
          <w:color w:val="0070C0"/>
          <w:u w:val="single"/>
          <w:lang w:val="fr-FR"/>
        </w:rPr>
        <w:t xml:space="preserve">Sécurité alimentaire </w:t>
      </w:r>
    </w:p>
    <w:p w14:paraId="14F8627C" w14:textId="21EB750D" w:rsidR="00031BB4" w:rsidRPr="000B787D" w:rsidRDefault="00031BB4" w:rsidP="000B787D">
      <w:pPr>
        <w:jc w:val="both"/>
        <w:rPr>
          <w:rFonts w:ascii="Times New Roman" w:hAnsi="Times New Roman" w:cs="Times New Roman"/>
          <w:lang w:val="fr-FR"/>
        </w:rPr>
      </w:pPr>
      <w:r w:rsidRPr="00B14F1E">
        <w:rPr>
          <w:rFonts w:ascii="Times New Roman" w:eastAsia="Times New Roman" w:hAnsi="Times New Roman" w:cs="Times New Roman"/>
          <w:b/>
          <w:bCs/>
          <w:lang w:val="fr-FR"/>
        </w:rPr>
        <w:t>Message</w:t>
      </w:r>
      <w:r w:rsidRPr="000B787D">
        <w:rPr>
          <w:rFonts w:ascii="Times New Roman" w:eastAsia="Times New Roman" w:hAnsi="Times New Roman" w:cs="Times New Roman"/>
          <w:b/>
          <w:bCs/>
          <w:lang w:val="fr-FR"/>
        </w:rPr>
        <w:t xml:space="preserve"> clés</w:t>
      </w:r>
    </w:p>
    <w:p w14:paraId="17E6FDF3" w14:textId="4DF4499A" w:rsidR="00031BB4" w:rsidRPr="000B787D" w:rsidRDefault="00031BB4" w:rsidP="000B787D">
      <w:pPr>
        <w:jc w:val="both"/>
        <w:rPr>
          <w:rFonts w:ascii="Times New Roman" w:hAnsi="Times New Roman" w:cs="Times New Roman"/>
          <w:lang w:val="fr-FR"/>
        </w:rPr>
      </w:pPr>
      <w:r w:rsidRPr="000B787D">
        <w:rPr>
          <w:rFonts w:ascii="Times New Roman" w:eastAsia="Times New Roman" w:hAnsi="Times New Roman" w:cs="Times New Roman"/>
          <w:lang w:val="fr-FR"/>
        </w:rPr>
        <w:t>La situation de l’insécurité alimentaire</w:t>
      </w:r>
      <w:r w:rsidR="0097146C" w:rsidRPr="000B787D">
        <w:rPr>
          <w:rFonts w:ascii="Times New Roman" w:eastAsia="Times New Roman" w:hAnsi="Times New Roman" w:cs="Times New Roman"/>
          <w:lang w:val="fr-FR"/>
        </w:rPr>
        <w:t>,</w:t>
      </w:r>
      <w:r w:rsidRPr="000B787D">
        <w:rPr>
          <w:rFonts w:ascii="Times New Roman" w:eastAsia="Times New Roman" w:hAnsi="Times New Roman" w:cs="Times New Roman"/>
          <w:lang w:val="fr-FR"/>
        </w:rPr>
        <w:t xml:space="preserve"> </w:t>
      </w:r>
      <w:r w:rsidR="0097146C" w:rsidRPr="000B787D">
        <w:rPr>
          <w:rFonts w:ascii="Times New Roman" w:eastAsia="Times New Roman" w:hAnsi="Times New Roman" w:cs="Times New Roman"/>
          <w:lang w:val="fr-FR"/>
        </w:rPr>
        <w:t>appréhendée</w:t>
      </w:r>
      <w:r w:rsidRPr="000B787D">
        <w:rPr>
          <w:rFonts w:ascii="Times New Roman" w:eastAsia="Times New Roman" w:hAnsi="Times New Roman" w:cs="Times New Roman"/>
          <w:lang w:val="fr-FR"/>
        </w:rPr>
        <w:t xml:space="preserve"> à travers l’</w:t>
      </w:r>
      <w:r w:rsidR="0097146C" w:rsidRPr="000B787D">
        <w:rPr>
          <w:rFonts w:ascii="Times New Roman" w:eastAsia="Times New Roman" w:hAnsi="Times New Roman" w:cs="Times New Roman"/>
          <w:lang w:val="fr-FR"/>
        </w:rPr>
        <w:t>accès</w:t>
      </w:r>
      <w:r w:rsidRPr="000B787D">
        <w:rPr>
          <w:rFonts w:ascii="Times New Roman" w:eastAsia="Times New Roman" w:hAnsi="Times New Roman" w:cs="Times New Roman"/>
          <w:lang w:val="fr-FR"/>
        </w:rPr>
        <w:t xml:space="preserve"> des ménages à la nourriture</w:t>
      </w:r>
      <w:r w:rsidR="0097146C" w:rsidRPr="000B787D">
        <w:rPr>
          <w:rFonts w:ascii="Times New Roman" w:eastAsia="Times New Roman" w:hAnsi="Times New Roman" w:cs="Times New Roman"/>
          <w:lang w:val="fr-FR"/>
        </w:rPr>
        <w:t>,</w:t>
      </w:r>
      <w:r w:rsidRPr="000B787D">
        <w:rPr>
          <w:rFonts w:ascii="Times New Roman" w:eastAsia="Times New Roman" w:hAnsi="Times New Roman" w:cs="Times New Roman"/>
          <w:lang w:val="fr-FR"/>
        </w:rPr>
        <w:t xml:space="preserve"> est un problème majeur dans les </w:t>
      </w:r>
      <w:r w:rsidR="0097146C" w:rsidRPr="000B787D">
        <w:rPr>
          <w:rFonts w:ascii="Times New Roman" w:eastAsia="Times New Roman" w:hAnsi="Times New Roman" w:cs="Times New Roman"/>
          <w:lang w:val="fr-FR"/>
        </w:rPr>
        <w:t>régions</w:t>
      </w:r>
      <w:r w:rsidRPr="000B787D">
        <w:rPr>
          <w:rFonts w:ascii="Times New Roman" w:eastAsia="Times New Roman" w:hAnsi="Times New Roman" w:cs="Times New Roman"/>
          <w:lang w:val="fr-FR"/>
        </w:rPr>
        <w:t xml:space="preserve"> de l’étude </w:t>
      </w:r>
      <w:r w:rsidR="0097146C" w:rsidRPr="000B787D">
        <w:rPr>
          <w:rFonts w:ascii="Times New Roman" w:eastAsia="Times New Roman" w:hAnsi="Times New Roman" w:cs="Times New Roman"/>
          <w:lang w:val="fr-FR"/>
        </w:rPr>
        <w:t xml:space="preserve">et </w:t>
      </w:r>
      <w:r w:rsidRPr="000B787D">
        <w:rPr>
          <w:rFonts w:ascii="Times New Roman" w:eastAsia="Times New Roman" w:hAnsi="Times New Roman" w:cs="Times New Roman"/>
          <w:lang w:val="fr-FR"/>
        </w:rPr>
        <w:t xml:space="preserve">appelle à des interventions d’urgence. Dans la </w:t>
      </w:r>
      <w:r w:rsidR="0097146C" w:rsidRPr="000B787D">
        <w:rPr>
          <w:rFonts w:ascii="Times New Roman" w:eastAsia="Times New Roman" w:hAnsi="Times New Roman" w:cs="Times New Roman"/>
          <w:lang w:val="fr-FR"/>
        </w:rPr>
        <w:t>région</w:t>
      </w:r>
      <w:r w:rsidRPr="000B787D">
        <w:rPr>
          <w:rFonts w:ascii="Times New Roman" w:eastAsia="Times New Roman" w:hAnsi="Times New Roman" w:cs="Times New Roman"/>
          <w:lang w:val="fr-FR"/>
        </w:rPr>
        <w:t xml:space="preserve"> de Tahoua, près de 80% des ménages sont en insécurité alimentaire dont 7</w:t>
      </w:r>
      <w:r w:rsidR="1B076187" w:rsidRPr="000B787D">
        <w:rPr>
          <w:rFonts w:ascii="Times New Roman" w:eastAsia="Times New Roman" w:hAnsi="Times New Roman" w:cs="Times New Roman"/>
          <w:lang w:val="fr-FR"/>
        </w:rPr>
        <w:t>3</w:t>
      </w:r>
      <w:r w:rsidRPr="000B787D">
        <w:rPr>
          <w:rFonts w:ascii="Times New Roman" w:eastAsia="Times New Roman" w:hAnsi="Times New Roman" w:cs="Times New Roman"/>
          <w:lang w:val="fr-FR"/>
        </w:rPr>
        <w:t xml:space="preserve"> % connaissent une grave insécurité alimentaire (manque de nourriture, dormir affamé, passe toute une nuit et toute une journée sans manger) et 1</w:t>
      </w:r>
      <w:r w:rsidR="13204A3F" w:rsidRPr="000B787D">
        <w:rPr>
          <w:rFonts w:ascii="Times New Roman" w:eastAsia="Times New Roman" w:hAnsi="Times New Roman" w:cs="Times New Roman"/>
          <w:lang w:val="fr-FR"/>
        </w:rPr>
        <w:t>7</w:t>
      </w:r>
      <w:r w:rsidRPr="000B787D">
        <w:rPr>
          <w:rFonts w:ascii="Times New Roman" w:eastAsia="Times New Roman" w:hAnsi="Times New Roman" w:cs="Times New Roman"/>
          <w:lang w:val="fr-FR"/>
        </w:rPr>
        <w:t xml:space="preserve">% une insécurité alimentaire modérée, et vivent en adoptant un régime alimentaire monotone, mangeant des aliments moins préférés et parfois réduisant la quantité et le nombre de repas par jour. Par ailleurs, la moitié de la population dans la </w:t>
      </w:r>
      <w:r w:rsidR="0097146C" w:rsidRPr="000B787D">
        <w:rPr>
          <w:rFonts w:ascii="Times New Roman" w:eastAsia="Times New Roman" w:hAnsi="Times New Roman" w:cs="Times New Roman"/>
          <w:lang w:val="fr-FR"/>
        </w:rPr>
        <w:t>région</w:t>
      </w:r>
      <w:r w:rsidRPr="000B787D">
        <w:rPr>
          <w:rFonts w:ascii="Times New Roman" w:eastAsia="Times New Roman" w:hAnsi="Times New Roman" w:cs="Times New Roman"/>
          <w:lang w:val="fr-FR"/>
        </w:rPr>
        <w:t xml:space="preserve"> </w:t>
      </w:r>
      <w:r w:rsidR="0097146C" w:rsidRPr="000B787D">
        <w:rPr>
          <w:rFonts w:ascii="Times New Roman" w:eastAsia="Times New Roman" w:hAnsi="Times New Roman" w:cs="Times New Roman"/>
          <w:lang w:val="fr-FR"/>
        </w:rPr>
        <w:t xml:space="preserve">de </w:t>
      </w:r>
      <w:proofErr w:type="spellStart"/>
      <w:r w:rsidRPr="000B787D">
        <w:rPr>
          <w:rFonts w:ascii="Times New Roman" w:eastAsia="Times New Roman" w:hAnsi="Times New Roman" w:cs="Times New Roman"/>
          <w:lang w:val="fr-FR"/>
        </w:rPr>
        <w:t>Tillabéri</w:t>
      </w:r>
      <w:proofErr w:type="spellEnd"/>
      <w:r w:rsidRPr="000B787D">
        <w:rPr>
          <w:rFonts w:ascii="Times New Roman" w:eastAsia="Times New Roman" w:hAnsi="Times New Roman" w:cs="Times New Roman"/>
          <w:lang w:val="fr-FR"/>
        </w:rPr>
        <w:t xml:space="preserve"> est en insécurité alimen</w:t>
      </w:r>
      <w:r w:rsidR="00010FE8" w:rsidRPr="000B787D">
        <w:rPr>
          <w:rFonts w:ascii="Times New Roman" w:eastAsia="Times New Roman" w:hAnsi="Times New Roman" w:cs="Times New Roman"/>
          <w:lang w:val="fr-FR"/>
        </w:rPr>
        <w:t xml:space="preserve">taire dont </w:t>
      </w:r>
      <w:r w:rsidR="28D7D815" w:rsidRPr="000B787D">
        <w:rPr>
          <w:rFonts w:ascii="Times New Roman" w:eastAsia="Times New Roman" w:hAnsi="Times New Roman" w:cs="Times New Roman"/>
          <w:lang w:val="fr-FR"/>
        </w:rPr>
        <w:t>70</w:t>
      </w:r>
      <w:r w:rsidR="00010FE8" w:rsidRPr="000B787D">
        <w:rPr>
          <w:rFonts w:ascii="Times New Roman" w:eastAsia="Times New Roman" w:hAnsi="Times New Roman" w:cs="Times New Roman"/>
          <w:lang w:val="fr-FR"/>
        </w:rPr>
        <w:t xml:space="preserve">% sont en état </w:t>
      </w:r>
      <w:r w:rsidRPr="000B787D">
        <w:rPr>
          <w:rFonts w:ascii="Times New Roman" w:eastAsia="Times New Roman" w:hAnsi="Times New Roman" w:cs="Times New Roman"/>
          <w:lang w:val="fr-FR"/>
        </w:rPr>
        <w:t>d’insécurité alimentaire grave.</w:t>
      </w:r>
    </w:p>
    <w:p w14:paraId="6235026E" w14:textId="79D7CABB" w:rsidR="00031BB4" w:rsidRPr="000B787D" w:rsidRDefault="00031BB4" w:rsidP="000B787D">
      <w:pPr>
        <w:jc w:val="both"/>
        <w:rPr>
          <w:rFonts w:ascii="Times New Roman" w:hAnsi="Times New Roman" w:cs="Times New Roman"/>
          <w:lang w:val="fr-FR"/>
        </w:rPr>
      </w:pPr>
      <w:r w:rsidRPr="000B787D">
        <w:rPr>
          <w:rFonts w:ascii="Times New Roman" w:eastAsia="Times New Roman" w:hAnsi="Times New Roman" w:cs="Times New Roman"/>
          <w:b/>
          <w:bCs/>
          <w:lang w:val="fr-FR"/>
        </w:rPr>
        <w:t>Recommandation</w:t>
      </w:r>
      <w:r w:rsidR="00CF0ABE">
        <w:rPr>
          <w:rFonts w:ascii="Times New Roman" w:eastAsia="Times New Roman" w:hAnsi="Times New Roman" w:cs="Times New Roman"/>
          <w:b/>
          <w:bCs/>
          <w:lang w:val="fr-FR"/>
        </w:rPr>
        <w:t> :</w:t>
      </w:r>
    </w:p>
    <w:p w14:paraId="2744071D" w14:textId="28B84A4C" w:rsidR="0041654B" w:rsidRPr="000B787D" w:rsidRDefault="78F0896D" w:rsidP="000B787D">
      <w:pPr>
        <w:jc w:val="both"/>
        <w:rPr>
          <w:rFonts w:ascii="Times New Roman" w:hAnsi="Times New Roman" w:cs="Times New Roman"/>
          <w:lang w:val="fr-FR"/>
        </w:rPr>
      </w:pPr>
      <w:r w:rsidRPr="000B787D">
        <w:rPr>
          <w:rFonts w:ascii="Times New Roman" w:eastAsia="Times New Roman" w:hAnsi="Times New Roman" w:cs="Times New Roman"/>
          <w:lang w:val="fr-FR"/>
        </w:rPr>
        <w:t xml:space="preserve">Les soutiens de ces populations par les organisations humanitaires, les ONG et les agences </w:t>
      </w:r>
      <w:proofErr w:type="gramStart"/>
      <w:r w:rsidRPr="000B787D">
        <w:rPr>
          <w:rFonts w:ascii="Times New Roman" w:eastAsia="Times New Roman" w:hAnsi="Times New Roman" w:cs="Times New Roman"/>
          <w:lang w:val="fr-FR"/>
        </w:rPr>
        <w:t>gouvernementales</w:t>
      </w:r>
      <w:proofErr w:type="gramEnd"/>
      <w:r w:rsidRPr="000B787D">
        <w:rPr>
          <w:rFonts w:ascii="Times New Roman" w:eastAsia="Times New Roman" w:hAnsi="Times New Roman" w:cs="Times New Roman"/>
          <w:lang w:val="fr-FR"/>
        </w:rPr>
        <w:t xml:space="preserve"> doivent </w:t>
      </w:r>
      <w:r w:rsidR="439449F9" w:rsidRPr="000B787D">
        <w:rPr>
          <w:rFonts w:ascii="Times New Roman" w:eastAsia="Times New Roman" w:hAnsi="Times New Roman" w:cs="Times New Roman"/>
          <w:lang w:val="fr-FR"/>
        </w:rPr>
        <w:t>mettre</w:t>
      </w:r>
      <w:r w:rsidRPr="000B787D">
        <w:rPr>
          <w:rFonts w:ascii="Times New Roman" w:eastAsia="Times New Roman" w:hAnsi="Times New Roman" w:cs="Times New Roman"/>
          <w:lang w:val="fr-FR"/>
        </w:rPr>
        <w:t xml:space="preserve"> au premier plan de leurs interventions les composantes de protection sociale à travers les transferts monétaires conditionnelles et inconditionnelles, des distributions de nourriture et des bons d’achats afin de satisfaire les besoins alimentaires de ces population</w:t>
      </w:r>
      <w:r w:rsidR="439449F9" w:rsidRPr="000B787D">
        <w:rPr>
          <w:rFonts w:ascii="Times New Roman" w:eastAsia="Times New Roman" w:hAnsi="Times New Roman" w:cs="Times New Roman"/>
          <w:lang w:val="fr-FR"/>
        </w:rPr>
        <w:t>s</w:t>
      </w:r>
      <w:r w:rsidRPr="000B787D">
        <w:rPr>
          <w:rFonts w:ascii="Times New Roman" w:eastAsia="Times New Roman" w:hAnsi="Times New Roman" w:cs="Times New Roman"/>
          <w:lang w:val="fr-FR"/>
        </w:rPr>
        <w:t xml:space="preserve">. Il convient d’accompagner </w:t>
      </w:r>
      <w:r w:rsidR="439449F9" w:rsidRPr="000B787D">
        <w:rPr>
          <w:rFonts w:ascii="Times New Roman" w:eastAsia="Times New Roman" w:hAnsi="Times New Roman" w:cs="Times New Roman"/>
          <w:lang w:val="fr-FR"/>
        </w:rPr>
        <w:t>c</w:t>
      </w:r>
      <w:r w:rsidRPr="000B787D">
        <w:rPr>
          <w:rFonts w:ascii="Times New Roman" w:eastAsia="Times New Roman" w:hAnsi="Times New Roman" w:cs="Times New Roman"/>
          <w:lang w:val="fr-FR"/>
        </w:rPr>
        <w:t xml:space="preserve">es actions </w:t>
      </w:r>
      <w:r w:rsidR="65F13F47" w:rsidRPr="000B787D">
        <w:rPr>
          <w:rFonts w:ascii="Times New Roman" w:eastAsia="Times New Roman" w:hAnsi="Times New Roman" w:cs="Times New Roman"/>
          <w:lang w:val="fr-FR"/>
        </w:rPr>
        <w:t>immédiats</w:t>
      </w:r>
      <w:r w:rsidRPr="000B787D">
        <w:rPr>
          <w:rFonts w:ascii="Times New Roman" w:eastAsia="Times New Roman" w:hAnsi="Times New Roman" w:cs="Times New Roman"/>
          <w:lang w:val="fr-FR"/>
        </w:rPr>
        <w:t xml:space="preserve"> d</w:t>
      </w:r>
      <w:r w:rsidR="439449F9" w:rsidRPr="000B787D">
        <w:rPr>
          <w:rFonts w:ascii="Times New Roman" w:eastAsia="Times New Roman" w:hAnsi="Times New Roman" w:cs="Times New Roman"/>
          <w:lang w:val="fr-FR"/>
        </w:rPr>
        <w:t>’</w:t>
      </w:r>
      <w:r w:rsidRPr="000B787D">
        <w:rPr>
          <w:rFonts w:ascii="Times New Roman" w:eastAsia="Times New Roman" w:hAnsi="Times New Roman" w:cs="Times New Roman"/>
          <w:lang w:val="fr-FR"/>
        </w:rPr>
        <w:t xml:space="preserve">investissements dans le secteur agricole en promouvant la disponibilité des </w:t>
      </w:r>
      <w:r w:rsidR="439449F9" w:rsidRPr="000B787D">
        <w:rPr>
          <w:rFonts w:ascii="Times New Roman" w:eastAsia="Times New Roman" w:hAnsi="Times New Roman" w:cs="Times New Roman"/>
          <w:lang w:val="fr-FR"/>
        </w:rPr>
        <w:t>semences</w:t>
      </w:r>
      <w:r w:rsidRPr="000B787D">
        <w:rPr>
          <w:rFonts w:ascii="Times New Roman" w:eastAsia="Times New Roman" w:hAnsi="Times New Roman" w:cs="Times New Roman"/>
          <w:lang w:val="fr-FR"/>
        </w:rPr>
        <w:t xml:space="preserve"> améliorées des cultures vivrières (Sorgho, mil, </w:t>
      </w:r>
      <w:r w:rsidR="670DA0C6" w:rsidRPr="000B787D">
        <w:rPr>
          <w:rFonts w:ascii="Times New Roman" w:eastAsia="Times New Roman" w:hAnsi="Times New Roman" w:cs="Times New Roman"/>
          <w:lang w:val="fr-FR"/>
        </w:rPr>
        <w:t>et niébé</w:t>
      </w:r>
      <w:r w:rsidRPr="000B787D">
        <w:rPr>
          <w:rFonts w:ascii="Times New Roman" w:eastAsia="Times New Roman" w:hAnsi="Times New Roman" w:cs="Times New Roman"/>
          <w:lang w:val="fr-FR"/>
        </w:rPr>
        <w:t xml:space="preserve">), des formations sur l’adoption des meilleures pratiques agricoles et des </w:t>
      </w:r>
      <w:r w:rsidR="439449F9" w:rsidRPr="000B787D">
        <w:rPr>
          <w:rFonts w:ascii="Times New Roman" w:eastAsia="Times New Roman" w:hAnsi="Times New Roman" w:cs="Times New Roman"/>
          <w:lang w:val="fr-FR"/>
        </w:rPr>
        <w:t>stratégies</w:t>
      </w:r>
      <w:r w:rsidRPr="000B787D">
        <w:rPr>
          <w:rFonts w:ascii="Times New Roman" w:eastAsia="Times New Roman" w:hAnsi="Times New Roman" w:cs="Times New Roman"/>
          <w:lang w:val="fr-FR"/>
        </w:rPr>
        <w:t xml:space="preserve"> agricoles d’adaptations aux effets des changements climatiques pour assurer une sécurité alimentaire et une disponibilité </w:t>
      </w:r>
      <w:r w:rsidR="5BAB2A50" w:rsidRPr="000B787D">
        <w:rPr>
          <w:rFonts w:ascii="Times New Roman" w:eastAsia="Times New Roman" w:hAnsi="Times New Roman" w:cs="Times New Roman"/>
          <w:lang w:val="fr-FR"/>
        </w:rPr>
        <w:t>alimentaire</w:t>
      </w:r>
      <w:r w:rsidRPr="000B787D">
        <w:rPr>
          <w:rFonts w:ascii="Times New Roman" w:eastAsia="Times New Roman" w:hAnsi="Times New Roman" w:cs="Times New Roman"/>
          <w:lang w:val="fr-FR"/>
        </w:rPr>
        <w:t xml:space="preserve"> durables. Des partenariats et des interventions conjointes avec d’autres institutions spécialisées dans l’assistance humanitaire sont </w:t>
      </w:r>
      <w:r w:rsidR="439449F9" w:rsidRPr="000B787D">
        <w:rPr>
          <w:rFonts w:ascii="Times New Roman" w:eastAsia="Times New Roman" w:hAnsi="Times New Roman" w:cs="Times New Roman"/>
          <w:lang w:val="fr-FR"/>
        </w:rPr>
        <w:t>nécessaires</w:t>
      </w:r>
      <w:r w:rsidRPr="000B787D">
        <w:rPr>
          <w:rFonts w:ascii="Times New Roman" w:eastAsia="Times New Roman" w:hAnsi="Times New Roman" w:cs="Times New Roman"/>
          <w:lang w:val="fr-FR"/>
        </w:rPr>
        <w:t xml:space="preserve"> pour apporter des solutions aux causes profondes de l’insécurité alimentaire dans ces </w:t>
      </w:r>
      <w:r w:rsidR="439449F9" w:rsidRPr="000B787D">
        <w:rPr>
          <w:rFonts w:ascii="Times New Roman" w:eastAsia="Times New Roman" w:hAnsi="Times New Roman" w:cs="Times New Roman"/>
          <w:lang w:val="fr-FR"/>
        </w:rPr>
        <w:t>régions</w:t>
      </w:r>
      <w:r w:rsidRPr="000B787D">
        <w:rPr>
          <w:rFonts w:ascii="Times New Roman" w:eastAsia="Times New Roman" w:hAnsi="Times New Roman" w:cs="Times New Roman"/>
          <w:lang w:val="fr-FR"/>
        </w:rPr>
        <w:t>.</w:t>
      </w:r>
    </w:p>
    <w:p w14:paraId="135A9310" w14:textId="13BE3D7B" w:rsidR="00920BA5" w:rsidRPr="007559BD" w:rsidRDefault="00920BA5" w:rsidP="000B787D">
      <w:pPr>
        <w:jc w:val="both"/>
        <w:rPr>
          <w:rFonts w:ascii="Times New Roman" w:hAnsi="Times New Roman" w:cs="Times New Roman"/>
          <w:b/>
          <w:color w:val="0070C0"/>
          <w:u w:val="single"/>
          <w:lang w:val="fr-FR"/>
        </w:rPr>
      </w:pPr>
      <w:r w:rsidRPr="007559BD">
        <w:rPr>
          <w:rFonts w:ascii="Times New Roman" w:hAnsi="Times New Roman" w:cs="Times New Roman"/>
          <w:b/>
          <w:color w:val="0070C0"/>
          <w:u w:val="single"/>
          <w:lang w:val="fr-FR"/>
        </w:rPr>
        <w:t xml:space="preserve">Résilience </w:t>
      </w:r>
    </w:p>
    <w:p w14:paraId="7ECEF9AF" w14:textId="00AE02F7" w:rsidR="00FB003E" w:rsidRPr="000B787D" w:rsidRDefault="00FB003E" w:rsidP="000B787D">
      <w:pPr>
        <w:jc w:val="both"/>
        <w:rPr>
          <w:rFonts w:ascii="Times New Roman" w:hAnsi="Times New Roman" w:cs="Times New Roman"/>
          <w:b/>
          <w:lang w:val="fr-FR"/>
        </w:rPr>
      </w:pPr>
      <w:r w:rsidRPr="000B787D">
        <w:rPr>
          <w:rFonts w:ascii="Times New Roman" w:hAnsi="Times New Roman" w:cs="Times New Roman"/>
          <w:b/>
          <w:lang w:val="fr-FR"/>
        </w:rPr>
        <w:t>Message clés</w:t>
      </w:r>
    </w:p>
    <w:p w14:paraId="537CDE66" w14:textId="78EED1E4" w:rsidR="00031BB4" w:rsidRPr="000B787D" w:rsidRDefault="78F0896D" w:rsidP="000B787D">
      <w:pPr>
        <w:jc w:val="both"/>
        <w:rPr>
          <w:rFonts w:ascii="Times New Roman" w:hAnsi="Times New Roman" w:cs="Times New Roman"/>
          <w:lang w:val="fr-FR"/>
        </w:rPr>
      </w:pPr>
      <w:r w:rsidRPr="000B787D">
        <w:rPr>
          <w:rFonts w:ascii="Times New Roman" w:hAnsi="Times New Roman" w:cs="Times New Roman"/>
          <w:lang w:val="fr-FR"/>
        </w:rPr>
        <w:t>L</w:t>
      </w:r>
      <w:r w:rsidR="04817E6F" w:rsidRPr="000B787D">
        <w:rPr>
          <w:rFonts w:ascii="Times New Roman" w:hAnsi="Times New Roman" w:cs="Times New Roman"/>
          <w:lang w:val="fr-FR"/>
        </w:rPr>
        <w:t>e niveau</w:t>
      </w:r>
      <w:r w:rsidR="79A945CD" w:rsidRPr="000B787D">
        <w:rPr>
          <w:rFonts w:ascii="Times New Roman" w:hAnsi="Times New Roman" w:cs="Times New Roman"/>
          <w:lang w:val="fr-FR"/>
        </w:rPr>
        <w:t xml:space="preserve"> </w:t>
      </w:r>
      <w:r w:rsidR="04817E6F" w:rsidRPr="000B787D">
        <w:rPr>
          <w:rFonts w:ascii="Times New Roman" w:hAnsi="Times New Roman" w:cs="Times New Roman"/>
          <w:lang w:val="fr-FR"/>
        </w:rPr>
        <w:t>de résilience des</w:t>
      </w:r>
      <w:r w:rsidR="0041654B" w:rsidRPr="000B787D">
        <w:rPr>
          <w:rFonts w:ascii="Times New Roman" w:hAnsi="Times New Roman" w:cs="Times New Roman"/>
          <w:lang w:val="fr-FR"/>
        </w:rPr>
        <w:t xml:space="preserve"> </w:t>
      </w:r>
      <w:r w:rsidR="02D88B72" w:rsidRPr="000B787D">
        <w:rPr>
          <w:rFonts w:ascii="Times New Roman" w:hAnsi="Times New Roman" w:cs="Times New Roman"/>
          <w:lang w:val="fr-FR"/>
        </w:rPr>
        <w:t>ménages</w:t>
      </w:r>
      <w:r w:rsidR="5BA0BE1E" w:rsidRPr="000B787D">
        <w:rPr>
          <w:rFonts w:ascii="Times New Roman" w:hAnsi="Times New Roman" w:cs="Times New Roman"/>
          <w:lang w:val="fr-FR"/>
        </w:rPr>
        <w:t xml:space="preserve"> à l’insécurité alimentaire </w:t>
      </w:r>
      <w:r w:rsidR="3067D7B8" w:rsidRPr="000B787D">
        <w:rPr>
          <w:rFonts w:ascii="Times New Roman" w:hAnsi="Times New Roman" w:cs="Times New Roman"/>
          <w:lang w:val="fr-FR"/>
        </w:rPr>
        <w:t>est</w:t>
      </w:r>
      <w:r w:rsidR="5BDC7AA9" w:rsidRPr="000B787D">
        <w:rPr>
          <w:rFonts w:ascii="Times New Roman" w:hAnsi="Times New Roman" w:cs="Times New Roman"/>
          <w:lang w:val="fr-FR"/>
        </w:rPr>
        <w:t xml:space="preserve"> plus faible </w:t>
      </w:r>
      <w:r w:rsidR="5F7F825A" w:rsidRPr="000B787D">
        <w:rPr>
          <w:rFonts w:ascii="Times New Roman" w:hAnsi="Times New Roman" w:cs="Times New Roman"/>
          <w:lang w:val="fr-FR"/>
        </w:rPr>
        <w:t xml:space="preserve">dans </w:t>
      </w:r>
      <w:r w:rsidR="0041654B" w:rsidRPr="000B787D">
        <w:rPr>
          <w:rFonts w:ascii="Times New Roman" w:hAnsi="Times New Roman" w:cs="Times New Roman"/>
          <w:lang w:val="fr-FR"/>
        </w:rPr>
        <w:t>la région</w:t>
      </w:r>
      <w:r w:rsidR="5F7F825A" w:rsidRPr="000B787D">
        <w:rPr>
          <w:rFonts w:ascii="Times New Roman" w:hAnsi="Times New Roman" w:cs="Times New Roman"/>
          <w:lang w:val="fr-FR"/>
        </w:rPr>
        <w:t xml:space="preserve"> de</w:t>
      </w:r>
      <w:r w:rsidR="5BDC7AA9" w:rsidRPr="000B787D">
        <w:rPr>
          <w:rFonts w:ascii="Times New Roman" w:hAnsi="Times New Roman" w:cs="Times New Roman"/>
          <w:lang w:val="fr-FR"/>
        </w:rPr>
        <w:t xml:space="preserve"> </w:t>
      </w:r>
      <w:proofErr w:type="spellStart"/>
      <w:r w:rsidR="5BDC7AA9" w:rsidRPr="000B787D">
        <w:rPr>
          <w:rFonts w:ascii="Times New Roman" w:hAnsi="Times New Roman" w:cs="Times New Roman"/>
          <w:lang w:val="fr-FR"/>
        </w:rPr>
        <w:t>Tillabéri</w:t>
      </w:r>
      <w:proofErr w:type="spellEnd"/>
      <w:r w:rsidR="5BDC7AA9" w:rsidRPr="000B787D">
        <w:rPr>
          <w:rFonts w:ascii="Times New Roman" w:hAnsi="Times New Roman" w:cs="Times New Roman"/>
          <w:lang w:val="fr-FR"/>
        </w:rPr>
        <w:t xml:space="preserve"> qu’à Tahoua</w:t>
      </w:r>
      <w:r w:rsidR="7B454EB2" w:rsidRPr="000B787D">
        <w:rPr>
          <w:rFonts w:ascii="Times New Roman" w:hAnsi="Times New Roman" w:cs="Times New Roman"/>
          <w:lang w:val="fr-FR"/>
        </w:rPr>
        <w:t xml:space="preserve">. </w:t>
      </w:r>
      <w:r w:rsidR="6AC4B22A" w:rsidRPr="000B787D">
        <w:rPr>
          <w:rFonts w:ascii="Times New Roman" w:hAnsi="Times New Roman" w:cs="Times New Roman"/>
          <w:lang w:val="fr-FR"/>
        </w:rPr>
        <w:t>L</w:t>
      </w:r>
      <w:r w:rsidR="6AC4B22A" w:rsidRPr="00B14F1E">
        <w:rPr>
          <w:rFonts w:ascii="Times New Roman" w:eastAsia="Times New Roman" w:hAnsi="Times New Roman" w:cs="Times New Roman"/>
          <w:lang w:val="fr-FR"/>
        </w:rPr>
        <w:t xml:space="preserve">es ménages </w:t>
      </w:r>
      <w:proofErr w:type="spellStart"/>
      <w:r w:rsidR="6AC4B22A" w:rsidRPr="00B14F1E">
        <w:rPr>
          <w:rFonts w:ascii="Times New Roman" w:eastAsia="Times New Roman" w:hAnsi="Times New Roman" w:cs="Times New Roman"/>
          <w:lang w:val="fr-FR"/>
        </w:rPr>
        <w:t>cultuvateurs</w:t>
      </w:r>
      <w:proofErr w:type="spellEnd"/>
      <w:r w:rsidR="6AC4B22A" w:rsidRPr="00B14F1E">
        <w:rPr>
          <w:rFonts w:ascii="Times New Roman" w:eastAsia="Times New Roman" w:hAnsi="Times New Roman" w:cs="Times New Roman"/>
          <w:lang w:val="fr-FR"/>
        </w:rPr>
        <w:t xml:space="preserve">, agropasteurs, et </w:t>
      </w:r>
      <w:proofErr w:type="spellStart"/>
      <w:r w:rsidR="6AC4B22A" w:rsidRPr="00B14F1E">
        <w:rPr>
          <w:rFonts w:ascii="Times New Roman" w:eastAsia="Times New Roman" w:hAnsi="Times New Roman" w:cs="Times New Roman"/>
          <w:lang w:val="fr-FR"/>
        </w:rPr>
        <w:t>dependants</w:t>
      </w:r>
      <w:proofErr w:type="spellEnd"/>
      <w:r w:rsidR="6AC4B22A" w:rsidRPr="00B14F1E">
        <w:rPr>
          <w:rFonts w:ascii="Times New Roman" w:eastAsia="Times New Roman" w:hAnsi="Times New Roman" w:cs="Times New Roman"/>
          <w:lang w:val="fr-FR"/>
        </w:rPr>
        <w:t xml:space="preserve"> des </w:t>
      </w:r>
      <w:proofErr w:type="spellStart"/>
      <w:r w:rsidR="6AC4B22A" w:rsidRPr="00B14F1E">
        <w:rPr>
          <w:rFonts w:ascii="Times New Roman" w:eastAsia="Times New Roman" w:hAnsi="Times New Roman" w:cs="Times New Roman"/>
          <w:lang w:val="fr-FR"/>
        </w:rPr>
        <w:t>tranferts</w:t>
      </w:r>
      <w:proofErr w:type="spellEnd"/>
      <w:r w:rsidR="6AC4B22A" w:rsidRPr="00B14F1E">
        <w:rPr>
          <w:rFonts w:ascii="Times New Roman" w:eastAsia="Times New Roman" w:hAnsi="Times New Roman" w:cs="Times New Roman"/>
          <w:lang w:val="fr-FR"/>
        </w:rPr>
        <w:t xml:space="preserve"> et d’assistance humanitaire sont les moins résilients tandis que les ménages salariés et </w:t>
      </w:r>
      <w:proofErr w:type="spellStart"/>
      <w:r w:rsidR="6AC4B22A" w:rsidRPr="00B14F1E">
        <w:rPr>
          <w:rFonts w:ascii="Times New Roman" w:eastAsia="Times New Roman" w:hAnsi="Times New Roman" w:cs="Times New Roman"/>
          <w:lang w:val="fr-FR"/>
        </w:rPr>
        <w:t>partoraux</w:t>
      </w:r>
      <w:proofErr w:type="spellEnd"/>
      <w:r w:rsidR="6AC4B22A" w:rsidRPr="00B14F1E">
        <w:rPr>
          <w:rFonts w:ascii="Times New Roman" w:eastAsia="Times New Roman" w:hAnsi="Times New Roman" w:cs="Times New Roman"/>
          <w:lang w:val="fr-FR"/>
        </w:rPr>
        <w:t xml:space="preserve"> disposent d’une capacité de </w:t>
      </w:r>
      <w:proofErr w:type="spellStart"/>
      <w:r w:rsidR="6AC4B22A" w:rsidRPr="00B14F1E">
        <w:rPr>
          <w:rFonts w:ascii="Times New Roman" w:eastAsia="Times New Roman" w:hAnsi="Times New Roman" w:cs="Times New Roman"/>
          <w:lang w:val="fr-FR"/>
        </w:rPr>
        <w:t>resilience</w:t>
      </w:r>
      <w:proofErr w:type="spellEnd"/>
      <w:r w:rsidR="6AC4B22A" w:rsidRPr="00B14F1E">
        <w:rPr>
          <w:rFonts w:ascii="Times New Roman" w:eastAsia="Times New Roman" w:hAnsi="Times New Roman" w:cs="Times New Roman"/>
          <w:lang w:val="fr-FR"/>
        </w:rPr>
        <w:t xml:space="preserve"> plus élevée. </w:t>
      </w:r>
      <w:r w:rsidR="008F4B3C">
        <w:rPr>
          <w:rFonts w:ascii="Times New Roman" w:eastAsia="Times New Roman" w:hAnsi="Times New Roman" w:cs="Times New Roman"/>
          <w:lang w:val="fr-FR"/>
        </w:rPr>
        <w:t>Outre le</w:t>
      </w:r>
      <w:r w:rsidR="00EA6230">
        <w:rPr>
          <w:rFonts w:ascii="Times New Roman" w:eastAsia="Times New Roman" w:hAnsi="Times New Roman" w:cs="Times New Roman"/>
          <w:lang w:val="fr-FR"/>
        </w:rPr>
        <w:t xml:space="preserve"> niveau d’insécurité particulièrement élevé</w:t>
      </w:r>
      <w:r w:rsidR="00571336">
        <w:rPr>
          <w:rFonts w:ascii="Times New Roman" w:eastAsia="Times New Roman" w:hAnsi="Times New Roman" w:cs="Times New Roman"/>
          <w:lang w:val="fr-FR"/>
        </w:rPr>
        <w:t>e</w:t>
      </w:r>
      <w:r w:rsidR="00EA6230">
        <w:rPr>
          <w:rFonts w:ascii="Times New Roman" w:eastAsia="Times New Roman" w:hAnsi="Times New Roman" w:cs="Times New Roman"/>
          <w:lang w:val="fr-FR"/>
        </w:rPr>
        <w:t xml:space="preserve"> </w:t>
      </w:r>
      <w:r w:rsidR="00BD3721">
        <w:rPr>
          <w:rFonts w:ascii="Times New Roman" w:eastAsia="Times New Roman" w:hAnsi="Times New Roman" w:cs="Times New Roman"/>
          <w:lang w:val="fr-FR"/>
        </w:rPr>
        <w:t>dans la</w:t>
      </w:r>
      <w:r w:rsidR="00EA6230">
        <w:rPr>
          <w:rFonts w:ascii="Times New Roman" w:eastAsia="Times New Roman" w:hAnsi="Times New Roman" w:cs="Times New Roman"/>
          <w:lang w:val="fr-FR"/>
        </w:rPr>
        <w:t xml:space="preserve"> région </w:t>
      </w:r>
      <w:r w:rsidR="00BD3721">
        <w:rPr>
          <w:rFonts w:ascii="Times New Roman" w:eastAsia="Times New Roman" w:hAnsi="Times New Roman" w:cs="Times New Roman"/>
          <w:lang w:val="fr-FR"/>
        </w:rPr>
        <w:t xml:space="preserve">de </w:t>
      </w:r>
      <w:proofErr w:type="spellStart"/>
      <w:r w:rsidR="00BD3721">
        <w:rPr>
          <w:rFonts w:ascii="Times New Roman" w:eastAsia="Times New Roman" w:hAnsi="Times New Roman" w:cs="Times New Roman"/>
          <w:lang w:val="fr-FR"/>
        </w:rPr>
        <w:t>Tilla</w:t>
      </w:r>
      <w:r w:rsidR="00AB61CC">
        <w:rPr>
          <w:rFonts w:ascii="Times New Roman" w:eastAsia="Times New Roman" w:hAnsi="Times New Roman" w:cs="Times New Roman"/>
          <w:lang w:val="fr-FR"/>
        </w:rPr>
        <w:t>béri</w:t>
      </w:r>
      <w:proofErr w:type="spellEnd"/>
      <w:r w:rsidR="00AB61CC">
        <w:rPr>
          <w:rFonts w:ascii="Times New Roman" w:eastAsia="Times New Roman" w:hAnsi="Times New Roman" w:cs="Times New Roman"/>
          <w:lang w:val="fr-FR"/>
        </w:rPr>
        <w:t xml:space="preserve"> </w:t>
      </w:r>
      <w:r w:rsidR="00EA6230">
        <w:rPr>
          <w:rFonts w:ascii="Times New Roman" w:eastAsia="Times New Roman" w:hAnsi="Times New Roman" w:cs="Times New Roman"/>
          <w:lang w:val="fr-FR"/>
        </w:rPr>
        <w:t xml:space="preserve">à la fois frontalière avec le Mali et le Burkina Faso, </w:t>
      </w:r>
      <w:r w:rsidR="008F4B3C">
        <w:rPr>
          <w:rFonts w:ascii="Times New Roman" w:eastAsia="Times New Roman" w:hAnsi="Times New Roman" w:cs="Times New Roman"/>
          <w:lang w:val="fr-FR"/>
        </w:rPr>
        <w:t xml:space="preserve">l’importance des groupes vulnérables précédents </w:t>
      </w:r>
      <w:r w:rsidR="008F4B3C">
        <w:rPr>
          <w:rFonts w:ascii="Times New Roman" w:eastAsia="Times New Roman" w:hAnsi="Times New Roman" w:cs="Times New Roman"/>
          <w:lang w:val="fr-FR"/>
        </w:rPr>
        <w:lastRenderedPageBreak/>
        <w:t xml:space="preserve">expliquent la situation </w:t>
      </w:r>
      <w:r w:rsidR="00AB61CC">
        <w:rPr>
          <w:rFonts w:ascii="Times New Roman" w:eastAsia="Times New Roman" w:hAnsi="Times New Roman" w:cs="Times New Roman"/>
          <w:lang w:val="fr-FR"/>
        </w:rPr>
        <w:t xml:space="preserve">moins résiliente </w:t>
      </w:r>
      <w:r w:rsidR="008F4B3C">
        <w:rPr>
          <w:rFonts w:ascii="Times New Roman" w:eastAsia="Times New Roman" w:hAnsi="Times New Roman" w:cs="Times New Roman"/>
          <w:lang w:val="fr-FR"/>
        </w:rPr>
        <w:t xml:space="preserve">de </w:t>
      </w:r>
      <w:r w:rsidR="00AB61CC">
        <w:rPr>
          <w:rFonts w:ascii="Times New Roman" w:eastAsia="Times New Roman" w:hAnsi="Times New Roman" w:cs="Times New Roman"/>
          <w:lang w:val="fr-FR"/>
        </w:rPr>
        <w:t>cette région</w:t>
      </w:r>
      <w:r w:rsidR="008F4B3C">
        <w:rPr>
          <w:rFonts w:ascii="Times New Roman" w:eastAsia="Times New Roman" w:hAnsi="Times New Roman" w:cs="Times New Roman"/>
          <w:lang w:val="fr-FR"/>
        </w:rPr>
        <w:t xml:space="preserve">. </w:t>
      </w:r>
      <w:r w:rsidR="7B454EB2" w:rsidRPr="000B787D">
        <w:rPr>
          <w:rFonts w:ascii="Times New Roman" w:hAnsi="Times New Roman" w:cs="Times New Roman"/>
          <w:lang w:val="fr-FR"/>
        </w:rPr>
        <w:t xml:space="preserve">Les meilleures opportunités pour </w:t>
      </w:r>
      <w:r w:rsidR="008F4B3C">
        <w:rPr>
          <w:rFonts w:ascii="Times New Roman" w:hAnsi="Times New Roman" w:cs="Times New Roman"/>
          <w:lang w:val="fr-FR"/>
        </w:rPr>
        <w:t>l’</w:t>
      </w:r>
      <w:r w:rsidR="30F33FB8" w:rsidRPr="000B787D">
        <w:rPr>
          <w:rFonts w:ascii="Times New Roman" w:hAnsi="Times New Roman" w:cs="Times New Roman"/>
          <w:lang w:val="fr-FR"/>
        </w:rPr>
        <w:t xml:space="preserve">affermissement </w:t>
      </w:r>
      <w:r w:rsidR="008F4B3C">
        <w:rPr>
          <w:rFonts w:ascii="Times New Roman" w:hAnsi="Times New Roman" w:cs="Times New Roman"/>
          <w:lang w:val="fr-FR"/>
        </w:rPr>
        <w:t xml:space="preserve">de la résilience </w:t>
      </w:r>
      <w:r w:rsidR="7B454EB2" w:rsidRPr="000B787D">
        <w:rPr>
          <w:rFonts w:ascii="Times New Roman" w:hAnsi="Times New Roman" w:cs="Times New Roman"/>
          <w:lang w:val="fr-FR"/>
        </w:rPr>
        <w:t>se situent</w:t>
      </w:r>
      <w:r w:rsidR="04817E6F" w:rsidRPr="000B787D">
        <w:rPr>
          <w:rFonts w:ascii="Times New Roman" w:hAnsi="Times New Roman" w:cs="Times New Roman"/>
          <w:lang w:val="fr-FR"/>
        </w:rPr>
        <w:t xml:space="preserve"> en premier lieu </w:t>
      </w:r>
      <w:r w:rsidR="5BDC7AA9" w:rsidRPr="000B787D">
        <w:rPr>
          <w:rFonts w:ascii="Times New Roman" w:hAnsi="Times New Roman" w:cs="Times New Roman"/>
          <w:lang w:val="fr-FR"/>
        </w:rPr>
        <w:t>dans</w:t>
      </w:r>
      <w:r w:rsidR="7B454EB2" w:rsidRPr="000B787D">
        <w:rPr>
          <w:rFonts w:ascii="Times New Roman" w:hAnsi="Times New Roman" w:cs="Times New Roman"/>
          <w:lang w:val="fr-FR"/>
        </w:rPr>
        <w:t xml:space="preserve"> de</w:t>
      </w:r>
      <w:r w:rsidR="04817E6F" w:rsidRPr="000B787D">
        <w:rPr>
          <w:rFonts w:ascii="Times New Roman" w:hAnsi="Times New Roman" w:cs="Times New Roman"/>
          <w:lang w:val="fr-FR"/>
        </w:rPr>
        <w:t xml:space="preserve"> meilleurs se</w:t>
      </w:r>
      <w:r w:rsidR="0041654B" w:rsidRPr="000B787D">
        <w:rPr>
          <w:rFonts w:ascii="Times New Roman" w:hAnsi="Times New Roman" w:cs="Times New Roman"/>
          <w:lang w:val="fr-FR"/>
        </w:rPr>
        <w:t>rvices sociaux de base</w:t>
      </w:r>
      <w:r w:rsidR="04817E6F" w:rsidRPr="000B787D">
        <w:rPr>
          <w:rFonts w:ascii="Times New Roman" w:hAnsi="Times New Roman" w:cs="Times New Roman"/>
          <w:lang w:val="fr-FR"/>
        </w:rPr>
        <w:t xml:space="preserve">, notamment ceux liés à l’accès </w:t>
      </w:r>
      <w:r w:rsidR="7B454EB2" w:rsidRPr="000B787D">
        <w:rPr>
          <w:rFonts w:ascii="Times New Roman" w:hAnsi="Times New Roman" w:cs="Times New Roman"/>
          <w:lang w:val="fr-FR"/>
        </w:rPr>
        <w:t xml:space="preserve">à l’eau </w:t>
      </w:r>
      <w:r w:rsidR="04817E6F" w:rsidRPr="000B787D">
        <w:rPr>
          <w:rFonts w:ascii="Times New Roman" w:hAnsi="Times New Roman" w:cs="Times New Roman"/>
          <w:lang w:val="fr-FR"/>
        </w:rPr>
        <w:t>potable, à l’hygiène ainsi qu’à l’assainissement</w:t>
      </w:r>
      <w:r w:rsidR="06E072D3" w:rsidRPr="000B787D">
        <w:rPr>
          <w:rFonts w:ascii="Times New Roman" w:hAnsi="Times New Roman" w:cs="Times New Roman"/>
          <w:lang w:val="fr-FR"/>
        </w:rPr>
        <w:t>, étant donné l’importance de l’eau pour les conditions et les moyens d’existence dans ces zones semi-arides</w:t>
      </w:r>
      <w:r w:rsidR="04817E6F" w:rsidRPr="000B787D">
        <w:rPr>
          <w:rFonts w:ascii="Times New Roman" w:hAnsi="Times New Roman" w:cs="Times New Roman"/>
          <w:lang w:val="fr-FR"/>
        </w:rPr>
        <w:t xml:space="preserve">. </w:t>
      </w:r>
      <w:r w:rsidR="33574E9B" w:rsidRPr="000B787D">
        <w:rPr>
          <w:rFonts w:ascii="Times New Roman" w:hAnsi="Times New Roman" w:cs="Times New Roman"/>
          <w:lang w:val="fr-FR"/>
        </w:rPr>
        <w:t>Par ailleurs, l</w:t>
      </w:r>
      <w:r w:rsidR="7B454EB2" w:rsidRPr="000B787D">
        <w:rPr>
          <w:rFonts w:ascii="Times New Roman" w:hAnsi="Times New Roman" w:cs="Times New Roman"/>
          <w:lang w:val="fr-FR"/>
        </w:rPr>
        <w:t>a promotion du capital social, surtout les réseaux collectifs et individuels, ainsi que l’accès aux crédit</w:t>
      </w:r>
      <w:r w:rsidR="7D012696" w:rsidRPr="000B787D">
        <w:rPr>
          <w:rFonts w:ascii="Times New Roman" w:hAnsi="Times New Roman" w:cs="Times New Roman"/>
          <w:lang w:val="fr-FR"/>
        </w:rPr>
        <w:t>s</w:t>
      </w:r>
      <w:r w:rsidR="7B454EB2" w:rsidRPr="000B787D">
        <w:rPr>
          <w:rFonts w:ascii="Times New Roman" w:hAnsi="Times New Roman" w:cs="Times New Roman"/>
          <w:lang w:val="fr-FR"/>
        </w:rPr>
        <w:t xml:space="preserve"> constituent également un </w:t>
      </w:r>
      <w:r w:rsidR="00CD7890">
        <w:rPr>
          <w:rFonts w:ascii="Times New Roman" w:hAnsi="Times New Roman" w:cs="Times New Roman"/>
          <w:lang w:val="fr-FR"/>
        </w:rPr>
        <w:t>tremplin appréciable vers la</w:t>
      </w:r>
      <w:r w:rsidR="7B454EB2" w:rsidRPr="000B787D">
        <w:rPr>
          <w:rFonts w:ascii="Times New Roman" w:hAnsi="Times New Roman" w:cs="Times New Roman"/>
          <w:lang w:val="fr-FR"/>
        </w:rPr>
        <w:t xml:space="preserve"> résilience des ménages.</w:t>
      </w:r>
      <w:r w:rsidR="06E072D3" w:rsidRPr="000B787D">
        <w:rPr>
          <w:rFonts w:ascii="Times New Roman" w:hAnsi="Times New Roman" w:cs="Times New Roman"/>
          <w:lang w:val="fr-FR"/>
        </w:rPr>
        <w:t xml:space="preserve"> </w:t>
      </w:r>
      <w:r w:rsidR="008F4B3C">
        <w:rPr>
          <w:rFonts w:ascii="Times New Roman" w:hAnsi="Times New Roman" w:cs="Times New Roman"/>
          <w:lang w:val="fr-FR"/>
        </w:rPr>
        <w:t xml:space="preserve">Les défis résident, d’une part, dans une meilleure dotation en actifs </w:t>
      </w:r>
      <w:r w:rsidR="00383F20">
        <w:rPr>
          <w:rFonts w:ascii="Times New Roman" w:hAnsi="Times New Roman" w:cs="Times New Roman"/>
          <w:lang w:val="fr-FR"/>
        </w:rPr>
        <w:t xml:space="preserve">productifs </w:t>
      </w:r>
      <w:r w:rsidR="008F4B3C">
        <w:rPr>
          <w:rFonts w:ascii="Times New Roman" w:hAnsi="Times New Roman" w:cs="Times New Roman"/>
          <w:lang w:val="fr-FR"/>
        </w:rPr>
        <w:t>des ménages à travers</w:t>
      </w:r>
      <w:r w:rsidR="33574E9B" w:rsidRPr="000B787D">
        <w:rPr>
          <w:rFonts w:ascii="Times New Roman" w:hAnsi="Times New Roman" w:cs="Times New Roman"/>
          <w:lang w:val="fr-FR"/>
        </w:rPr>
        <w:t xml:space="preserve"> l</w:t>
      </w:r>
      <w:r w:rsidR="09289FDA" w:rsidRPr="000B787D">
        <w:rPr>
          <w:rFonts w:ascii="Times New Roman" w:hAnsi="Times New Roman" w:cs="Times New Roman"/>
          <w:lang w:val="fr-FR"/>
        </w:rPr>
        <w:t xml:space="preserve">’utilisation d’intrants et la possession d’actifs agricoles, favorisant de fait la production agro-pastorale, </w:t>
      </w:r>
      <w:r w:rsidR="008F4B3C">
        <w:rPr>
          <w:rFonts w:ascii="Times New Roman" w:hAnsi="Times New Roman" w:cs="Times New Roman"/>
          <w:lang w:val="fr-FR"/>
        </w:rPr>
        <w:t>et contribuent</w:t>
      </w:r>
      <w:r w:rsidR="2FF8CB83" w:rsidRPr="000B787D">
        <w:rPr>
          <w:rFonts w:ascii="Times New Roman" w:hAnsi="Times New Roman" w:cs="Times New Roman"/>
          <w:lang w:val="fr-FR"/>
        </w:rPr>
        <w:t xml:space="preserve"> à l</w:t>
      </w:r>
      <w:r w:rsidR="12A88157" w:rsidRPr="000B787D">
        <w:rPr>
          <w:rFonts w:ascii="Times New Roman" w:hAnsi="Times New Roman" w:cs="Times New Roman"/>
          <w:lang w:val="fr-FR"/>
        </w:rPr>
        <w:t>’amélioration rapide de la</w:t>
      </w:r>
      <w:r w:rsidR="2FF8CB83" w:rsidRPr="000B787D">
        <w:rPr>
          <w:rFonts w:ascii="Times New Roman" w:hAnsi="Times New Roman" w:cs="Times New Roman"/>
          <w:lang w:val="fr-FR"/>
        </w:rPr>
        <w:t xml:space="preserve"> résilience des ménages</w:t>
      </w:r>
      <w:r w:rsidR="0D4CF566" w:rsidRPr="000B787D">
        <w:rPr>
          <w:rFonts w:ascii="Times New Roman" w:hAnsi="Times New Roman" w:cs="Times New Roman"/>
          <w:lang w:val="fr-FR"/>
        </w:rPr>
        <w:t xml:space="preserve"> dans les deux régions</w:t>
      </w:r>
      <w:r w:rsidR="2FF8CB83" w:rsidRPr="000B787D">
        <w:rPr>
          <w:rFonts w:ascii="Times New Roman" w:hAnsi="Times New Roman" w:cs="Times New Roman"/>
          <w:lang w:val="fr-FR"/>
        </w:rPr>
        <w:t xml:space="preserve">. </w:t>
      </w:r>
      <w:r w:rsidR="008F4B3C">
        <w:rPr>
          <w:rFonts w:ascii="Times New Roman" w:hAnsi="Times New Roman" w:cs="Times New Roman"/>
          <w:lang w:val="fr-FR"/>
        </w:rPr>
        <w:t>D’autre part</w:t>
      </w:r>
      <w:r w:rsidR="2FF8CB83" w:rsidRPr="000B787D">
        <w:rPr>
          <w:rFonts w:ascii="Times New Roman" w:hAnsi="Times New Roman" w:cs="Times New Roman"/>
          <w:lang w:val="fr-FR"/>
        </w:rPr>
        <w:t xml:space="preserve">, la capacité d’adaptation des ménages </w:t>
      </w:r>
      <w:r w:rsidR="11ADE3F1" w:rsidRPr="000B787D">
        <w:rPr>
          <w:rFonts w:ascii="Times New Roman" w:hAnsi="Times New Roman" w:cs="Times New Roman"/>
          <w:lang w:val="fr-FR"/>
        </w:rPr>
        <w:t xml:space="preserve">reste </w:t>
      </w:r>
      <w:r w:rsidR="29923156" w:rsidRPr="000B787D">
        <w:rPr>
          <w:rFonts w:ascii="Times New Roman" w:hAnsi="Times New Roman" w:cs="Times New Roman"/>
          <w:lang w:val="fr-FR"/>
        </w:rPr>
        <w:t xml:space="preserve">ainsi </w:t>
      </w:r>
      <w:r w:rsidR="11ADE3F1" w:rsidRPr="000B787D">
        <w:rPr>
          <w:rFonts w:ascii="Times New Roman" w:hAnsi="Times New Roman" w:cs="Times New Roman"/>
          <w:lang w:val="fr-FR"/>
        </w:rPr>
        <w:t>un défi majeur de long term</w:t>
      </w:r>
      <w:r w:rsidR="63B5A5B8" w:rsidRPr="000B787D">
        <w:rPr>
          <w:rFonts w:ascii="Times New Roman" w:hAnsi="Times New Roman" w:cs="Times New Roman"/>
          <w:lang w:val="fr-FR"/>
        </w:rPr>
        <w:t>e</w:t>
      </w:r>
      <w:r w:rsidR="2FF8CB83" w:rsidRPr="000B787D">
        <w:rPr>
          <w:rFonts w:ascii="Times New Roman" w:hAnsi="Times New Roman" w:cs="Times New Roman"/>
          <w:lang w:val="fr-FR"/>
        </w:rPr>
        <w:t xml:space="preserve">. </w:t>
      </w:r>
    </w:p>
    <w:p w14:paraId="692C2091" w14:textId="4F9177C7" w:rsidR="00FB003E" w:rsidRPr="000B787D" w:rsidRDefault="00FB003E" w:rsidP="000B787D">
      <w:pPr>
        <w:jc w:val="both"/>
        <w:rPr>
          <w:rFonts w:ascii="Times New Roman" w:hAnsi="Times New Roman" w:cs="Times New Roman"/>
          <w:b/>
          <w:bCs/>
          <w:lang w:val="fr-FR"/>
        </w:rPr>
      </w:pPr>
      <w:r w:rsidRPr="000B787D">
        <w:rPr>
          <w:rFonts w:ascii="Times New Roman" w:hAnsi="Times New Roman" w:cs="Times New Roman"/>
          <w:b/>
          <w:bCs/>
          <w:lang w:val="fr-FR"/>
        </w:rPr>
        <w:t>Recommandation</w:t>
      </w:r>
      <w:r w:rsidR="00CF0ABE">
        <w:rPr>
          <w:rFonts w:ascii="Times New Roman" w:hAnsi="Times New Roman" w:cs="Times New Roman"/>
          <w:b/>
          <w:bCs/>
          <w:lang w:val="fr-FR"/>
        </w:rPr>
        <w:t> :</w:t>
      </w:r>
    </w:p>
    <w:p w14:paraId="6CEE921A" w14:textId="782E91E2" w:rsidR="00121A3C" w:rsidRPr="00F15ACD" w:rsidRDefault="00576A8B" w:rsidP="000B787D">
      <w:pPr>
        <w:jc w:val="both"/>
        <w:rPr>
          <w:rFonts w:ascii="Times New Roman" w:hAnsi="Times New Roman" w:cs="Times New Roman"/>
          <w:lang w:val="fr-FR"/>
        </w:rPr>
      </w:pPr>
      <w:r w:rsidRPr="000B787D">
        <w:rPr>
          <w:rFonts w:ascii="Times New Roman" w:hAnsi="Times New Roman" w:cs="Times New Roman"/>
          <w:lang w:val="fr-FR"/>
        </w:rPr>
        <w:t>L</w:t>
      </w:r>
      <w:r w:rsidR="00121A3C" w:rsidRPr="000B787D">
        <w:rPr>
          <w:rFonts w:ascii="Times New Roman" w:hAnsi="Times New Roman" w:cs="Times New Roman"/>
          <w:lang w:val="fr-FR"/>
        </w:rPr>
        <w:t>’</w:t>
      </w:r>
      <w:r w:rsidRPr="000B787D">
        <w:rPr>
          <w:rFonts w:ascii="Times New Roman" w:hAnsi="Times New Roman" w:cs="Times New Roman"/>
          <w:lang w:val="fr-FR"/>
        </w:rPr>
        <w:t>améliorati</w:t>
      </w:r>
      <w:r w:rsidR="00121A3C" w:rsidRPr="000B787D">
        <w:rPr>
          <w:rFonts w:ascii="Times New Roman" w:hAnsi="Times New Roman" w:cs="Times New Roman"/>
          <w:lang w:val="fr-FR"/>
        </w:rPr>
        <w:t xml:space="preserve">on de la résilience des ménages des régions de Tahoua et </w:t>
      </w:r>
      <w:proofErr w:type="spellStart"/>
      <w:r w:rsidR="00121A3C" w:rsidRPr="000B787D">
        <w:rPr>
          <w:rFonts w:ascii="Times New Roman" w:hAnsi="Times New Roman" w:cs="Times New Roman"/>
          <w:lang w:val="fr-FR"/>
        </w:rPr>
        <w:t>Tillabéri</w:t>
      </w:r>
      <w:proofErr w:type="spellEnd"/>
      <w:r w:rsidR="00121A3C" w:rsidRPr="000B787D">
        <w:rPr>
          <w:rFonts w:ascii="Times New Roman" w:hAnsi="Times New Roman" w:cs="Times New Roman"/>
          <w:lang w:val="fr-FR"/>
        </w:rPr>
        <w:t>, au vu des constats précédents, impliquent premièrement d’établir de</w:t>
      </w:r>
      <w:r w:rsidR="0041654B" w:rsidRPr="000B787D">
        <w:rPr>
          <w:rFonts w:ascii="Times New Roman" w:hAnsi="Times New Roman" w:cs="Times New Roman"/>
          <w:lang w:val="fr-FR"/>
        </w:rPr>
        <w:t>s synergies dans les domaines de</w:t>
      </w:r>
      <w:r w:rsidR="00121A3C" w:rsidRPr="000B787D">
        <w:rPr>
          <w:rFonts w:ascii="Times New Roman" w:hAnsi="Times New Roman" w:cs="Times New Roman"/>
          <w:lang w:val="fr-FR"/>
        </w:rPr>
        <w:t xml:space="preserve"> </w:t>
      </w:r>
      <w:r w:rsidR="008F4B3C">
        <w:rPr>
          <w:rFonts w:ascii="Times New Roman" w:hAnsi="Times New Roman" w:cs="Times New Roman"/>
          <w:lang w:val="fr-FR"/>
        </w:rPr>
        <w:t>l’</w:t>
      </w:r>
      <w:r w:rsidR="2CEC0949" w:rsidRPr="000B787D">
        <w:rPr>
          <w:rFonts w:ascii="Times New Roman" w:hAnsi="Times New Roman" w:cs="Times New Roman"/>
          <w:lang w:val="fr-FR"/>
        </w:rPr>
        <w:t>Eau, Hygiène et Assainissement (WASH)</w:t>
      </w:r>
      <w:r w:rsidR="00121A3C" w:rsidRPr="000B787D">
        <w:rPr>
          <w:rFonts w:ascii="Times New Roman" w:hAnsi="Times New Roman" w:cs="Times New Roman"/>
          <w:lang w:val="fr-FR"/>
        </w:rPr>
        <w:t xml:space="preserve">, de l’éducation ainsi que </w:t>
      </w:r>
      <w:r w:rsidR="000B09B9" w:rsidRPr="000B787D">
        <w:rPr>
          <w:rFonts w:ascii="Times New Roman" w:hAnsi="Times New Roman" w:cs="Times New Roman"/>
          <w:lang w:val="fr-FR"/>
        </w:rPr>
        <w:t>des autres services de base</w:t>
      </w:r>
      <w:r w:rsidR="00121A3C" w:rsidRPr="000B787D">
        <w:rPr>
          <w:rFonts w:ascii="Times New Roman" w:hAnsi="Times New Roman" w:cs="Times New Roman"/>
          <w:lang w:val="fr-FR"/>
        </w:rPr>
        <w:t xml:space="preserve"> au profit des ménages. </w:t>
      </w:r>
      <w:r w:rsidR="00F15ACD">
        <w:rPr>
          <w:rFonts w:ascii="Times New Roman" w:hAnsi="Times New Roman" w:cs="Times New Roman"/>
          <w:lang w:val="fr-FR"/>
        </w:rPr>
        <w:t xml:space="preserve"> </w:t>
      </w:r>
      <w:r w:rsidR="00121A3C" w:rsidRPr="000B787D">
        <w:rPr>
          <w:rFonts w:ascii="Times New Roman" w:hAnsi="Times New Roman" w:cs="Times New Roman"/>
          <w:lang w:val="fr-FR"/>
        </w:rPr>
        <w:t>Deuxièmement, les intervent</w:t>
      </w:r>
      <w:r w:rsidR="000B09B9" w:rsidRPr="000B787D">
        <w:rPr>
          <w:rFonts w:ascii="Times New Roman" w:hAnsi="Times New Roman" w:cs="Times New Roman"/>
          <w:lang w:val="fr-FR"/>
        </w:rPr>
        <w:t xml:space="preserve">ions </w:t>
      </w:r>
      <w:r w:rsidR="00121A3C" w:rsidRPr="000B787D">
        <w:rPr>
          <w:rFonts w:ascii="Times New Roman" w:hAnsi="Times New Roman" w:cs="Times New Roman"/>
          <w:lang w:val="fr-FR"/>
        </w:rPr>
        <w:t xml:space="preserve">gagneraient en efficacité en adoptant une approche intégrée </w:t>
      </w:r>
      <w:r w:rsidR="00AF1A31" w:rsidRPr="000B787D">
        <w:rPr>
          <w:rFonts w:ascii="Times New Roman" w:hAnsi="Times New Roman" w:cs="Times New Roman"/>
          <w:lang w:val="fr-FR"/>
        </w:rPr>
        <w:t>pren</w:t>
      </w:r>
      <w:r w:rsidR="005953DD" w:rsidRPr="000B787D">
        <w:rPr>
          <w:rFonts w:ascii="Times New Roman" w:hAnsi="Times New Roman" w:cs="Times New Roman"/>
          <w:lang w:val="fr-FR"/>
        </w:rPr>
        <w:t>ant en compte différentes</w:t>
      </w:r>
      <w:r w:rsidR="00AF1A31" w:rsidRPr="000B787D">
        <w:rPr>
          <w:rFonts w:ascii="Times New Roman" w:hAnsi="Times New Roman" w:cs="Times New Roman"/>
          <w:lang w:val="fr-FR"/>
        </w:rPr>
        <w:t xml:space="preserve"> facettes </w:t>
      </w:r>
      <w:r w:rsidR="005953DD" w:rsidRPr="000B787D">
        <w:rPr>
          <w:rFonts w:ascii="Times New Roman" w:hAnsi="Times New Roman" w:cs="Times New Roman"/>
          <w:lang w:val="fr-FR"/>
        </w:rPr>
        <w:t>de la résilience à l’insécurité alimentaire :</w:t>
      </w:r>
      <w:r w:rsidR="4A757961" w:rsidRPr="000B787D">
        <w:rPr>
          <w:rFonts w:ascii="Times New Roman" w:hAnsi="Times New Roman" w:cs="Times New Roman"/>
          <w:lang w:val="fr-FR"/>
        </w:rPr>
        <w:t xml:space="preserve"> la</w:t>
      </w:r>
      <w:r w:rsidR="000B09B9" w:rsidRPr="000B787D">
        <w:rPr>
          <w:rFonts w:ascii="Times New Roman" w:hAnsi="Times New Roman" w:cs="Times New Roman"/>
          <w:lang w:val="fr-FR"/>
        </w:rPr>
        <w:t xml:space="preserve"> structuration des groupes</w:t>
      </w:r>
      <w:r w:rsidR="0CCC24DE" w:rsidRPr="000B787D">
        <w:rPr>
          <w:rFonts w:ascii="Times New Roman" w:hAnsi="Times New Roman" w:cs="Times New Roman"/>
          <w:lang w:val="fr-FR"/>
        </w:rPr>
        <w:t xml:space="preserve"> sociaux</w:t>
      </w:r>
      <w:r w:rsidR="0041654B" w:rsidRPr="000B787D">
        <w:rPr>
          <w:rFonts w:ascii="Times New Roman" w:hAnsi="Times New Roman" w:cs="Times New Roman"/>
          <w:lang w:val="fr-FR"/>
        </w:rPr>
        <w:t xml:space="preserve"> et </w:t>
      </w:r>
      <w:r w:rsidR="00A122FF">
        <w:rPr>
          <w:rFonts w:ascii="Times New Roman" w:hAnsi="Times New Roman" w:cs="Times New Roman"/>
          <w:lang w:val="fr-FR"/>
        </w:rPr>
        <w:t>le</w:t>
      </w:r>
      <w:r w:rsidR="0041654B" w:rsidRPr="000B787D">
        <w:rPr>
          <w:rFonts w:ascii="Times New Roman" w:hAnsi="Times New Roman" w:cs="Times New Roman"/>
          <w:lang w:val="fr-FR"/>
        </w:rPr>
        <w:t xml:space="preserve"> réseautage</w:t>
      </w:r>
      <w:r w:rsidR="000B09B9" w:rsidRPr="000B787D">
        <w:rPr>
          <w:rFonts w:ascii="Times New Roman" w:hAnsi="Times New Roman" w:cs="Times New Roman"/>
          <w:lang w:val="fr-FR"/>
        </w:rPr>
        <w:t>;</w:t>
      </w:r>
      <w:r w:rsidR="00AF1A31" w:rsidRPr="000B787D">
        <w:rPr>
          <w:rFonts w:ascii="Times New Roman" w:hAnsi="Times New Roman" w:cs="Times New Roman"/>
          <w:lang w:val="fr-FR"/>
        </w:rPr>
        <w:t xml:space="preserve"> </w:t>
      </w:r>
      <w:r w:rsidR="000B09B9" w:rsidRPr="000B787D">
        <w:rPr>
          <w:rFonts w:ascii="Times New Roman" w:hAnsi="Times New Roman" w:cs="Times New Roman"/>
          <w:lang w:val="fr-FR"/>
        </w:rPr>
        <w:t>l’accès aux crédits et aux transferts ;</w:t>
      </w:r>
      <w:r w:rsidR="00AF1A31" w:rsidRPr="000B787D">
        <w:rPr>
          <w:rFonts w:ascii="Times New Roman" w:hAnsi="Times New Roman" w:cs="Times New Roman"/>
          <w:lang w:val="fr-FR"/>
        </w:rPr>
        <w:t xml:space="preserve"> et</w:t>
      </w:r>
      <w:r w:rsidR="00A122FF">
        <w:rPr>
          <w:rFonts w:ascii="Times New Roman" w:hAnsi="Times New Roman" w:cs="Times New Roman"/>
          <w:lang w:val="fr-FR"/>
        </w:rPr>
        <w:t xml:space="preserve"> les</w:t>
      </w:r>
      <w:r w:rsidR="00AF1A31" w:rsidRPr="000B787D">
        <w:rPr>
          <w:rFonts w:ascii="Times New Roman" w:hAnsi="Times New Roman" w:cs="Times New Roman"/>
          <w:lang w:val="fr-FR"/>
        </w:rPr>
        <w:t xml:space="preserve"> </w:t>
      </w:r>
      <w:r w:rsidR="00AF1A31" w:rsidRPr="002D24A5">
        <w:rPr>
          <w:rFonts w:ascii="Times New Roman" w:hAnsi="Times New Roman" w:cs="Times New Roman"/>
          <w:lang w:val="fr-FR"/>
        </w:rPr>
        <w:t>techniques</w:t>
      </w:r>
      <w:r w:rsidR="005953DD" w:rsidRPr="002D24A5">
        <w:rPr>
          <w:rFonts w:ascii="Times New Roman" w:hAnsi="Times New Roman" w:cs="Times New Roman"/>
          <w:lang w:val="fr-FR"/>
        </w:rPr>
        <w:t xml:space="preserve"> de valorisation des chaînes de valeurs à travers de meilleurs rendements</w:t>
      </w:r>
      <w:r w:rsidR="00A122FF" w:rsidRPr="002D24A5">
        <w:rPr>
          <w:rFonts w:ascii="Times New Roman" w:hAnsi="Times New Roman" w:cs="Times New Roman"/>
          <w:lang w:val="fr-FR"/>
        </w:rPr>
        <w:t xml:space="preserve"> (accès aux intrants et actifs agricoles)</w:t>
      </w:r>
      <w:r w:rsidR="005953DD" w:rsidRPr="002D24A5">
        <w:rPr>
          <w:rFonts w:ascii="Times New Roman" w:hAnsi="Times New Roman" w:cs="Times New Roman"/>
          <w:lang w:val="fr-FR"/>
        </w:rPr>
        <w:t xml:space="preserve"> et une meilleure plus-value</w:t>
      </w:r>
      <w:r w:rsidR="00A122FF" w:rsidRPr="002D24A5">
        <w:rPr>
          <w:rFonts w:ascii="Times New Roman" w:hAnsi="Times New Roman" w:cs="Times New Roman"/>
          <w:lang w:val="fr-FR"/>
        </w:rPr>
        <w:t xml:space="preserve"> (production vivrière et de rentes et circuit de commercialisation)</w:t>
      </w:r>
      <w:r w:rsidR="00AF1A31" w:rsidRPr="002D24A5">
        <w:rPr>
          <w:rFonts w:ascii="Times New Roman" w:hAnsi="Times New Roman" w:cs="Times New Roman"/>
          <w:lang w:val="fr-FR"/>
        </w:rPr>
        <w:t>.</w:t>
      </w:r>
      <w:r w:rsidR="0CCCBA48" w:rsidRPr="002D24A5">
        <w:rPr>
          <w:rFonts w:ascii="Times New Roman" w:hAnsi="Times New Roman" w:cs="Times New Roman"/>
          <w:lang w:val="fr-FR"/>
        </w:rPr>
        <w:t xml:space="preserve"> </w:t>
      </w:r>
      <w:r w:rsidR="10BC6284" w:rsidRPr="000B787D">
        <w:rPr>
          <w:rFonts w:ascii="Times New Roman" w:hAnsi="Times New Roman" w:cs="Times New Roman"/>
          <w:lang w:val="fr-FR"/>
        </w:rPr>
        <w:t xml:space="preserve">Ces approches </w:t>
      </w:r>
      <w:r w:rsidR="3142D623" w:rsidRPr="000B787D">
        <w:rPr>
          <w:rFonts w:ascii="Times New Roman" w:hAnsi="Times New Roman" w:cs="Times New Roman"/>
          <w:lang w:val="fr-FR"/>
        </w:rPr>
        <w:t xml:space="preserve">intégrées </w:t>
      </w:r>
      <w:r w:rsidR="10BC6284" w:rsidRPr="000B787D">
        <w:rPr>
          <w:rFonts w:ascii="Times New Roman" w:hAnsi="Times New Roman" w:cs="Times New Roman"/>
          <w:lang w:val="fr-FR"/>
        </w:rPr>
        <w:t xml:space="preserve">devraient </w:t>
      </w:r>
      <w:r w:rsidR="5F909B5F" w:rsidRPr="000B787D">
        <w:rPr>
          <w:rFonts w:ascii="Times New Roman" w:eastAsia="Times New Roman" w:hAnsi="Times New Roman" w:cs="Times New Roman"/>
          <w:lang w:val="fr-FR"/>
        </w:rPr>
        <w:t xml:space="preserve">créer des synergies entre </w:t>
      </w:r>
      <w:r w:rsidR="2B0814F4" w:rsidRPr="000B787D">
        <w:rPr>
          <w:rFonts w:ascii="Times New Roman" w:eastAsia="Times New Roman" w:hAnsi="Times New Roman" w:cs="Times New Roman"/>
          <w:lang w:val="fr-FR"/>
        </w:rPr>
        <w:t>le renforcement</w:t>
      </w:r>
      <w:r w:rsidR="30736063" w:rsidRPr="000B787D">
        <w:rPr>
          <w:rFonts w:ascii="Times New Roman" w:eastAsia="Times New Roman" w:hAnsi="Times New Roman" w:cs="Times New Roman"/>
          <w:lang w:val="fr-FR"/>
        </w:rPr>
        <w:t xml:space="preserve"> des capacités </w:t>
      </w:r>
      <w:r w:rsidR="5F909B5F" w:rsidRPr="000B787D">
        <w:rPr>
          <w:rFonts w:ascii="Times New Roman" w:eastAsia="Times New Roman" w:hAnsi="Times New Roman" w:cs="Times New Roman"/>
          <w:lang w:val="fr-FR"/>
        </w:rPr>
        <w:t>techniques</w:t>
      </w:r>
      <w:r w:rsidR="53F44B54" w:rsidRPr="000B787D">
        <w:rPr>
          <w:rFonts w:ascii="Times New Roman" w:eastAsia="Times New Roman" w:hAnsi="Times New Roman" w:cs="Times New Roman"/>
          <w:lang w:val="fr-FR"/>
        </w:rPr>
        <w:t>, les compétences pratiques t</w:t>
      </w:r>
      <w:r w:rsidR="00A122FF">
        <w:rPr>
          <w:rFonts w:ascii="Times New Roman" w:eastAsia="Times New Roman" w:hAnsi="Times New Roman" w:cs="Times New Roman"/>
          <w:lang w:val="fr-FR"/>
        </w:rPr>
        <w:t>elles</w:t>
      </w:r>
      <w:r w:rsidR="53F44B54" w:rsidRPr="000B787D">
        <w:rPr>
          <w:rFonts w:ascii="Times New Roman" w:eastAsia="Times New Roman" w:hAnsi="Times New Roman" w:cs="Times New Roman"/>
          <w:lang w:val="fr-FR"/>
        </w:rPr>
        <w:t xml:space="preserve"> que l’alphabétisation</w:t>
      </w:r>
      <w:r w:rsidR="00A122FF">
        <w:rPr>
          <w:rFonts w:ascii="Times New Roman" w:eastAsia="Times New Roman" w:hAnsi="Times New Roman" w:cs="Times New Roman"/>
          <w:lang w:val="fr-FR"/>
        </w:rPr>
        <w:t>,</w:t>
      </w:r>
      <w:r w:rsidR="1D2363D5" w:rsidRPr="000B787D">
        <w:rPr>
          <w:rFonts w:ascii="Times New Roman" w:eastAsia="Times New Roman" w:hAnsi="Times New Roman" w:cs="Times New Roman"/>
          <w:lang w:val="fr-FR"/>
        </w:rPr>
        <w:t xml:space="preserve"> </w:t>
      </w:r>
      <w:r w:rsidR="00CD7890">
        <w:rPr>
          <w:rFonts w:ascii="Times New Roman" w:eastAsia="Times New Roman" w:hAnsi="Times New Roman" w:cs="Times New Roman"/>
          <w:lang w:val="fr-FR"/>
        </w:rPr>
        <w:t>la diversification des sources de revenus ainsi que des cultures</w:t>
      </w:r>
      <w:r w:rsidR="007B6B83">
        <w:rPr>
          <w:rFonts w:ascii="Times New Roman" w:eastAsia="Times New Roman" w:hAnsi="Times New Roman" w:cs="Times New Roman"/>
          <w:lang w:val="fr-FR"/>
        </w:rPr>
        <w:t>,</w:t>
      </w:r>
      <w:r w:rsidR="00CD7890">
        <w:rPr>
          <w:rFonts w:ascii="Times New Roman" w:eastAsia="Times New Roman" w:hAnsi="Times New Roman" w:cs="Times New Roman"/>
          <w:lang w:val="fr-FR"/>
        </w:rPr>
        <w:t xml:space="preserve"> </w:t>
      </w:r>
      <w:r w:rsidR="1D2363D5" w:rsidRPr="000B787D">
        <w:rPr>
          <w:rFonts w:ascii="Times New Roman" w:eastAsia="Times New Roman" w:hAnsi="Times New Roman" w:cs="Times New Roman"/>
          <w:lang w:val="fr-FR"/>
        </w:rPr>
        <w:t>et</w:t>
      </w:r>
      <w:r w:rsidR="604C624E" w:rsidRPr="000B787D">
        <w:rPr>
          <w:rFonts w:ascii="Times New Roman" w:eastAsia="Times New Roman" w:hAnsi="Times New Roman" w:cs="Times New Roman"/>
          <w:lang w:val="fr-FR"/>
        </w:rPr>
        <w:t xml:space="preserve"> </w:t>
      </w:r>
      <w:r w:rsidR="0F4DB34A" w:rsidRPr="000B787D">
        <w:rPr>
          <w:rFonts w:ascii="Times New Roman" w:hAnsi="Times New Roman" w:cs="Times New Roman"/>
          <w:lang w:val="fr-FR"/>
        </w:rPr>
        <w:t>le planning familial</w:t>
      </w:r>
      <w:r w:rsidR="20F9FD6C" w:rsidRPr="000B787D">
        <w:rPr>
          <w:rFonts w:ascii="Times New Roman" w:hAnsi="Times New Roman" w:cs="Times New Roman"/>
          <w:lang w:val="fr-FR"/>
        </w:rPr>
        <w:t xml:space="preserve"> qui représentent </w:t>
      </w:r>
      <w:r w:rsidR="20758EB1" w:rsidRPr="000B787D">
        <w:rPr>
          <w:rFonts w:ascii="Times New Roman" w:hAnsi="Times New Roman" w:cs="Times New Roman"/>
          <w:lang w:val="fr-FR"/>
        </w:rPr>
        <w:t xml:space="preserve">des éléments essentiels à la construction </w:t>
      </w:r>
      <w:r w:rsidR="00A122FF">
        <w:rPr>
          <w:rFonts w:ascii="Times New Roman" w:hAnsi="Times New Roman" w:cs="Times New Roman"/>
          <w:lang w:val="fr-FR"/>
        </w:rPr>
        <w:t>de</w:t>
      </w:r>
      <w:r w:rsidR="20758EB1" w:rsidRPr="000B787D">
        <w:rPr>
          <w:rFonts w:ascii="Times New Roman" w:hAnsi="Times New Roman" w:cs="Times New Roman"/>
          <w:lang w:val="fr-FR"/>
        </w:rPr>
        <w:t xml:space="preserve"> moyen</w:t>
      </w:r>
      <w:r w:rsidR="00A122FF">
        <w:rPr>
          <w:rFonts w:ascii="Times New Roman" w:hAnsi="Times New Roman" w:cs="Times New Roman"/>
          <w:lang w:val="fr-FR"/>
        </w:rPr>
        <w:t>s</w:t>
      </w:r>
      <w:r w:rsidR="20758EB1" w:rsidRPr="000B787D">
        <w:rPr>
          <w:rFonts w:ascii="Times New Roman" w:hAnsi="Times New Roman" w:cs="Times New Roman"/>
          <w:lang w:val="fr-FR"/>
        </w:rPr>
        <w:t xml:space="preserve"> de subsistance agro-past</w:t>
      </w:r>
      <w:r w:rsidR="00A122FF">
        <w:rPr>
          <w:rFonts w:ascii="Times New Roman" w:hAnsi="Times New Roman" w:cs="Times New Roman"/>
          <w:lang w:val="fr-FR"/>
        </w:rPr>
        <w:t>oraux</w:t>
      </w:r>
      <w:r w:rsidR="20758EB1" w:rsidRPr="000B787D">
        <w:rPr>
          <w:rFonts w:ascii="Times New Roman" w:hAnsi="Times New Roman" w:cs="Times New Roman"/>
          <w:lang w:val="fr-FR"/>
        </w:rPr>
        <w:t xml:space="preserve"> plus résilient</w:t>
      </w:r>
      <w:r w:rsidR="00A122FF">
        <w:rPr>
          <w:rFonts w:ascii="Times New Roman" w:hAnsi="Times New Roman" w:cs="Times New Roman"/>
          <w:lang w:val="fr-FR"/>
        </w:rPr>
        <w:t>s</w:t>
      </w:r>
      <w:r w:rsidR="20758EB1" w:rsidRPr="000B787D">
        <w:rPr>
          <w:rFonts w:ascii="Times New Roman" w:hAnsi="Times New Roman" w:cs="Times New Roman"/>
          <w:lang w:val="fr-FR"/>
        </w:rPr>
        <w:t xml:space="preserve">. </w:t>
      </w:r>
      <w:r w:rsidR="20F9FD6C" w:rsidRPr="000B787D">
        <w:rPr>
          <w:rFonts w:ascii="Times New Roman" w:hAnsi="Times New Roman" w:cs="Times New Roman"/>
          <w:lang w:val="fr-FR"/>
        </w:rPr>
        <w:t xml:space="preserve"> </w:t>
      </w:r>
    </w:p>
    <w:p w14:paraId="2AD802F6" w14:textId="18E775A9" w:rsidR="00920BA5" w:rsidRPr="007559BD" w:rsidRDefault="00920BA5" w:rsidP="000B787D">
      <w:pPr>
        <w:jc w:val="both"/>
        <w:rPr>
          <w:rFonts w:ascii="Times New Roman" w:hAnsi="Times New Roman" w:cs="Times New Roman"/>
          <w:b/>
          <w:color w:val="0070C0"/>
          <w:u w:val="single"/>
          <w:lang w:val="fr-FR"/>
        </w:rPr>
      </w:pPr>
      <w:r w:rsidRPr="007559BD">
        <w:rPr>
          <w:rFonts w:ascii="Times New Roman" w:hAnsi="Times New Roman" w:cs="Times New Roman"/>
          <w:b/>
          <w:color w:val="0070C0"/>
          <w:u w:val="single"/>
          <w:lang w:val="fr-FR"/>
        </w:rPr>
        <w:t xml:space="preserve">Conflits et autres chocs </w:t>
      </w:r>
    </w:p>
    <w:p w14:paraId="44FD50F1" w14:textId="6A3B49C0" w:rsidR="3D839FB3" w:rsidRPr="00B14F1E" w:rsidRDefault="1C584A4B" w:rsidP="000B787D">
      <w:pPr>
        <w:jc w:val="both"/>
        <w:rPr>
          <w:rFonts w:ascii="Times New Roman" w:hAnsi="Times New Roman" w:cs="Times New Roman"/>
          <w:lang w:val="fr-FR"/>
        </w:rPr>
      </w:pPr>
      <w:r w:rsidRPr="000B787D">
        <w:rPr>
          <w:rFonts w:ascii="Times New Roman" w:eastAsia="Calibri" w:hAnsi="Times New Roman" w:cs="Times New Roman"/>
          <w:lang w:val="fr-FR"/>
        </w:rPr>
        <w:t xml:space="preserve">La sécheresse (26 %) et la perte de bétail (12 %) sont les chocs les plus importants auxquels les communautés </w:t>
      </w:r>
      <w:r w:rsidR="27A6DD2E" w:rsidRPr="000B787D">
        <w:rPr>
          <w:rFonts w:ascii="Times New Roman" w:eastAsia="Calibri" w:hAnsi="Times New Roman" w:cs="Times New Roman"/>
          <w:lang w:val="fr-FR"/>
        </w:rPr>
        <w:t xml:space="preserve">dans les zones d’intervention </w:t>
      </w:r>
      <w:r w:rsidR="72656693" w:rsidRPr="000B787D">
        <w:rPr>
          <w:rFonts w:ascii="Times New Roman" w:eastAsia="Calibri" w:hAnsi="Times New Roman" w:cs="Times New Roman"/>
          <w:lang w:val="fr-FR"/>
        </w:rPr>
        <w:t>sont</w:t>
      </w:r>
      <w:r w:rsidRPr="000B787D">
        <w:rPr>
          <w:rFonts w:ascii="Times New Roman" w:eastAsia="Calibri" w:hAnsi="Times New Roman" w:cs="Times New Roman"/>
          <w:lang w:val="fr-FR"/>
        </w:rPr>
        <w:t xml:space="preserve"> confrontées au cours des douze mois précédant </w:t>
      </w:r>
      <w:r w:rsidR="75602750" w:rsidRPr="000B787D">
        <w:rPr>
          <w:rFonts w:ascii="Times New Roman" w:eastAsia="Calibri" w:hAnsi="Times New Roman" w:cs="Times New Roman"/>
          <w:lang w:val="fr-FR"/>
        </w:rPr>
        <w:t xml:space="preserve">l’étude de </w:t>
      </w:r>
      <w:r w:rsidR="7378678C" w:rsidRPr="000B787D">
        <w:rPr>
          <w:rFonts w:ascii="Times New Roman" w:eastAsia="Calibri" w:hAnsi="Times New Roman" w:cs="Times New Roman"/>
          <w:lang w:val="fr-FR"/>
        </w:rPr>
        <w:t>référence</w:t>
      </w:r>
      <w:r w:rsidRPr="000B787D">
        <w:rPr>
          <w:rFonts w:ascii="Times New Roman" w:eastAsia="Calibri" w:hAnsi="Times New Roman" w:cs="Times New Roman"/>
          <w:lang w:val="fr-FR"/>
        </w:rPr>
        <w:t>. Cela oblige les ménages à épuiser leurs économies</w:t>
      </w:r>
      <w:r w:rsidR="5204A417" w:rsidRPr="000B787D">
        <w:rPr>
          <w:rFonts w:ascii="Times New Roman" w:eastAsia="Calibri" w:hAnsi="Times New Roman" w:cs="Times New Roman"/>
          <w:lang w:val="fr-FR"/>
        </w:rPr>
        <w:t xml:space="preserve"> </w:t>
      </w:r>
      <w:r w:rsidR="6A52EE65" w:rsidRPr="000B787D">
        <w:rPr>
          <w:rFonts w:ascii="Times New Roman" w:eastAsia="Calibri" w:hAnsi="Times New Roman" w:cs="Times New Roman"/>
          <w:lang w:val="fr-FR"/>
        </w:rPr>
        <w:t xml:space="preserve">et </w:t>
      </w:r>
      <w:r w:rsidR="0088547F" w:rsidRPr="000B787D">
        <w:rPr>
          <w:rFonts w:ascii="Times New Roman" w:eastAsia="Calibri" w:hAnsi="Times New Roman" w:cs="Times New Roman"/>
          <w:lang w:val="fr-FR"/>
        </w:rPr>
        <w:t>à</w:t>
      </w:r>
      <w:r w:rsidR="6A52EE65" w:rsidRPr="000B787D">
        <w:rPr>
          <w:rFonts w:ascii="Times New Roman" w:eastAsia="Calibri" w:hAnsi="Times New Roman" w:cs="Times New Roman"/>
          <w:lang w:val="fr-FR"/>
        </w:rPr>
        <w:t xml:space="preserve"> adopter des </w:t>
      </w:r>
      <w:r w:rsidR="5204A417" w:rsidRPr="000B787D">
        <w:rPr>
          <w:rFonts w:ascii="Times New Roman" w:eastAsia="Calibri" w:hAnsi="Times New Roman" w:cs="Times New Roman"/>
          <w:lang w:val="fr-FR"/>
        </w:rPr>
        <w:t>stratégie</w:t>
      </w:r>
      <w:r w:rsidR="308196D3" w:rsidRPr="000B787D">
        <w:rPr>
          <w:rFonts w:ascii="Times New Roman" w:eastAsia="Calibri" w:hAnsi="Times New Roman" w:cs="Times New Roman"/>
          <w:lang w:val="fr-FR"/>
        </w:rPr>
        <w:t>s</w:t>
      </w:r>
      <w:r w:rsidR="5204A417" w:rsidRPr="000B787D">
        <w:rPr>
          <w:rFonts w:ascii="Times New Roman" w:eastAsia="Calibri" w:hAnsi="Times New Roman" w:cs="Times New Roman"/>
          <w:lang w:val="fr-FR"/>
        </w:rPr>
        <w:t xml:space="preserve"> d’adaptation</w:t>
      </w:r>
      <w:r w:rsidR="18612D0A" w:rsidRPr="000B787D">
        <w:rPr>
          <w:rFonts w:ascii="Times New Roman" w:eastAsia="Calibri" w:hAnsi="Times New Roman" w:cs="Times New Roman"/>
          <w:lang w:val="fr-FR"/>
        </w:rPr>
        <w:t xml:space="preserve"> ayant des effets néfastes à long terme</w:t>
      </w:r>
      <w:r w:rsidR="5204A417" w:rsidRPr="000B787D">
        <w:rPr>
          <w:rFonts w:ascii="Times New Roman" w:eastAsia="Calibri" w:hAnsi="Times New Roman" w:cs="Times New Roman"/>
          <w:lang w:val="fr-FR"/>
        </w:rPr>
        <w:t xml:space="preserve"> </w:t>
      </w:r>
      <w:r w:rsidR="52CCA61E" w:rsidRPr="000B787D">
        <w:rPr>
          <w:rFonts w:ascii="Times New Roman" w:eastAsia="Calibri" w:hAnsi="Times New Roman" w:cs="Times New Roman"/>
          <w:lang w:val="fr-FR"/>
        </w:rPr>
        <w:t>(</w:t>
      </w:r>
      <w:r w:rsidR="43959FE5" w:rsidRPr="000B787D">
        <w:rPr>
          <w:rFonts w:ascii="Times New Roman" w:eastAsia="Calibri" w:hAnsi="Times New Roman" w:cs="Times New Roman"/>
          <w:lang w:val="fr-FR"/>
        </w:rPr>
        <w:t>26</w:t>
      </w:r>
      <w:r w:rsidR="5204A417" w:rsidRPr="000B787D">
        <w:rPr>
          <w:rFonts w:ascii="Times New Roman" w:eastAsia="Calibri" w:hAnsi="Times New Roman" w:cs="Times New Roman"/>
          <w:lang w:val="fr-FR"/>
        </w:rPr>
        <w:t>%</w:t>
      </w:r>
      <w:r w:rsidR="16051803" w:rsidRPr="000B787D">
        <w:rPr>
          <w:rFonts w:ascii="Times New Roman" w:eastAsia="Calibri" w:hAnsi="Times New Roman" w:cs="Times New Roman"/>
          <w:lang w:val="fr-FR"/>
        </w:rPr>
        <w:t xml:space="preserve"> des répondants)</w:t>
      </w:r>
      <w:r w:rsidR="0088547F" w:rsidRPr="000B787D">
        <w:rPr>
          <w:rFonts w:ascii="Times New Roman" w:eastAsia="Calibri" w:hAnsi="Times New Roman" w:cs="Times New Roman"/>
          <w:lang w:val="fr-FR"/>
        </w:rPr>
        <w:t xml:space="preserve"> </w:t>
      </w:r>
      <w:r w:rsidRPr="000B787D">
        <w:rPr>
          <w:rFonts w:ascii="Times New Roman" w:eastAsia="Calibri" w:hAnsi="Times New Roman" w:cs="Times New Roman"/>
          <w:lang w:val="fr-FR"/>
        </w:rPr>
        <w:t xml:space="preserve">pour satisfaire leurs besoins </w:t>
      </w:r>
      <w:r w:rsidR="30D95BBF" w:rsidRPr="000B787D">
        <w:rPr>
          <w:rFonts w:ascii="Times New Roman" w:eastAsia="Calibri" w:hAnsi="Times New Roman" w:cs="Times New Roman"/>
          <w:lang w:val="fr-FR"/>
        </w:rPr>
        <w:t>primaires</w:t>
      </w:r>
      <w:r w:rsidR="003F351E">
        <w:rPr>
          <w:rFonts w:ascii="Times New Roman" w:eastAsia="Calibri" w:hAnsi="Times New Roman" w:cs="Times New Roman"/>
          <w:lang w:val="fr-FR"/>
        </w:rPr>
        <w:t xml:space="preserve">. </w:t>
      </w:r>
      <w:r w:rsidRPr="000B787D">
        <w:rPr>
          <w:rFonts w:ascii="Times New Roman" w:eastAsia="Calibri" w:hAnsi="Times New Roman" w:cs="Times New Roman"/>
          <w:lang w:val="fr-FR"/>
        </w:rPr>
        <w:t>Le stress causé par ces chocs est étroitement lié aux principales de conflits vio</w:t>
      </w:r>
      <w:r w:rsidR="003F351E">
        <w:rPr>
          <w:rFonts w:ascii="Times New Roman" w:eastAsia="Calibri" w:hAnsi="Times New Roman" w:cs="Times New Roman"/>
          <w:lang w:val="fr-FR"/>
        </w:rPr>
        <w:t xml:space="preserve">lents au niveau des </w:t>
      </w:r>
      <w:proofErr w:type="gramStart"/>
      <w:r w:rsidR="003F351E">
        <w:rPr>
          <w:rFonts w:ascii="Times New Roman" w:eastAsia="Calibri" w:hAnsi="Times New Roman" w:cs="Times New Roman"/>
          <w:lang w:val="fr-FR"/>
        </w:rPr>
        <w:t>communautés</w:t>
      </w:r>
      <w:r w:rsidRPr="000B787D">
        <w:rPr>
          <w:rFonts w:ascii="Times New Roman" w:eastAsia="Calibri" w:hAnsi="Times New Roman" w:cs="Times New Roman"/>
          <w:lang w:val="fr-FR"/>
        </w:rPr>
        <w:t>:</w:t>
      </w:r>
      <w:proofErr w:type="gramEnd"/>
      <w:r w:rsidRPr="000B787D">
        <w:rPr>
          <w:rFonts w:ascii="Times New Roman" w:eastAsia="Calibri" w:hAnsi="Times New Roman" w:cs="Times New Roman"/>
          <w:lang w:val="fr-FR"/>
        </w:rPr>
        <w:t xml:space="preserve"> les litiges concernant l'accès à la terre et liés au bétail ont représenté 52 pour cent des conflits violents dans les communautés</w:t>
      </w:r>
      <w:r w:rsidR="003F351E">
        <w:rPr>
          <w:rFonts w:ascii="Times New Roman" w:eastAsia="Calibri" w:hAnsi="Times New Roman" w:cs="Times New Roman"/>
          <w:lang w:val="fr-FR"/>
        </w:rPr>
        <w:t xml:space="preserve"> qui selon les répondants. </w:t>
      </w:r>
      <w:r w:rsidR="000E0DA3" w:rsidRPr="000E0DA3">
        <w:rPr>
          <w:rFonts w:ascii="Times New Roman" w:eastAsia="Calibri" w:hAnsi="Times New Roman" w:cs="Times New Roman"/>
          <w:lang w:val="fr-FR"/>
        </w:rPr>
        <w:t xml:space="preserve">Bien que ce conflit violent ne soit pas fréquent (les répondants ont indiqué qu'il se produit généralement une fois tous les six mois), 63% des répondants ont indiqué qu'ils ont eu recours à la violence, parfois armée, au cours des douze derniers mois pour résoudre un </w:t>
      </w:r>
      <w:proofErr w:type="spellStart"/>
      <w:r w:rsidR="000E0DA3" w:rsidRPr="000E0DA3">
        <w:rPr>
          <w:rFonts w:ascii="Times New Roman" w:eastAsia="Calibri" w:hAnsi="Times New Roman" w:cs="Times New Roman"/>
          <w:lang w:val="fr-FR"/>
        </w:rPr>
        <w:t>disupte</w:t>
      </w:r>
      <w:proofErr w:type="spellEnd"/>
      <w:r w:rsidR="000E0DA3">
        <w:rPr>
          <w:rFonts w:ascii="Times New Roman" w:eastAsia="Calibri" w:hAnsi="Times New Roman" w:cs="Times New Roman"/>
          <w:lang w:val="fr-FR"/>
        </w:rPr>
        <w:t>. Quand les parties cherchent un intermédiaire pour résoudre les conflits, ils engagent souvent les</w:t>
      </w:r>
      <w:r w:rsidRPr="000B787D">
        <w:rPr>
          <w:rFonts w:ascii="Times New Roman" w:eastAsia="Calibri" w:hAnsi="Times New Roman" w:cs="Times New Roman"/>
          <w:lang w:val="fr-FR"/>
        </w:rPr>
        <w:t xml:space="preserve"> chefs traditionnels. </w:t>
      </w:r>
    </w:p>
    <w:p w14:paraId="2C86BA17" w14:textId="4B74C67A" w:rsidR="461ED516" w:rsidRPr="000B787D" w:rsidRDefault="1C584A4B" w:rsidP="000B787D">
      <w:pPr>
        <w:jc w:val="both"/>
        <w:rPr>
          <w:rFonts w:ascii="Times New Roman" w:eastAsia="Calibri" w:hAnsi="Times New Roman" w:cs="Times New Roman"/>
          <w:lang w:val="fr-FR"/>
        </w:rPr>
      </w:pPr>
      <w:r w:rsidRPr="000B787D">
        <w:rPr>
          <w:rFonts w:ascii="Times New Roman" w:eastAsia="Calibri" w:hAnsi="Times New Roman" w:cs="Times New Roman"/>
          <w:lang w:val="fr-FR"/>
        </w:rPr>
        <w:t xml:space="preserve"> </w:t>
      </w:r>
      <w:r w:rsidR="461ED516" w:rsidRPr="000B787D">
        <w:rPr>
          <w:rFonts w:ascii="Times New Roman" w:eastAsia="Calibri" w:hAnsi="Times New Roman" w:cs="Times New Roman"/>
          <w:b/>
          <w:bCs/>
          <w:lang w:val="fr-FR"/>
        </w:rPr>
        <w:t xml:space="preserve">Recommandation </w:t>
      </w:r>
      <w:r w:rsidR="461ED516" w:rsidRPr="000B787D">
        <w:rPr>
          <w:rFonts w:ascii="Times New Roman" w:eastAsia="Calibri" w:hAnsi="Times New Roman" w:cs="Times New Roman"/>
          <w:lang w:val="fr-FR"/>
        </w:rPr>
        <w:t xml:space="preserve">: </w:t>
      </w:r>
    </w:p>
    <w:p w14:paraId="03088E65" w14:textId="77777777" w:rsidR="000E0DA3" w:rsidRDefault="1C584A4B" w:rsidP="000B787D">
      <w:pPr>
        <w:jc w:val="both"/>
        <w:rPr>
          <w:rFonts w:ascii="Times New Roman" w:eastAsia="Calibri" w:hAnsi="Times New Roman" w:cs="Times New Roman"/>
          <w:lang w:val="fr-FR"/>
        </w:rPr>
      </w:pPr>
      <w:r w:rsidRPr="000B787D">
        <w:rPr>
          <w:rFonts w:ascii="Times New Roman" w:eastAsia="Calibri" w:hAnsi="Times New Roman" w:cs="Times New Roman"/>
          <w:lang w:val="fr-FR"/>
        </w:rPr>
        <w:t>La FAO et ses partenaires travaillent, par le biais des interventions actuelles et complémentaires, à aider les communautés agropastorales à développer des stratégies durables qui augmentent leur résistance à ces chocs afin d'atténuer leur impact sur les ressources économiques et productives et de prévenir l'érosion du tissu social qui maintient les communautés ensemble</w:t>
      </w:r>
      <w:r w:rsidR="000E0DA3">
        <w:rPr>
          <w:rFonts w:ascii="Times New Roman" w:eastAsia="Calibri" w:hAnsi="Times New Roman" w:cs="Times New Roman"/>
          <w:lang w:val="fr-FR"/>
        </w:rPr>
        <w:t xml:space="preserve"> </w:t>
      </w:r>
      <w:r w:rsidRPr="000B787D">
        <w:rPr>
          <w:rFonts w:ascii="Times New Roman" w:eastAsia="Calibri" w:hAnsi="Times New Roman" w:cs="Times New Roman"/>
          <w:lang w:val="fr-FR"/>
        </w:rPr>
        <w:t xml:space="preserve">Pour aborder de manière plus globale les problèmes complexes qui touchent ces communautés, </w:t>
      </w:r>
      <w:r w:rsidR="000E0DA3">
        <w:rPr>
          <w:rFonts w:ascii="Times New Roman" w:eastAsia="Calibri" w:hAnsi="Times New Roman" w:cs="Times New Roman"/>
          <w:lang w:val="fr-FR"/>
        </w:rPr>
        <w:t>i</w:t>
      </w:r>
      <w:r w:rsidR="000E0DA3" w:rsidRPr="000E0DA3">
        <w:rPr>
          <w:rFonts w:ascii="Times New Roman" w:eastAsia="Calibri" w:hAnsi="Times New Roman" w:cs="Times New Roman"/>
          <w:lang w:val="fr-FR"/>
        </w:rPr>
        <w:t>l est important, dès le départ, que la sensibilité aux conflits influence la conception et les modalités de mise en œuvre afin de réduire tout impact négatif et d'accentuer les résultats positifs.</w:t>
      </w:r>
    </w:p>
    <w:p w14:paraId="3B7C3B3E" w14:textId="5C290FE2" w:rsidR="3D839FB3" w:rsidRPr="000B787D" w:rsidRDefault="000E0DA3" w:rsidP="000B787D">
      <w:pPr>
        <w:jc w:val="both"/>
        <w:rPr>
          <w:rFonts w:ascii="Times New Roman" w:eastAsia="Calibri" w:hAnsi="Times New Roman" w:cs="Times New Roman"/>
          <w:lang w:val="fr-FR"/>
        </w:rPr>
      </w:pPr>
      <w:r>
        <w:rPr>
          <w:rFonts w:ascii="Times New Roman" w:eastAsia="Calibri" w:hAnsi="Times New Roman" w:cs="Times New Roman"/>
          <w:lang w:val="fr-FR"/>
        </w:rPr>
        <w:lastRenderedPageBreak/>
        <w:t>Dans leurs approches, l</w:t>
      </w:r>
      <w:r w:rsidR="1C584A4B" w:rsidRPr="000B787D">
        <w:rPr>
          <w:rFonts w:ascii="Times New Roman" w:eastAsia="Calibri" w:hAnsi="Times New Roman" w:cs="Times New Roman"/>
          <w:lang w:val="fr-FR"/>
        </w:rPr>
        <w:t>es partenaires de la sécurité alimentaire devr</w:t>
      </w:r>
      <w:r w:rsidR="00C32687">
        <w:rPr>
          <w:rFonts w:ascii="Times New Roman" w:eastAsia="Calibri" w:hAnsi="Times New Roman" w:cs="Times New Roman"/>
          <w:lang w:val="fr-FR"/>
        </w:rPr>
        <w:t>aient s’</w:t>
      </w:r>
      <w:r w:rsidR="1C584A4B" w:rsidRPr="000B787D">
        <w:rPr>
          <w:rFonts w:ascii="Times New Roman" w:eastAsia="Calibri" w:hAnsi="Times New Roman" w:cs="Times New Roman"/>
          <w:lang w:val="fr-FR"/>
        </w:rPr>
        <w:t xml:space="preserve">engager avec des acteurs spécialisés dans le renforcement des capacités de résolution des conflits en matière de gouvernance locale afin d'aider les </w:t>
      </w:r>
      <w:r>
        <w:rPr>
          <w:rFonts w:ascii="Times New Roman" w:eastAsia="Calibri" w:hAnsi="Times New Roman" w:cs="Times New Roman"/>
          <w:lang w:val="fr-FR"/>
        </w:rPr>
        <w:t>autorités locales</w:t>
      </w:r>
      <w:r w:rsidR="1C584A4B" w:rsidRPr="000B787D">
        <w:rPr>
          <w:rFonts w:ascii="Times New Roman" w:eastAsia="Calibri" w:hAnsi="Times New Roman" w:cs="Times New Roman"/>
          <w:lang w:val="fr-FR"/>
        </w:rPr>
        <w:t xml:space="preserve"> et les membres des communautés à prévenir et à gérer les conflits violents au niveau local concernant les ressources rares. En outre, le fait de lier le soutien technique à l'agriculture aux compétences en matière de résolution des conflits peut faciliter le dialogue entre les participants, ce qui pourrait conduire à une plus grande cohésion sociale.</w:t>
      </w:r>
      <w:r w:rsidR="22420F2D" w:rsidRPr="000B787D">
        <w:rPr>
          <w:rFonts w:ascii="Times New Roman" w:eastAsia="Calibri" w:hAnsi="Times New Roman" w:cs="Times New Roman"/>
          <w:lang w:val="fr-FR"/>
        </w:rPr>
        <w:t xml:space="preserve"> Il est important d’introduire des composantes </w:t>
      </w:r>
      <w:r w:rsidR="0650D785" w:rsidRPr="000B787D">
        <w:rPr>
          <w:rFonts w:ascii="Times New Roman" w:eastAsia="Calibri" w:hAnsi="Times New Roman" w:cs="Times New Roman"/>
          <w:lang w:val="fr-FR"/>
        </w:rPr>
        <w:t xml:space="preserve">de </w:t>
      </w:r>
      <w:r w:rsidR="22420F2D" w:rsidRPr="000B787D">
        <w:rPr>
          <w:rFonts w:ascii="Times New Roman" w:eastAsia="Calibri" w:hAnsi="Times New Roman" w:cs="Times New Roman"/>
          <w:lang w:val="fr-FR"/>
        </w:rPr>
        <w:t>collaboration entre les producteurs agricoles et les éleveurs dans</w:t>
      </w:r>
      <w:r w:rsidR="1C584A4B" w:rsidRPr="000B787D">
        <w:rPr>
          <w:rFonts w:ascii="Times New Roman" w:eastAsia="Calibri" w:hAnsi="Times New Roman" w:cs="Times New Roman"/>
          <w:lang w:val="fr-FR"/>
        </w:rPr>
        <w:t xml:space="preserve"> </w:t>
      </w:r>
      <w:r w:rsidR="7964817B" w:rsidRPr="000B787D">
        <w:rPr>
          <w:rFonts w:ascii="Times New Roman" w:eastAsia="Calibri" w:hAnsi="Times New Roman" w:cs="Times New Roman"/>
          <w:lang w:val="fr-FR"/>
        </w:rPr>
        <w:t>l</w:t>
      </w:r>
      <w:r w:rsidR="381E6CE6" w:rsidRPr="000B787D">
        <w:rPr>
          <w:rFonts w:ascii="Times New Roman" w:eastAsia="Calibri" w:hAnsi="Times New Roman" w:cs="Times New Roman"/>
          <w:lang w:val="fr-FR"/>
        </w:rPr>
        <w:t xml:space="preserve">es interventions </w:t>
      </w:r>
      <w:r w:rsidR="342765D7" w:rsidRPr="000B787D">
        <w:rPr>
          <w:rFonts w:ascii="Times New Roman" w:eastAsia="Calibri" w:hAnsi="Times New Roman" w:cs="Times New Roman"/>
          <w:lang w:val="fr-FR"/>
        </w:rPr>
        <w:t xml:space="preserve">afin de renforcer le tissu social et les meilleures pratiques dans un environnement de </w:t>
      </w:r>
      <w:r w:rsidR="1830C627" w:rsidRPr="000B787D">
        <w:rPr>
          <w:rFonts w:ascii="Times New Roman" w:eastAsia="Calibri" w:hAnsi="Times New Roman" w:cs="Times New Roman"/>
          <w:lang w:val="fr-FR"/>
        </w:rPr>
        <w:t>coexistence de ces deux catégories de populations.</w:t>
      </w:r>
      <w:r w:rsidR="00F15ACD">
        <w:rPr>
          <w:rFonts w:ascii="Times New Roman" w:eastAsia="Calibri" w:hAnsi="Times New Roman" w:cs="Times New Roman"/>
          <w:lang w:val="fr-FR"/>
        </w:rPr>
        <w:t xml:space="preserve"> </w:t>
      </w:r>
      <w:r w:rsidR="00DA0B0B">
        <w:rPr>
          <w:rFonts w:ascii="Times New Roman" w:eastAsia="Calibri" w:hAnsi="Times New Roman" w:cs="Times New Roman"/>
          <w:lang w:val="fr-FR"/>
        </w:rPr>
        <w:t>Finalement,</w:t>
      </w:r>
      <w:r w:rsidR="331F70AB" w:rsidRPr="000B787D">
        <w:rPr>
          <w:rFonts w:ascii="Times New Roman" w:eastAsia="Calibri" w:hAnsi="Times New Roman" w:cs="Times New Roman"/>
          <w:lang w:val="fr-FR"/>
        </w:rPr>
        <w:t xml:space="preserve"> investissement dans la redevabilité vers les populations affectées </w:t>
      </w:r>
      <w:r w:rsidR="37338876" w:rsidRPr="000B787D">
        <w:rPr>
          <w:rFonts w:ascii="Times New Roman" w:eastAsia="Calibri" w:hAnsi="Times New Roman" w:cs="Times New Roman"/>
          <w:lang w:val="fr-FR"/>
        </w:rPr>
        <w:t xml:space="preserve">- </w:t>
      </w:r>
      <w:r w:rsidR="454B10B3" w:rsidRPr="000B787D">
        <w:rPr>
          <w:rFonts w:ascii="Times New Roman" w:eastAsia="Calibri" w:hAnsi="Times New Roman" w:cs="Times New Roman"/>
          <w:lang w:val="fr-FR"/>
        </w:rPr>
        <w:t>l’engagement des populations</w:t>
      </w:r>
      <w:r w:rsidR="0336219D" w:rsidRPr="000B787D">
        <w:rPr>
          <w:rFonts w:ascii="Times New Roman" w:eastAsia="Calibri" w:hAnsi="Times New Roman" w:cs="Times New Roman"/>
          <w:lang w:val="fr-FR"/>
        </w:rPr>
        <w:t>,</w:t>
      </w:r>
      <w:r w:rsidR="454B10B3" w:rsidRPr="000B787D">
        <w:rPr>
          <w:rFonts w:ascii="Times New Roman" w:eastAsia="Calibri" w:hAnsi="Times New Roman" w:cs="Times New Roman"/>
          <w:lang w:val="fr-FR"/>
        </w:rPr>
        <w:t xml:space="preserve"> </w:t>
      </w:r>
      <w:r w:rsidR="37338876" w:rsidRPr="000B787D">
        <w:rPr>
          <w:rFonts w:ascii="Times New Roman" w:eastAsia="Calibri" w:hAnsi="Times New Roman" w:cs="Times New Roman"/>
          <w:lang w:val="fr-FR"/>
        </w:rPr>
        <w:t xml:space="preserve">un partage d’informations robuste sur le projet, </w:t>
      </w:r>
      <w:r w:rsidR="0FBEB9CF" w:rsidRPr="000B787D">
        <w:rPr>
          <w:rFonts w:ascii="Times New Roman" w:eastAsia="Calibri" w:hAnsi="Times New Roman" w:cs="Times New Roman"/>
          <w:lang w:val="fr-FR"/>
        </w:rPr>
        <w:t>le</w:t>
      </w:r>
      <w:r w:rsidR="3C5436A5" w:rsidRPr="000B787D">
        <w:rPr>
          <w:rFonts w:ascii="Times New Roman" w:eastAsia="Calibri" w:hAnsi="Times New Roman" w:cs="Times New Roman"/>
          <w:lang w:val="fr-FR"/>
        </w:rPr>
        <w:t>s échanges réguliers avec les</w:t>
      </w:r>
      <w:r w:rsidR="3A93B0CF" w:rsidRPr="000B787D">
        <w:rPr>
          <w:rFonts w:ascii="Times New Roman" w:eastAsia="Calibri" w:hAnsi="Times New Roman" w:cs="Times New Roman"/>
          <w:lang w:val="fr-FR"/>
        </w:rPr>
        <w:t xml:space="preserve"> </w:t>
      </w:r>
      <w:r w:rsidR="00C32687" w:rsidRPr="000B787D">
        <w:rPr>
          <w:rFonts w:ascii="Times New Roman" w:eastAsia="Calibri" w:hAnsi="Times New Roman" w:cs="Times New Roman"/>
          <w:lang w:val="fr-FR"/>
        </w:rPr>
        <w:t>commu</w:t>
      </w:r>
      <w:r w:rsidR="00C32687">
        <w:rPr>
          <w:rFonts w:ascii="Times New Roman" w:eastAsia="Calibri" w:hAnsi="Times New Roman" w:cs="Times New Roman"/>
          <w:lang w:val="fr-FR"/>
        </w:rPr>
        <w:t>nau</w:t>
      </w:r>
      <w:r w:rsidR="00C32687" w:rsidRPr="000B787D">
        <w:rPr>
          <w:rFonts w:ascii="Times New Roman" w:eastAsia="Calibri" w:hAnsi="Times New Roman" w:cs="Times New Roman"/>
          <w:lang w:val="fr-FR"/>
        </w:rPr>
        <w:t>tés</w:t>
      </w:r>
      <w:r w:rsidR="40F1A993" w:rsidRPr="000B787D">
        <w:rPr>
          <w:rFonts w:ascii="Times New Roman" w:eastAsia="Calibri" w:hAnsi="Times New Roman" w:cs="Times New Roman"/>
          <w:lang w:val="fr-FR"/>
        </w:rPr>
        <w:t xml:space="preserve"> </w:t>
      </w:r>
      <w:r w:rsidR="3ED1E401" w:rsidRPr="000B787D">
        <w:rPr>
          <w:rFonts w:ascii="Times New Roman" w:eastAsia="Calibri" w:hAnsi="Times New Roman" w:cs="Times New Roman"/>
          <w:lang w:val="fr-FR"/>
        </w:rPr>
        <w:t>bénéficiaires</w:t>
      </w:r>
      <w:r w:rsidR="40F1A993" w:rsidRPr="000B787D">
        <w:rPr>
          <w:rFonts w:ascii="Times New Roman" w:eastAsia="Calibri" w:hAnsi="Times New Roman" w:cs="Times New Roman"/>
          <w:lang w:val="fr-FR"/>
        </w:rPr>
        <w:t xml:space="preserve"> </w:t>
      </w:r>
      <w:r w:rsidR="37049A73" w:rsidRPr="000B787D">
        <w:rPr>
          <w:rFonts w:ascii="Times New Roman" w:eastAsia="Calibri" w:hAnsi="Times New Roman" w:cs="Times New Roman"/>
          <w:lang w:val="fr-FR"/>
        </w:rPr>
        <w:t>sont</w:t>
      </w:r>
      <w:r w:rsidR="40F1A993" w:rsidRPr="000B787D">
        <w:rPr>
          <w:rFonts w:ascii="Times New Roman" w:eastAsia="Calibri" w:hAnsi="Times New Roman" w:cs="Times New Roman"/>
          <w:lang w:val="fr-FR"/>
        </w:rPr>
        <w:t xml:space="preserve"> important</w:t>
      </w:r>
      <w:r w:rsidR="5F8B5A7A" w:rsidRPr="000B787D">
        <w:rPr>
          <w:rFonts w:ascii="Times New Roman" w:eastAsia="Calibri" w:hAnsi="Times New Roman" w:cs="Times New Roman"/>
          <w:lang w:val="fr-FR"/>
        </w:rPr>
        <w:t>s</w:t>
      </w:r>
      <w:r w:rsidR="37338876" w:rsidRPr="000B787D">
        <w:rPr>
          <w:rFonts w:ascii="Times New Roman" w:eastAsia="Calibri" w:hAnsi="Times New Roman" w:cs="Times New Roman"/>
          <w:lang w:val="fr-FR"/>
        </w:rPr>
        <w:t xml:space="preserve"> </w:t>
      </w:r>
      <w:r w:rsidR="331F70AB" w:rsidRPr="000B787D">
        <w:rPr>
          <w:rFonts w:ascii="Times New Roman" w:eastAsia="Calibri" w:hAnsi="Times New Roman" w:cs="Times New Roman"/>
          <w:lang w:val="fr-FR"/>
        </w:rPr>
        <w:t xml:space="preserve">afin d’assurer que les </w:t>
      </w:r>
      <w:r w:rsidR="295129AB" w:rsidRPr="000B787D">
        <w:rPr>
          <w:rFonts w:ascii="Times New Roman" w:eastAsia="Calibri" w:hAnsi="Times New Roman" w:cs="Times New Roman"/>
          <w:lang w:val="fr-FR"/>
        </w:rPr>
        <w:t>activités</w:t>
      </w:r>
      <w:r w:rsidR="3413490F" w:rsidRPr="000B787D">
        <w:rPr>
          <w:rFonts w:ascii="Times New Roman" w:eastAsia="Calibri" w:hAnsi="Times New Roman" w:cs="Times New Roman"/>
          <w:lang w:val="fr-FR"/>
        </w:rPr>
        <w:t xml:space="preserve"> sont</w:t>
      </w:r>
      <w:r w:rsidR="150F8070" w:rsidRPr="000B787D">
        <w:rPr>
          <w:rFonts w:ascii="Times New Roman" w:eastAsia="Calibri" w:hAnsi="Times New Roman" w:cs="Times New Roman"/>
          <w:lang w:val="fr-FR"/>
        </w:rPr>
        <w:t xml:space="preserve"> </w:t>
      </w:r>
      <w:r w:rsidR="054C84CD" w:rsidRPr="000B787D">
        <w:rPr>
          <w:rFonts w:ascii="Times New Roman" w:eastAsia="Calibri" w:hAnsi="Times New Roman" w:cs="Times New Roman"/>
          <w:lang w:val="fr-FR"/>
        </w:rPr>
        <w:t>menées en tout transparence</w:t>
      </w:r>
      <w:r w:rsidR="2F4E86A2" w:rsidRPr="000B787D">
        <w:rPr>
          <w:rFonts w:ascii="Times New Roman" w:eastAsia="Calibri" w:hAnsi="Times New Roman" w:cs="Times New Roman"/>
          <w:lang w:val="fr-FR"/>
        </w:rPr>
        <w:t xml:space="preserve"> et n</w:t>
      </w:r>
      <w:r w:rsidR="00A122FF">
        <w:rPr>
          <w:rFonts w:ascii="Times New Roman" w:eastAsia="Calibri" w:hAnsi="Times New Roman" w:cs="Times New Roman"/>
          <w:lang w:val="fr-FR"/>
        </w:rPr>
        <w:t xml:space="preserve">e pas </w:t>
      </w:r>
      <w:r w:rsidR="2F4E86A2" w:rsidRPr="000B787D">
        <w:rPr>
          <w:rFonts w:ascii="Times New Roman" w:eastAsia="Calibri" w:hAnsi="Times New Roman" w:cs="Times New Roman"/>
          <w:lang w:val="fr-FR"/>
        </w:rPr>
        <w:t>exacerber les conflits existants</w:t>
      </w:r>
      <w:r w:rsidR="39E6D7BF" w:rsidRPr="000B787D">
        <w:rPr>
          <w:rFonts w:ascii="Times New Roman" w:eastAsia="Calibri" w:hAnsi="Times New Roman" w:cs="Times New Roman"/>
          <w:lang w:val="fr-FR"/>
        </w:rPr>
        <w:t xml:space="preserve"> </w:t>
      </w:r>
      <w:r w:rsidR="00C32687">
        <w:rPr>
          <w:rFonts w:ascii="Times New Roman" w:eastAsia="Calibri" w:hAnsi="Times New Roman" w:cs="Times New Roman"/>
          <w:lang w:val="fr-FR"/>
        </w:rPr>
        <w:t>et atteindre</w:t>
      </w:r>
      <w:r w:rsidR="6B100340" w:rsidRPr="000B787D">
        <w:rPr>
          <w:rFonts w:ascii="Times New Roman" w:eastAsia="Calibri" w:hAnsi="Times New Roman" w:cs="Times New Roman"/>
          <w:lang w:val="fr-FR"/>
        </w:rPr>
        <w:t xml:space="preserve"> un impact positif sur la résilience des ménages ciblés</w:t>
      </w:r>
      <w:r w:rsidR="150F8070" w:rsidRPr="000B787D">
        <w:rPr>
          <w:rFonts w:ascii="Times New Roman" w:eastAsia="Calibri" w:hAnsi="Times New Roman" w:cs="Times New Roman"/>
          <w:lang w:val="fr-FR"/>
        </w:rPr>
        <w:t xml:space="preserve">. </w:t>
      </w:r>
    </w:p>
    <w:p w14:paraId="43C3580F" w14:textId="4FF20E42" w:rsidR="00B75A64" w:rsidRDefault="00B75A64">
      <w:pPr>
        <w:jc w:val="both"/>
        <w:rPr>
          <w:rFonts w:ascii="Times New Roman" w:eastAsia="Calibri" w:hAnsi="Times New Roman" w:cs="Times New Roman"/>
          <w:lang w:val="fr-FR"/>
        </w:rPr>
      </w:pPr>
    </w:p>
    <w:p w14:paraId="1419CEF3" w14:textId="396CA458" w:rsidR="001B00C7" w:rsidRDefault="001B00C7">
      <w:pPr>
        <w:jc w:val="both"/>
        <w:rPr>
          <w:rFonts w:ascii="Times New Roman" w:eastAsia="Calibri" w:hAnsi="Times New Roman" w:cs="Times New Roman"/>
          <w:lang w:val="fr-FR"/>
        </w:rPr>
      </w:pPr>
    </w:p>
    <w:p w14:paraId="16203427" w14:textId="77777777" w:rsidR="001B00C7" w:rsidRDefault="001B00C7">
      <w:pPr>
        <w:jc w:val="both"/>
        <w:rPr>
          <w:rFonts w:ascii="Times New Roman" w:eastAsia="Calibri" w:hAnsi="Times New Roman" w:cs="Times New Roman"/>
          <w:lang w:val="fr-FR"/>
        </w:rPr>
      </w:pPr>
      <w:proofErr w:type="spellStart"/>
      <w:r>
        <w:rPr>
          <w:rFonts w:ascii="Times New Roman" w:eastAsia="Calibri" w:hAnsi="Times New Roman" w:cs="Times New Roman"/>
          <w:lang w:val="fr-FR"/>
        </w:rPr>
        <w:t>Assessment</w:t>
      </w:r>
      <w:proofErr w:type="spellEnd"/>
      <w:r>
        <w:rPr>
          <w:rFonts w:ascii="Times New Roman" w:eastAsia="Calibri" w:hAnsi="Times New Roman" w:cs="Times New Roman"/>
          <w:lang w:val="fr-FR"/>
        </w:rPr>
        <w:t xml:space="preserve"> </w:t>
      </w:r>
      <w:proofErr w:type="spellStart"/>
      <w:r>
        <w:rPr>
          <w:rFonts w:ascii="Times New Roman" w:eastAsia="Calibri" w:hAnsi="Times New Roman" w:cs="Times New Roman"/>
          <w:lang w:val="fr-FR"/>
        </w:rPr>
        <w:t>facts</w:t>
      </w:r>
      <w:proofErr w:type="spellEnd"/>
      <w:r>
        <w:rPr>
          <w:rFonts w:ascii="Times New Roman" w:eastAsia="Calibri" w:hAnsi="Times New Roman" w:cs="Times New Roman"/>
          <w:lang w:val="fr-FR"/>
        </w:rPr>
        <w:t> :</w:t>
      </w:r>
    </w:p>
    <w:p w14:paraId="518010FB" w14:textId="5787656D" w:rsidR="001B00C7" w:rsidRDefault="001B00C7">
      <w:pPr>
        <w:jc w:val="both"/>
        <w:rPr>
          <w:rFonts w:ascii="Times New Roman" w:eastAsia="Calibri" w:hAnsi="Times New Roman" w:cs="Times New Roman"/>
          <w:lang w:val="fr-FR"/>
        </w:rPr>
      </w:pPr>
      <w:proofErr w:type="spellStart"/>
      <w:r>
        <w:rPr>
          <w:rFonts w:ascii="Times New Roman" w:eastAsia="Calibri" w:hAnsi="Times New Roman" w:cs="Times New Roman"/>
          <w:lang w:val="fr-FR"/>
        </w:rPr>
        <w:t>Echantillonage</w:t>
      </w:r>
      <w:proofErr w:type="spellEnd"/>
      <w:r>
        <w:rPr>
          <w:rFonts w:ascii="Times New Roman" w:eastAsia="Calibri" w:hAnsi="Times New Roman" w:cs="Times New Roman"/>
          <w:lang w:val="fr-FR"/>
        </w:rPr>
        <w:t> : 2 213</w:t>
      </w:r>
    </w:p>
    <w:p w14:paraId="75A2A93E" w14:textId="77777777" w:rsidR="001B00C7" w:rsidRDefault="001B00C7">
      <w:pPr>
        <w:jc w:val="both"/>
        <w:rPr>
          <w:rFonts w:ascii="Times New Roman" w:eastAsia="Calibri" w:hAnsi="Times New Roman" w:cs="Times New Roman"/>
          <w:lang w:val="fr-FR"/>
        </w:rPr>
      </w:pPr>
    </w:p>
    <w:p w14:paraId="17E98CBA" w14:textId="3C6A33B1" w:rsidR="001B00C7" w:rsidRDefault="001B00C7">
      <w:pPr>
        <w:jc w:val="both"/>
        <w:rPr>
          <w:rFonts w:ascii="Times New Roman" w:eastAsia="Calibri" w:hAnsi="Times New Roman" w:cs="Times New Roman"/>
          <w:lang w:val="fr-FR"/>
        </w:rPr>
      </w:pPr>
      <w:r>
        <w:rPr>
          <w:rFonts w:ascii="Times New Roman" w:eastAsia="Calibri" w:hAnsi="Times New Roman" w:cs="Times New Roman"/>
          <w:lang w:val="fr-FR"/>
        </w:rPr>
        <w:t>Période de collecte : mai-juin 2019</w:t>
      </w:r>
    </w:p>
    <w:p w14:paraId="4849ADFD" w14:textId="77777777" w:rsidR="001B00C7" w:rsidRDefault="001B00C7" w:rsidP="001B00C7">
      <w:pPr>
        <w:pStyle w:val="Default"/>
        <w:jc w:val="both"/>
        <w:rPr>
          <w:rFonts w:ascii="Times New Roman" w:eastAsia="Calibri" w:hAnsi="Times New Roman" w:cs="Times New Roman"/>
          <w:color w:val="auto"/>
          <w:sz w:val="22"/>
          <w:szCs w:val="22"/>
          <w:lang w:val="fr-FR"/>
        </w:rPr>
      </w:pPr>
      <w:r w:rsidRPr="001B00C7">
        <w:rPr>
          <w:rFonts w:ascii="Times New Roman" w:eastAsia="Calibri" w:hAnsi="Times New Roman" w:cs="Times New Roman"/>
          <w:color w:val="auto"/>
          <w:sz w:val="22"/>
          <w:szCs w:val="22"/>
          <w:lang w:val="fr-FR"/>
        </w:rPr>
        <w:t xml:space="preserve">Régions couvertes : </w:t>
      </w:r>
    </w:p>
    <w:p w14:paraId="6BE48D76" w14:textId="77777777" w:rsidR="00AD1630" w:rsidRDefault="00AD1630" w:rsidP="00AD1630">
      <w:pPr>
        <w:pStyle w:val="Default"/>
        <w:numPr>
          <w:ilvl w:val="0"/>
          <w:numId w:val="2"/>
        </w:numPr>
        <w:jc w:val="both"/>
        <w:rPr>
          <w:rFonts w:ascii="Times New Roman" w:eastAsia="Calibri" w:hAnsi="Times New Roman" w:cs="Times New Roman"/>
          <w:color w:val="auto"/>
          <w:sz w:val="22"/>
          <w:szCs w:val="22"/>
          <w:lang w:val="fr-FR"/>
        </w:rPr>
      </w:pPr>
      <w:r>
        <w:rPr>
          <w:rFonts w:ascii="Times New Roman" w:eastAsia="Calibri" w:hAnsi="Times New Roman" w:cs="Times New Roman"/>
          <w:color w:val="auto"/>
          <w:sz w:val="22"/>
          <w:szCs w:val="22"/>
          <w:lang w:val="fr-FR"/>
        </w:rPr>
        <w:t xml:space="preserve">Région : </w:t>
      </w:r>
      <w:proofErr w:type="spellStart"/>
      <w:r w:rsidR="001B00C7">
        <w:rPr>
          <w:rFonts w:ascii="Times New Roman" w:eastAsia="Calibri" w:hAnsi="Times New Roman" w:cs="Times New Roman"/>
          <w:color w:val="auto"/>
          <w:sz w:val="22"/>
          <w:szCs w:val="22"/>
          <w:lang w:val="fr-FR"/>
        </w:rPr>
        <w:t>Tillabéri</w:t>
      </w:r>
      <w:proofErr w:type="spellEnd"/>
      <w:r w:rsidR="001B00C7">
        <w:rPr>
          <w:rFonts w:ascii="Times New Roman" w:eastAsia="Calibri" w:hAnsi="Times New Roman" w:cs="Times New Roman"/>
          <w:color w:val="auto"/>
          <w:sz w:val="22"/>
          <w:szCs w:val="22"/>
          <w:lang w:val="fr-FR"/>
        </w:rPr>
        <w:t xml:space="preserve"> : </w:t>
      </w:r>
    </w:p>
    <w:p w14:paraId="4A02F7E4" w14:textId="52535DA1" w:rsidR="001B00C7" w:rsidRPr="001B00C7" w:rsidRDefault="00AD1630" w:rsidP="00AD1630">
      <w:pPr>
        <w:pStyle w:val="Default"/>
        <w:numPr>
          <w:ilvl w:val="1"/>
          <w:numId w:val="2"/>
        </w:numPr>
        <w:jc w:val="both"/>
        <w:rPr>
          <w:rFonts w:ascii="Times New Roman" w:eastAsia="Calibri" w:hAnsi="Times New Roman" w:cs="Times New Roman"/>
          <w:color w:val="auto"/>
          <w:sz w:val="22"/>
          <w:szCs w:val="22"/>
          <w:lang w:val="fr-FR"/>
        </w:rPr>
      </w:pPr>
      <w:r>
        <w:rPr>
          <w:rFonts w:ascii="Times New Roman" w:eastAsia="Calibri" w:hAnsi="Times New Roman" w:cs="Times New Roman"/>
          <w:color w:val="auto"/>
          <w:sz w:val="22"/>
          <w:szCs w:val="22"/>
          <w:lang w:val="fr-FR"/>
        </w:rPr>
        <w:t xml:space="preserve">Communes </w:t>
      </w:r>
      <w:proofErr w:type="spellStart"/>
      <w:r w:rsidR="001B00C7" w:rsidRPr="001B00C7">
        <w:rPr>
          <w:rFonts w:ascii="Times New Roman" w:eastAsia="Calibri" w:hAnsi="Times New Roman" w:cs="Times New Roman"/>
          <w:color w:val="auto"/>
          <w:sz w:val="22"/>
          <w:szCs w:val="22"/>
          <w:lang w:val="fr-FR"/>
        </w:rPr>
        <w:t>Ayerou</w:t>
      </w:r>
      <w:proofErr w:type="spellEnd"/>
      <w:r w:rsidR="001B00C7" w:rsidRPr="001B00C7">
        <w:rPr>
          <w:rFonts w:ascii="Times New Roman" w:eastAsia="Calibri" w:hAnsi="Times New Roman" w:cs="Times New Roman"/>
          <w:color w:val="auto"/>
          <w:sz w:val="22"/>
          <w:szCs w:val="22"/>
          <w:lang w:val="fr-FR"/>
        </w:rPr>
        <w:t xml:space="preserve">, </w:t>
      </w:r>
      <w:proofErr w:type="spellStart"/>
      <w:r w:rsidR="001B00C7" w:rsidRPr="001B00C7">
        <w:rPr>
          <w:rFonts w:ascii="Times New Roman" w:eastAsia="Calibri" w:hAnsi="Times New Roman" w:cs="Times New Roman"/>
          <w:color w:val="auto"/>
          <w:sz w:val="22"/>
          <w:szCs w:val="22"/>
          <w:lang w:val="fr-FR"/>
        </w:rPr>
        <w:t>Banibangou</w:t>
      </w:r>
      <w:proofErr w:type="spellEnd"/>
      <w:r w:rsidR="001B00C7" w:rsidRPr="001B00C7">
        <w:rPr>
          <w:rFonts w:ascii="Times New Roman" w:eastAsia="Calibri" w:hAnsi="Times New Roman" w:cs="Times New Roman"/>
          <w:color w:val="auto"/>
          <w:sz w:val="22"/>
          <w:szCs w:val="22"/>
          <w:lang w:val="fr-FR"/>
        </w:rPr>
        <w:t xml:space="preserve">, </w:t>
      </w:r>
      <w:proofErr w:type="spellStart"/>
      <w:r w:rsidR="001B00C7" w:rsidRPr="001B00C7">
        <w:rPr>
          <w:rFonts w:ascii="Times New Roman" w:eastAsia="Calibri" w:hAnsi="Times New Roman" w:cs="Times New Roman"/>
          <w:color w:val="auto"/>
          <w:sz w:val="22"/>
          <w:szCs w:val="22"/>
          <w:lang w:val="fr-FR"/>
        </w:rPr>
        <w:t>Bankilaré</w:t>
      </w:r>
      <w:proofErr w:type="spellEnd"/>
      <w:r w:rsidR="001B00C7" w:rsidRPr="001B00C7">
        <w:rPr>
          <w:rFonts w:ascii="Times New Roman" w:eastAsia="Calibri" w:hAnsi="Times New Roman" w:cs="Times New Roman"/>
          <w:color w:val="auto"/>
          <w:sz w:val="22"/>
          <w:szCs w:val="22"/>
          <w:lang w:val="fr-FR"/>
        </w:rPr>
        <w:t xml:space="preserve">, </w:t>
      </w:r>
      <w:proofErr w:type="spellStart"/>
      <w:r w:rsidR="001B00C7" w:rsidRPr="001B00C7">
        <w:rPr>
          <w:rFonts w:ascii="Times New Roman" w:eastAsia="Calibri" w:hAnsi="Times New Roman" w:cs="Times New Roman"/>
          <w:color w:val="auto"/>
          <w:sz w:val="22"/>
          <w:szCs w:val="22"/>
          <w:lang w:val="fr-FR"/>
        </w:rPr>
        <w:t>Sanam</w:t>
      </w:r>
      <w:proofErr w:type="spellEnd"/>
      <w:r w:rsidR="001B00C7" w:rsidRPr="001B00C7">
        <w:rPr>
          <w:rFonts w:ascii="Times New Roman" w:eastAsia="Calibri" w:hAnsi="Times New Roman" w:cs="Times New Roman"/>
          <w:color w:val="auto"/>
          <w:sz w:val="22"/>
          <w:szCs w:val="22"/>
          <w:lang w:val="fr-FR"/>
        </w:rPr>
        <w:t xml:space="preserve">, Say, Téra, </w:t>
      </w:r>
      <w:proofErr w:type="spellStart"/>
      <w:r w:rsidR="001B00C7" w:rsidRPr="001B00C7">
        <w:rPr>
          <w:rFonts w:ascii="Times New Roman" w:eastAsia="Calibri" w:hAnsi="Times New Roman" w:cs="Times New Roman"/>
          <w:color w:val="auto"/>
          <w:sz w:val="22"/>
          <w:szCs w:val="22"/>
          <w:lang w:val="fr-FR"/>
        </w:rPr>
        <w:t>Torodi</w:t>
      </w:r>
      <w:proofErr w:type="spellEnd"/>
    </w:p>
    <w:p w14:paraId="5FA105FB" w14:textId="77777777" w:rsidR="00AD1630" w:rsidRDefault="00AD1630" w:rsidP="00AD1630">
      <w:pPr>
        <w:pStyle w:val="Default"/>
        <w:numPr>
          <w:ilvl w:val="0"/>
          <w:numId w:val="2"/>
        </w:numPr>
        <w:jc w:val="both"/>
        <w:rPr>
          <w:rFonts w:ascii="Times New Roman" w:eastAsia="Calibri" w:hAnsi="Times New Roman" w:cs="Times New Roman"/>
          <w:color w:val="auto"/>
          <w:sz w:val="22"/>
          <w:szCs w:val="22"/>
          <w:lang w:val="fr-FR"/>
        </w:rPr>
      </w:pPr>
      <w:r>
        <w:rPr>
          <w:rFonts w:ascii="Times New Roman" w:eastAsia="Calibri" w:hAnsi="Times New Roman" w:cs="Times New Roman"/>
          <w:color w:val="auto"/>
          <w:sz w:val="22"/>
          <w:szCs w:val="22"/>
          <w:lang w:val="fr-FR"/>
        </w:rPr>
        <w:t xml:space="preserve">Région : </w:t>
      </w:r>
    </w:p>
    <w:p w14:paraId="317557B5" w14:textId="27A8BDF7" w:rsidR="001B00C7" w:rsidRPr="001B00C7" w:rsidRDefault="00AD1630" w:rsidP="00AD1630">
      <w:pPr>
        <w:pStyle w:val="Default"/>
        <w:numPr>
          <w:ilvl w:val="1"/>
          <w:numId w:val="2"/>
        </w:numPr>
        <w:jc w:val="both"/>
        <w:rPr>
          <w:rFonts w:ascii="Times New Roman" w:eastAsia="Calibri" w:hAnsi="Times New Roman" w:cs="Times New Roman"/>
          <w:color w:val="auto"/>
          <w:sz w:val="22"/>
          <w:szCs w:val="22"/>
          <w:lang w:val="fr-FR"/>
        </w:rPr>
      </w:pPr>
      <w:r>
        <w:rPr>
          <w:rFonts w:ascii="Times New Roman" w:eastAsia="Calibri" w:hAnsi="Times New Roman" w:cs="Times New Roman"/>
          <w:color w:val="auto"/>
          <w:sz w:val="22"/>
          <w:szCs w:val="22"/>
          <w:lang w:val="fr-FR"/>
        </w:rPr>
        <w:t xml:space="preserve">Communes : </w:t>
      </w:r>
      <w:proofErr w:type="gramStart"/>
      <w:r w:rsidR="001B00C7" w:rsidRPr="001B00C7">
        <w:rPr>
          <w:rFonts w:ascii="Times New Roman" w:eastAsia="Calibri" w:hAnsi="Times New Roman" w:cs="Times New Roman"/>
          <w:color w:val="auto"/>
          <w:sz w:val="22"/>
          <w:szCs w:val="22"/>
          <w:lang w:val="fr-FR"/>
        </w:rPr>
        <w:t>Tahoua:</w:t>
      </w:r>
      <w:proofErr w:type="gramEnd"/>
      <w:r w:rsidR="001B00C7" w:rsidRPr="001B00C7">
        <w:rPr>
          <w:rFonts w:ascii="Times New Roman" w:eastAsia="Calibri" w:hAnsi="Times New Roman" w:cs="Times New Roman"/>
          <w:color w:val="auto"/>
          <w:sz w:val="22"/>
          <w:szCs w:val="22"/>
          <w:lang w:val="fr-FR"/>
        </w:rPr>
        <w:t xml:space="preserve"> </w:t>
      </w:r>
      <w:proofErr w:type="spellStart"/>
      <w:r w:rsidR="001B00C7" w:rsidRPr="001B00C7">
        <w:rPr>
          <w:rFonts w:ascii="Times New Roman" w:eastAsia="Calibri" w:hAnsi="Times New Roman" w:cs="Times New Roman"/>
          <w:color w:val="auto"/>
          <w:sz w:val="22"/>
          <w:szCs w:val="22"/>
          <w:lang w:val="fr-FR"/>
        </w:rPr>
        <w:t>Tassara</w:t>
      </w:r>
      <w:proofErr w:type="spellEnd"/>
      <w:r w:rsidR="001B00C7" w:rsidRPr="001B00C7">
        <w:rPr>
          <w:rFonts w:ascii="Times New Roman" w:eastAsia="Calibri" w:hAnsi="Times New Roman" w:cs="Times New Roman"/>
          <w:color w:val="auto"/>
          <w:sz w:val="22"/>
          <w:szCs w:val="22"/>
          <w:lang w:val="fr-FR"/>
        </w:rPr>
        <w:t>, Tillia</w:t>
      </w:r>
    </w:p>
    <w:p w14:paraId="26938E49" w14:textId="036C90A7" w:rsidR="001B00C7" w:rsidRPr="001B00C7" w:rsidRDefault="001B00C7" w:rsidP="001B00C7">
      <w:pPr>
        <w:pStyle w:val="Default"/>
        <w:jc w:val="both"/>
        <w:rPr>
          <w:rFonts w:ascii="Times New Roman" w:eastAsia="Calibri" w:hAnsi="Times New Roman" w:cs="Times New Roman"/>
          <w:color w:val="auto"/>
          <w:sz w:val="22"/>
          <w:szCs w:val="22"/>
          <w:lang w:val="fr-FR"/>
        </w:rPr>
      </w:pPr>
    </w:p>
    <w:p w14:paraId="514DD9F4" w14:textId="20C3F320" w:rsidR="001B00C7" w:rsidRPr="00AD1630" w:rsidRDefault="00B50FA2">
      <w:pPr>
        <w:jc w:val="both"/>
        <w:rPr>
          <w:color w:val="000000" w:themeColor="text1"/>
          <w:lang w:val="fr-FR"/>
        </w:rPr>
      </w:pPr>
      <w:r>
        <w:rPr>
          <w:rFonts w:ascii="Times New Roman" w:eastAsia="Calibri" w:hAnsi="Times New Roman" w:cs="Times New Roman"/>
          <w:lang w:val="fr-FR"/>
        </w:rPr>
        <w:t>Méthodologie :</w:t>
      </w:r>
    </w:p>
    <w:p w14:paraId="1852C415" w14:textId="194FA45B" w:rsidR="00B50FA2" w:rsidRPr="00AD1630" w:rsidRDefault="00AD1630" w:rsidP="00AD1630">
      <w:pPr>
        <w:rPr>
          <w:color w:val="000000" w:themeColor="text1"/>
          <w:lang w:val="fr-FR"/>
        </w:rPr>
      </w:pPr>
      <w:r>
        <w:rPr>
          <w:color w:val="000000" w:themeColor="text1"/>
          <w:lang w:val="fr-FR"/>
        </w:rPr>
        <w:t>Méthodes quanti</w:t>
      </w:r>
      <w:r w:rsidR="00B50FA2" w:rsidRPr="00AD1630">
        <w:rPr>
          <w:color w:val="000000" w:themeColor="text1"/>
          <w:lang w:val="fr-FR"/>
        </w:rPr>
        <w:t>t</w:t>
      </w:r>
      <w:r>
        <w:rPr>
          <w:color w:val="000000" w:themeColor="text1"/>
          <w:lang w:val="fr-FR"/>
        </w:rPr>
        <w:t>at</w:t>
      </w:r>
      <w:r w:rsidR="00B50FA2" w:rsidRPr="00AD1630">
        <w:rPr>
          <w:color w:val="000000" w:themeColor="text1"/>
          <w:lang w:val="fr-FR"/>
        </w:rPr>
        <w:t xml:space="preserve">ives, </w:t>
      </w:r>
      <w:r w:rsidRPr="00AD1630">
        <w:rPr>
          <w:color w:val="000000" w:themeColor="text1"/>
          <w:lang w:val="fr-FR"/>
        </w:rPr>
        <w:t>la mesure et l'analyse de l'indice de résilience (RIMA)</w:t>
      </w:r>
    </w:p>
    <w:sectPr w:rsidR="00B50FA2" w:rsidRPr="00AD1630">
      <w:pgSz w:w="12240" w:h="15840"/>
      <w:pgMar w:top="1440" w:right="1440" w:bottom="1440" w:left="144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2D10A32" w16cex:dateUtc="2020-04-03T14:33:30.39Z"/>
  <w16cex:commentExtensible w16cex:durableId="7340C41D" w16cex:dateUtc="2020-04-03T14:34:16.216Z"/>
  <w16cex:commentExtensible w16cex:durableId="3FA560BC" w16cex:dateUtc="2020-04-03T15:02:11.776Z"/>
  <w16cex:commentExtensible w16cex:durableId="0CE7A6F1" w16cex:dateUtc="2020-04-03T15:02:42.98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12E498" w16cid:durableId="2246FD51"/>
  <w16cid:commentId w16cid:paraId="432C5C82" w16cid:durableId="2246FDF7"/>
  <w16cid:commentId w16cid:paraId="0EF065E5" w16cid:durableId="2246FE6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45FB4"/>
    <w:multiLevelType w:val="hybridMultilevel"/>
    <w:tmpl w:val="96802FF2"/>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A26D05"/>
    <w:multiLevelType w:val="hybridMultilevel"/>
    <w:tmpl w:val="E7369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0" w:nlCheck="1" w:checkStyle="0"/>
  <w:activeWritingStyle w:appName="MSWord" w:lang="fr-FR"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956"/>
    <w:rsid w:val="00010FE8"/>
    <w:rsid w:val="00031BB4"/>
    <w:rsid w:val="000B09B9"/>
    <w:rsid w:val="000B787D"/>
    <w:rsid w:val="000E0DA3"/>
    <w:rsid w:val="00121A3C"/>
    <w:rsid w:val="001A1956"/>
    <w:rsid w:val="001B00C7"/>
    <w:rsid w:val="001C049F"/>
    <w:rsid w:val="00212829"/>
    <w:rsid w:val="002D24A5"/>
    <w:rsid w:val="002D6D31"/>
    <w:rsid w:val="00314F14"/>
    <w:rsid w:val="00332186"/>
    <w:rsid w:val="00383F20"/>
    <w:rsid w:val="003879FC"/>
    <w:rsid w:val="003F351E"/>
    <w:rsid w:val="0041654B"/>
    <w:rsid w:val="00500E55"/>
    <w:rsid w:val="00571336"/>
    <w:rsid w:val="00576A8B"/>
    <w:rsid w:val="005953DD"/>
    <w:rsid w:val="00702681"/>
    <w:rsid w:val="007559BD"/>
    <w:rsid w:val="007B6B83"/>
    <w:rsid w:val="00807146"/>
    <w:rsid w:val="0088547F"/>
    <w:rsid w:val="008F4B3C"/>
    <w:rsid w:val="00920BA5"/>
    <w:rsid w:val="0097146C"/>
    <w:rsid w:val="00977FAE"/>
    <w:rsid w:val="009F58F2"/>
    <w:rsid w:val="00A122FF"/>
    <w:rsid w:val="00A16C3A"/>
    <w:rsid w:val="00A72343"/>
    <w:rsid w:val="00A9032C"/>
    <w:rsid w:val="00AB61CC"/>
    <w:rsid w:val="00AD1630"/>
    <w:rsid w:val="00AD755A"/>
    <w:rsid w:val="00AF1A31"/>
    <w:rsid w:val="00B02CE3"/>
    <w:rsid w:val="00B14F1E"/>
    <w:rsid w:val="00B50FA2"/>
    <w:rsid w:val="00B75A64"/>
    <w:rsid w:val="00BA42F8"/>
    <w:rsid w:val="00BD3721"/>
    <w:rsid w:val="00C32687"/>
    <w:rsid w:val="00C953B5"/>
    <w:rsid w:val="00CD7890"/>
    <w:rsid w:val="00CF0ABE"/>
    <w:rsid w:val="00DA0B0B"/>
    <w:rsid w:val="00DD7A93"/>
    <w:rsid w:val="00E025F7"/>
    <w:rsid w:val="00E87F2C"/>
    <w:rsid w:val="00EA6230"/>
    <w:rsid w:val="00F15ACD"/>
    <w:rsid w:val="00F67953"/>
    <w:rsid w:val="00FB003E"/>
    <w:rsid w:val="00FD1683"/>
    <w:rsid w:val="01673806"/>
    <w:rsid w:val="021992C3"/>
    <w:rsid w:val="0225E9A8"/>
    <w:rsid w:val="0243F018"/>
    <w:rsid w:val="0288AD4C"/>
    <w:rsid w:val="02AB3AD0"/>
    <w:rsid w:val="02D88B72"/>
    <w:rsid w:val="0336219D"/>
    <w:rsid w:val="03AC09BA"/>
    <w:rsid w:val="03B4B846"/>
    <w:rsid w:val="03CA7016"/>
    <w:rsid w:val="040B56FB"/>
    <w:rsid w:val="0458AC87"/>
    <w:rsid w:val="047E51E2"/>
    <w:rsid w:val="04817E6F"/>
    <w:rsid w:val="04C97611"/>
    <w:rsid w:val="04F96390"/>
    <w:rsid w:val="054C84CD"/>
    <w:rsid w:val="05DC1264"/>
    <w:rsid w:val="062745A1"/>
    <w:rsid w:val="0649EC9B"/>
    <w:rsid w:val="0650D785"/>
    <w:rsid w:val="06B02135"/>
    <w:rsid w:val="06E072D3"/>
    <w:rsid w:val="074731BB"/>
    <w:rsid w:val="0795C4EC"/>
    <w:rsid w:val="091417CD"/>
    <w:rsid w:val="09289FDA"/>
    <w:rsid w:val="09472456"/>
    <w:rsid w:val="09CDF78A"/>
    <w:rsid w:val="09DE2681"/>
    <w:rsid w:val="0A64FCF2"/>
    <w:rsid w:val="0AAB60C0"/>
    <w:rsid w:val="0B2CF312"/>
    <w:rsid w:val="0B70C5A9"/>
    <w:rsid w:val="0CCC24DE"/>
    <w:rsid w:val="0CCCBA48"/>
    <w:rsid w:val="0D4CF566"/>
    <w:rsid w:val="0D596CE8"/>
    <w:rsid w:val="0DB18768"/>
    <w:rsid w:val="0F4DB34A"/>
    <w:rsid w:val="0F9B52BE"/>
    <w:rsid w:val="0FBEB9CF"/>
    <w:rsid w:val="0FFE0F2E"/>
    <w:rsid w:val="10BC6284"/>
    <w:rsid w:val="10FF4ED8"/>
    <w:rsid w:val="1131DB7A"/>
    <w:rsid w:val="118BC14E"/>
    <w:rsid w:val="11ADE3F1"/>
    <w:rsid w:val="11C80F89"/>
    <w:rsid w:val="11D6D71C"/>
    <w:rsid w:val="1215F3D5"/>
    <w:rsid w:val="1225566C"/>
    <w:rsid w:val="12A88157"/>
    <w:rsid w:val="12F73A2E"/>
    <w:rsid w:val="13204A3F"/>
    <w:rsid w:val="13931086"/>
    <w:rsid w:val="13F610DA"/>
    <w:rsid w:val="13FF2402"/>
    <w:rsid w:val="150F8070"/>
    <w:rsid w:val="152D48C1"/>
    <w:rsid w:val="1544F329"/>
    <w:rsid w:val="15705D14"/>
    <w:rsid w:val="15E8C12A"/>
    <w:rsid w:val="16051803"/>
    <w:rsid w:val="171F067B"/>
    <w:rsid w:val="173B550A"/>
    <w:rsid w:val="1752CC50"/>
    <w:rsid w:val="1773C90B"/>
    <w:rsid w:val="1830C627"/>
    <w:rsid w:val="18612D0A"/>
    <w:rsid w:val="195ED6FA"/>
    <w:rsid w:val="19984AAA"/>
    <w:rsid w:val="19ED7533"/>
    <w:rsid w:val="1A3EAECB"/>
    <w:rsid w:val="1A769FCC"/>
    <w:rsid w:val="1A949EF2"/>
    <w:rsid w:val="1AC3A380"/>
    <w:rsid w:val="1AC7ABA8"/>
    <w:rsid w:val="1B076187"/>
    <w:rsid w:val="1BEEEBC9"/>
    <w:rsid w:val="1C584A4B"/>
    <w:rsid w:val="1D0A1200"/>
    <w:rsid w:val="1D231CBC"/>
    <w:rsid w:val="1D2363D5"/>
    <w:rsid w:val="1D491F3A"/>
    <w:rsid w:val="1D9AD42A"/>
    <w:rsid w:val="1DF7256E"/>
    <w:rsid w:val="1DFE1865"/>
    <w:rsid w:val="1E34A6B1"/>
    <w:rsid w:val="1E773F3A"/>
    <w:rsid w:val="1EEB488F"/>
    <w:rsid w:val="1F1B3B69"/>
    <w:rsid w:val="1F7F03AF"/>
    <w:rsid w:val="1FE7A514"/>
    <w:rsid w:val="204D7EB6"/>
    <w:rsid w:val="20758EB1"/>
    <w:rsid w:val="20F9FD6C"/>
    <w:rsid w:val="210CA832"/>
    <w:rsid w:val="22420F2D"/>
    <w:rsid w:val="228F26DE"/>
    <w:rsid w:val="22B12D4D"/>
    <w:rsid w:val="22E9880A"/>
    <w:rsid w:val="238FEFD3"/>
    <w:rsid w:val="23AEADCB"/>
    <w:rsid w:val="24635C0E"/>
    <w:rsid w:val="24BE476A"/>
    <w:rsid w:val="252ACA0A"/>
    <w:rsid w:val="25718761"/>
    <w:rsid w:val="268274C9"/>
    <w:rsid w:val="270610B8"/>
    <w:rsid w:val="27A6DD2E"/>
    <w:rsid w:val="27BAFF6E"/>
    <w:rsid w:val="27BB5808"/>
    <w:rsid w:val="2837B043"/>
    <w:rsid w:val="285BDAAA"/>
    <w:rsid w:val="286636C4"/>
    <w:rsid w:val="28864CD3"/>
    <w:rsid w:val="28A3BDE4"/>
    <w:rsid w:val="28D76631"/>
    <w:rsid w:val="28D7D815"/>
    <w:rsid w:val="295129AB"/>
    <w:rsid w:val="29577911"/>
    <w:rsid w:val="29923156"/>
    <w:rsid w:val="2A979E75"/>
    <w:rsid w:val="2B0814F4"/>
    <w:rsid w:val="2B6A1334"/>
    <w:rsid w:val="2C5571A6"/>
    <w:rsid w:val="2CC6CE3B"/>
    <w:rsid w:val="2CEC0949"/>
    <w:rsid w:val="2D29945F"/>
    <w:rsid w:val="2DA792F7"/>
    <w:rsid w:val="2EC6BFD5"/>
    <w:rsid w:val="2F4E86A2"/>
    <w:rsid w:val="2FC68000"/>
    <w:rsid w:val="2FF8CB83"/>
    <w:rsid w:val="3067D7B8"/>
    <w:rsid w:val="30736063"/>
    <w:rsid w:val="308196D3"/>
    <w:rsid w:val="30D95BBF"/>
    <w:rsid w:val="30F33FB8"/>
    <w:rsid w:val="3124E5B1"/>
    <w:rsid w:val="3142D623"/>
    <w:rsid w:val="3160BE57"/>
    <w:rsid w:val="31B24267"/>
    <w:rsid w:val="322B0B0E"/>
    <w:rsid w:val="327D7407"/>
    <w:rsid w:val="331F70AB"/>
    <w:rsid w:val="33574E9B"/>
    <w:rsid w:val="340F9619"/>
    <w:rsid w:val="3413490F"/>
    <w:rsid w:val="342765D7"/>
    <w:rsid w:val="34B26D6A"/>
    <w:rsid w:val="35F7A75E"/>
    <w:rsid w:val="37049A73"/>
    <w:rsid w:val="371514D8"/>
    <w:rsid w:val="37338876"/>
    <w:rsid w:val="37A7B18B"/>
    <w:rsid w:val="3801B35E"/>
    <w:rsid w:val="3807646E"/>
    <w:rsid w:val="381E6CE6"/>
    <w:rsid w:val="38AF8378"/>
    <w:rsid w:val="391C1410"/>
    <w:rsid w:val="39317F91"/>
    <w:rsid w:val="39452C34"/>
    <w:rsid w:val="3946D153"/>
    <w:rsid w:val="39E6D7BF"/>
    <w:rsid w:val="3A76591D"/>
    <w:rsid w:val="3A93B0CF"/>
    <w:rsid w:val="3AC93226"/>
    <w:rsid w:val="3AE08376"/>
    <w:rsid w:val="3AEFC08F"/>
    <w:rsid w:val="3B866FB5"/>
    <w:rsid w:val="3BD4B46A"/>
    <w:rsid w:val="3C5436A5"/>
    <w:rsid w:val="3CA665E1"/>
    <w:rsid w:val="3CBC1A69"/>
    <w:rsid w:val="3D3F2598"/>
    <w:rsid w:val="3D4557D4"/>
    <w:rsid w:val="3D839FB3"/>
    <w:rsid w:val="3DA97EB4"/>
    <w:rsid w:val="3DB4AEC3"/>
    <w:rsid w:val="3ED1E401"/>
    <w:rsid w:val="3FA92A88"/>
    <w:rsid w:val="401F7137"/>
    <w:rsid w:val="40590B71"/>
    <w:rsid w:val="40BBC44D"/>
    <w:rsid w:val="40F1A993"/>
    <w:rsid w:val="41B4CB45"/>
    <w:rsid w:val="434F5978"/>
    <w:rsid w:val="439449F9"/>
    <w:rsid w:val="43959FE5"/>
    <w:rsid w:val="4423C0AA"/>
    <w:rsid w:val="448E700C"/>
    <w:rsid w:val="44D72035"/>
    <w:rsid w:val="454B10B3"/>
    <w:rsid w:val="458E88B4"/>
    <w:rsid w:val="45B14B8C"/>
    <w:rsid w:val="45D739A8"/>
    <w:rsid w:val="46093F85"/>
    <w:rsid w:val="461ED516"/>
    <w:rsid w:val="4639FE61"/>
    <w:rsid w:val="4640F680"/>
    <w:rsid w:val="46DD13CD"/>
    <w:rsid w:val="4796E24B"/>
    <w:rsid w:val="48997823"/>
    <w:rsid w:val="489B3272"/>
    <w:rsid w:val="48B6F51D"/>
    <w:rsid w:val="48F5287C"/>
    <w:rsid w:val="48F98F27"/>
    <w:rsid w:val="49E15C76"/>
    <w:rsid w:val="4A5E3E08"/>
    <w:rsid w:val="4A757961"/>
    <w:rsid w:val="4AC5C227"/>
    <w:rsid w:val="4B24E7A4"/>
    <w:rsid w:val="4D02DD46"/>
    <w:rsid w:val="4E6A487B"/>
    <w:rsid w:val="4EE26827"/>
    <w:rsid w:val="4F34B849"/>
    <w:rsid w:val="4F380508"/>
    <w:rsid w:val="4FDDD1FA"/>
    <w:rsid w:val="510287E8"/>
    <w:rsid w:val="5126FC34"/>
    <w:rsid w:val="5188A8B5"/>
    <w:rsid w:val="51EF9038"/>
    <w:rsid w:val="5204A417"/>
    <w:rsid w:val="524C4561"/>
    <w:rsid w:val="52716D50"/>
    <w:rsid w:val="52B4ADFF"/>
    <w:rsid w:val="52CCA61E"/>
    <w:rsid w:val="53171CE5"/>
    <w:rsid w:val="535F7C29"/>
    <w:rsid w:val="53F44B54"/>
    <w:rsid w:val="55511B68"/>
    <w:rsid w:val="559B5894"/>
    <w:rsid w:val="56531783"/>
    <w:rsid w:val="56C389F9"/>
    <w:rsid w:val="57138D9D"/>
    <w:rsid w:val="578900E3"/>
    <w:rsid w:val="579B922B"/>
    <w:rsid w:val="57BA4BE1"/>
    <w:rsid w:val="5A6000E2"/>
    <w:rsid w:val="5BA0BE1E"/>
    <w:rsid w:val="5BAB2A50"/>
    <w:rsid w:val="5BDC7AA9"/>
    <w:rsid w:val="5C6EE8CD"/>
    <w:rsid w:val="5CC005BF"/>
    <w:rsid w:val="5CC1BB9A"/>
    <w:rsid w:val="5E0CC605"/>
    <w:rsid w:val="5F7353DC"/>
    <w:rsid w:val="5F7F825A"/>
    <w:rsid w:val="5F8998EF"/>
    <w:rsid w:val="5F8B5A7A"/>
    <w:rsid w:val="5F909B5F"/>
    <w:rsid w:val="604C624E"/>
    <w:rsid w:val="604E8637"/>
    <w:rsid w:val="605DB258"/>
    <w:rsid w:val="60A089CB"/>
    <w:rsid w:val="61064CA6"/>
    <w:rsid w:val="61B5E1F8"/>
    <w:rsid w:val="62037D34"/>
    <w:rsid w:val="62F8278F"/>
    <w:rsid w:val="6354C3E5"/>
    <w:rsid w:val="63B5A5B8"/>
    <w:rsid w:val="644A7F16"/>
    <w:rsid w:val="64D3CE78"/>
    <w:rsid w:val="65134BEC"/>
    <w:rsid w:val="65F13F47"/>
    <w:rsid w:val="66A51886"/>
    <w:rsid w:val="66A9B324"/>
    <w:rsid w:val="670DA0C6"/>
    <w:rsid w:val="67D59012"/>
    <w:rsid w:val="687EB15C"/>
    <w:rsid w:val="6898343F"/>
    <w:rsid w:val="68BDF9E4"/>
    <w:rsid w:val="68D9BC8F"/>
    <w:rsid w:val="697574F2"/>
    <w:rsid w:val="69BDED72"/>
    <w:rsid w:val="6A37A8B1"/>
    <w:rsid w:val="6A52EE65"/>
    <w:rsid w:val="6A95C67C"/>
    <w:rsid w:val="6AC4B22A"/>
    <w:rsid w:val="6AD773A2"/>
    <w:rsid w:val="6B100340"/>
    <w:rsid w:val="6B2A1A70"/>
    <w:rsid w:val="6B91AF46"/>
    <w:rsid w:val="6D52E096"/>
    <w:rsid w:val="6DC7C579"/>
    <w:rsid w:val="6E0D8EFE"/>
    <w:rsid w:val="6E38E0FD"/>
    <w:rsid w:val="6E3FBF21"/>
    <w:rsid w:val="6F156B11"/>
    <w:rsid w:val="6FBA8504"/>
    <w:rsid w:val="7146DE3C"/>
    <w:rsid w:val="720E4CC1"/>
    <w:rsid w:val="72656693"/>
    <w:rsid w:val="7265B10B"/>
    <w:rsid w:val="728FAE9D"/>
    <w:rsid w:val="7378678C"/>
    <w:rsid w:val="75105967"/>
    <w:rsid w:val="75602750"/>
    <w:rsid w:val="76B3D8D0"/>
    <w:rsid w:val="7739222E"/>
    <w:rsid w:val="7873F9D3"/>
    <w:rsid w:val="78AA0535"/>
    <w:rsid w:val="78F0896D"/>
    <w:rsid w:val="7904811F"/>
    <w:rsid w:val="79574CF6"/>
    <w:rsid w:val="7964817B"/>
    <w:rsid w:val="79658EB4"/>
    <w:rsid w:val="79A945CD"/>
    <w:rsid w:val="7A4B6D08"/>
    <w:rsid w:val="7AD5AA6F"/>
    <w:rsid w:val="7B454EB2"/>
    <w:rsid w:val="7BA8E5E0"/>
    <w:rsid w:val="7C02FD04"/>
    <w:rsid w:val="7D012696"/>
    <w:rsid w:val="7D40D441"/>
    <w:rsid w:val="7DCF0FA2"/>
    <w:rsid w:val="7E2F0229"/>
    <w:rsid w:val="7E6B2181"/>
    <w:rsid w:val="7FC2A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82FFB"/>
  <w15:chartTrackingRefBased/>
  <w15:docId w15:val="{B3A3B073-7735-42F9-80F8-F697F1F6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20BA5"/>
    <w:pPr>
      <w:ind w:left="720"/>
      <w:contextualSpacing/>
    </w:pPr>
  </w:style>
  <w:style w:type="character" w:styleId="Rimandocommento">
    <w:name w:val="annotation reference"/>
    <w:basedOn w:val="Carpredefinitoparagrafo"/>
    <w:uiPriority w:val="99"/>
    <w:semiHidden/>
    <w:unhideWhenUsed/>
    <w:rsid w:val="00031BB4"/>
    <w:rPr>
      <w:sz w:val="16"/>
      <w:szCs w:val="16"/>
    </w:rPr>
  </w:style>
  <w:style w:type="paragraph" w:styleId="Testocommento">
    <w:name w:val="annotation text"/>
    <w:basedOn w:val="Normale"/>
    <w:link w:val="TestocommentoCarattere"/>
    <w:uiPriority w:val="99"/>
    <w:semiHidden/>
    <w:unhideWhenUsed/>
    <w:rsid w:val="00031BB4"/>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031BB4"/>
    <w:rPr>
      <w:sz w:val="20"/>
      <w:szCs w:val="20"/>
    </w:rPr>
  </w:style>
  <w:style w:type="paragraph" w:styleId="Soggettocommento">
    <w:name w:val="annotation subject"/>
    <w:basedOn w:val="Testocommento"/>
    <w:next w:val="Testocommento"/>
    <w:link w:val="SoggettocommentoCarattere"/>
    <w:uiPriority w:val="99"/>
    <w:semiHidden/>
    <w:unhideWhenUsed/>
    <w:rsid w:val="00031BB4"/>
    <w:rPr>
      <w:b/>
      <w:bCs/>
    </w:rPr>
  </w:style>
  <w:style w:type="character" w:customStyle="1" w:styleId="SoggettocommentoCarattere">
    <w:name w:val="Soggetto commento Carattere"/>
    <w:basedOn w:val="TestocommentoCarattere"/>
    <w:link w:val="Soggettocommento"/>
    <w:uiPriority w:val="99"/>
    <w:semiHidden/>
    <w:rsid w:val="00031BB4"/>
    <w:rPr>
      <w:b/>
      <w:bCs/>
      <w:sz w:val="20"/>
      <w:szCs w:val="20"/>
    </w:rPr>
  </w:style>
  <w:style w:type="paragraph" w:styleId="Testofumetto">
    <w:name w:val="Balloon Text"/>
    <w:basedOn w:val="Normale"/>
    <w:link w:val="TestofumettoCarattere"/>
    <w:uiPriority w:val="99"/>
    <w:semiHidden/>
    <w:unhideWhenUsed/>
    <w:rsid w:val="00031BB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31BB4"/>
    <w:rPr>
      <w:rFonts w:ascii="Segoe UI" w:hAnsi="Segoe UI" w:cs="Segoe UI"/>
      <w:sz w:val="18"/>
      <w:szCs w:val="18"/>
    </w:rPr>
  </w:style>
  <w:style w:type="paragraph" w:customStyle="1" w:styleId="Default">
    <w:name w:val="Default"/>
    <w:rsid w:val="001B00C7"/>
    <w:pPr>
      <w:autoSpaceDE w:val="0"/>
      <w:autoSpaceDN w:val="0"/>
      <w:adjustRightInd w:val="0"/>
      <w:spacing w:after="0" w:line="240" w:lineRule="auto"/>
    </w:pPr>
    <w:rPr>
      <w:rFonts w:ascii="Century Gothic" w:hAnsi="Century Gothic" w:cs="Century Gothic"/>
      <w:color w:val="000000"/>
      <w:sz w:val="24"/>
      <w:szCs w:val="24"/>
    </w:rPr>
  </w:style>
  <w:style w:type="character" w:styleId="Enfasicorsivo">
    <w:name w:val="Emphasis"/>
    <w:basedOn w:val="Carpredefinitoparagrafo"/>
    <w:uiPriority w:val="20"/>
    <w:qFormat/>
    <w:rsid w:val="00AD16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2b36dac9da914a18" Type="http://schemas.microsoft.com/office/2018/08/relationships/commentsExtensible" Target="commentsExtensible.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6/09/relationships/commentsIds" Target="commentsId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8F8B3C3D7051D4B9340605CB83F011D" ma:contentTypeVersion="13" ma:contentTypeDescription="Creare un nuovo documento." ma:contentTypeScope="" ma:versionID="10341908c9f119ec2c557138b127dc1b">
  <xsd:schema xmlns:xsd="http://www.w3.org/2001/XMLSchema" xmlns:xs="http://www.w3.org/2001/XMLSchema" xmlns:p="http://schemas.microsoft.com/office/2006/metadata/properties" xmlns:ns3="a5483488-ea82-4453-8881-d499d1d2f288" xmlns:ns4="70febe6d-1d2d-4a5b-b7ac-db71b3c3b2a6" targetNamespace="http://schemas.microsoft.com/office/2006/metadata/properties" ma:root="true" ma:fieldsID="0abf56589744e98c8ea9cd80d0ffede2" ns3:_="" ns4:_="">
    <xsd:import namespace="a5483488-ea82-4453-8881-d499d1d2f288"/>
    <xsd:import namespace="70febe6d-1d2d-4a5b-b7ac-db71b3c3b2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483488-ea82-4453-8881-d499d1d2f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febe6d-1d2d-4a5b-b7ac-db71b3c3b2a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C0029-01C7-40BC-8488-60F12272F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483488-ea82-4453-8881-d499d1d2f288"/>
    <ds:schemaRef ds:uri="70febe6d-1d2d-4a5b-b7ac-db71b3c3b2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C21CBF-2331-4A79-870A-1612347521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CB3346-3902-4DD8-8792-EB093D84F62C}">
  <ds:schemaRefs>
    <ds:schemaRef ds:uri="http://schemas.microsoft.com/sharepoint/v3/contenttype/forms"/>
  </ds:schemaRefs>
</ds:datastoreItem>
</file>

<file path=customXml/itemProps4.xml><?xml version="1.0" encoding="utf-8"?>
<ds:datastoreItem xmlns:ds="http://schemas.openxmlformats.org/officeDocument/2006/customXml" ds:itemID="{BA975A6F-1B2E-4846-8BD2-19759A7C5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1336</Words>
  <Characters>7616</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FAO of the UN</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Assad H. Bori</dc:creator>
  <cp:keywords/>
  <dc:description/>
  <cp:lastModifiedBy>Pompili, Benedetta (OCS)</cp:lastModifiedBy>
  <cp:revision>2</cp:revision>
  <dcterms:created xsi:type="dcterms:W3CDTF">2021-11-05T09:44:00Z</dcterms:created>
  <dcterms:modified xsi:type="dcterms:W3CDTF">2021-11-05T09:44:00Z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0x01010098F8B3C3D7051D4B9340605CB83F011D</vt:lpwstr>
  </property>
</Properties>
</file>