
<file path=[Content_Types].xml><?xml version="1.0" encoding="utf-8"?>
<Types xmlns="http://schemas.openxmlformats.org/package/2006/content-types">
  <Default Extension="bin" ContentType="application/vnd.openxmlformats-officedocument.oleObject"/>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69645B7" w14:textId="77777777" w:rsidR="00E42075" w:rsidRDefault="00E42075" w:rsidP="00E42075">
      <w:pPr>
        <w:rPr>
          <w:sz w:val="24"/>
        </w:rPr>
      </w:pPr>
      <w:r>
        <w:rPr>
          <w:rFonts w:eastAsia="Calibri" w:cs="Times New Roman"/>
          <w:noProof/>
          <w:lang w:eastAsia="fr-FR"/>
        </w:rPr>
        <w:drawing>
          <wp:inline distT="0" distB="0" distL="0" distR="0" wp14:anchorId="26AA8B1B" wp14:editId="77A762EC">
            <wp:extent cx="790575" cy="695325"/>
            <wp:effectExtent l="0" t="0" r="0" b="0"/>
            <wp:docPr id="7"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pic:cNvPicPr>
                      <a:picLocks noChangeAspect="1" noChangeArrowheads="1"/>
                    </pic:cNvPicPr>
                  </pic:nvPicPr>
                  <pic:blipFill>
                    <a:blip r:embed="rId7"/>
                    <a:stretch>
                      <a:fillRect/>
                    </a:stretch>
                  </pic:blipFill>
                  <pic:spPr bwMode="auto">
                    <a:xfrm>
                      <a:off x="0" y="0"/>
                      <a:ext cx="790575" cy="695325"/>
                    </a:xfrm>
                    <a:prstGeom prst="rect">
                      <a:avLst/>
                    </a:prstGeom>
                    <a:noFill/>
                    <a:ln w="9525">
                      <a:noFill/>
                      <a:miter lim="800000"/>
                      <a:headEnd/>
                      <a:tailEnd/>
                    </a:ln>
                  </pic:spPr>
                </pic:pic>
              </a:graphicData>
            </a:graphic>
          </wp:inline>
        </w:drawing>
      </w:r>
      <w:r>
        <w:rPr>
          <w:rFonts w:ascii="Tahoma" w:hAnsi="Tahoma" w:cs="Tahoma"/>
        </w:rPr>
        <w:tab/>
      </w:r>
      <w:r>
        <w:rPr>
          <w:rFonts w:ascii="Tahoma" w:hAnsi="Tahoma" w:cs="Tahoma"/>
        </w:rPr>
        <w:tab/>
      </w:r>
      <w:r>
        <w:rPr>
          <w:rFonts w:ascii="Tahoma" w:hAnsi="Tahoma" w:cs="Tahoma"/>
        </w:rPr>
        <w:tab/>
      </w:r>
      <w:r>
        <w:rPr>
          <w:rFonts w:ascii="Tahoma" w:hAnsi="Tahoma" w:cs="Tahoma"/>
        </w:rPr>
        <w:tab/>
      </w:r>
      <w:r>
        <w:rPr>
          <w:rFonts w:ascii="Tahoma" w:hAnsi="Tahoma" w:cs="Tahoma"/>
        </w:rPr>
        <w:tab/>
      </w:r>
      <w:r>
        <w:rPr>
          <w:rFonts w:ascii="Tahoma" w:hAnsi="Tahoma" w:cs="Tahoma"/>
        </w:rPr>
        <w:tab/>
      </w:r>
      <w:r>
        <w:rPr>
          <w:rFonts w:ascii="Tahoma" w:hAnsi="Tahoma" w:cs="Tahoma"/>
        </w:rPr>
        <w:tab/>
      </w:r>
      <w:r>
        <w:rPr>
          <w:rFonts w:ascii="Tahoma" w:hAnsi="Tahoma" w:cs="Tahoma"/>
        </w:rPr>
        <w:tab/>
      </w:r>
      <w:r>
        <w:rPr>
          <w:rFonts w:ascii="Tahoma" w:hAnsi="Tahoma" w:cs="Tahoma"/>
        </w:rPr>
        <w:tab/>
      </w:r>
      <w:r>
        <w:rPr>
          <w:rFonts w:ascii="Tahoma" w:hAnsi="Tahoma" w:cs="Tahoma"/>
        </w:rPr>
        <w:tab/>
      </w:r>
      <w:bookmarkStart w:id="0" w:name="_MON_1557403496"/>
      <w:bookmarkEnd w:id="0"/>
      <w:r w:rsidRPr="003F504F">
        <w:rPr>
          <w:rFonts w:ascii="Tahoma" w:hAnsi="Tahoma" w:cs="Tahoma"/>
        </w:rPr>
        <w:object w:dxaOrig="2162" w:dyaOrig="2184" w14:anchorId="6B8AE8F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3.1pt;height:42.55pt" o:ole="" fillcolor="window">
            <v:imagedata r:id="rId8" o:title=""/>
          </v:shape>
          <o:OLEObject Type="Embed" ProgID="Word.Picture.8" ShapeID="_x0000_i1025" DrawAspect="Content" ObjectID="_1741168409" r:id="rId9"/>
        </w:object>
      </w:r>
    </w:p>
    <w:p w14:paraId="0DFD45CA" w14:textId="77777777" w:rsidR="00E42075" w:rsidRDefault="00E42075" w:rsidP="00E42075">
      <w:pPr>
        <w:rPr>
          <w:sz w:val="24"/>
        </w:rPr>
      </w:pPr>
    </w:p>
    <w:p w14:paraId="486B14B9" w14:textId="77777777" w:rsidR="00E42075" w:rsidRDefault="00E42075" w:rsidP="00E42075">
      <w:pPr>
        <w:rPr>
          <w:sz w:val="24"/>
        </w:rPr>
      </w:pPr>
    </w:p>
    <w:p w14:paraId="4F06DBD7" w14:textId="77777777" w:rsidR="00E42075" w:rsidRDefault="00E42075" w:rsidP="00E42075">
      <w:pPr>
        <w:rPr>
          <w:sz w:val="24"/>
        </w:rPr>
      </w:pPr>
    </w:p>
    <w:p w14:paraId="552CB0C1" w14:textId="77777777" w:rsidR="00E42075" w:rsidRDefault="00E42075" w:rsidP="00E42075">
      <w:pPr>
        <w:rPr>
          <w:sz w:val="24"/>
        </w:rPr>
      </w:pPr>
    </w:p>
    <w:p w14:paraId="2E85BA4D" w14:textId="77777777" w:rsidR="00E42075" w:rsidRDefault="00E42075" w:rsidP="00E42075">
      <w:pPr>
        <w:rPr>
          <w:sz w:val="24"/>
        </w:rPr>
      </w:pPr>
    </w:p>
    <w:p w14:paraId="5B48DBCF" w14:textId="77777777" w:rsidR="00E42075" w:rsidRDefault="00E42075" w:rsidP="00E42075">
      <w:pPr>
        <w:rPr>
          <w:sz w:val="24"/>
        </w:rPr>
      </w:pPr>
    </w:p>
    <w:p w14:paraId="15258B1D" w14:textId="77777777" w:rsidR="00E42075" w:rsidRDefault="00E42075" w:rsidP="00E42075">
      <w:pPr>
        <w:rPr>
          <w:sz w:val="24"/>
        </w:rPr>
      </w:pPr>
    </w:p>
    <w:p w14:paraId="5C569520" w14:textId="77777777" w:rsidR="002F1E23" w:rsidRDefault="002F1E23" w:rsidP="00E42075">
      <w:pPr>
        <w:rPr>
          <w:sz w:val="24"/>
        </w:rPr>
      </w:pPr>
    </w:p>
    <w:p w14:paraId="00A3D24F" w14:textId="77777777" w:rsidR="00E42075" w:rsidRDefault="00E42075" w:rsidP="00E42075">
      <w:pPr>
        <w:rPr>
          <w:sz w:val="24"/>
        </w:rPr>
      </w:pPr>
    </w:p>
    <w:p w14:paraId="27C7C078" w14:textId="24B3DC8A" w:rsidR="00E42075" w:rsidRPr="00E42075" w:rsidRDefault="00E42075" w:rsidP="00E42075">
      <w:pPr>
        <w:spacing w:line="360" w:lineRule="auto"/>
        <w:jc w:val="center"/>
        <w:rPr>
          <w:b/>
          <w:sz w:val="40"/>
          <w:szCs w:val="40"/>
        </w:rPr>
      </w:pPr>
      <w:r w:rsidRPr="00E42075">
        <w:rPr>
          <w:b/>
          <w:sz w:val="40"/>
          <w:szCs w:val="40"/>
        </w:rPr>
        <w:t>RAPPORT DE L’ENQUETE AGRICOLE</w:t>
      </w:r>
      <w:r w:rsidR="00726DDB">
        <w:rPr>
          <w:b/>
          <w:sz w:val="40"/>
          <w:szCs w:val="40"/>
        </w:rPr>
        <w:t xml:space="preserve"> </w:t>
      </w:r>
      <w:r w:rsidR="00726DDB" w:rsidRPr="00E42075">
        <w:rPr>
          <w:b/>
          <w:sz w:val="40"/>
          <w:szCs w:val="40"/>
        </w:rPr>
        <w:t>PILOTE</w:t>
      </w:r>
      <w:r w:rsidR="00391FD3">
        <w:rPr>
          <w:b/>
          <w:sz w:val="40"/>
          <w:szCs w:val="40"/>
        </w:rPr>
        <w:t xml:space="preserve"> DE LA DEUXIEME PHASE 2021/2022 </w:t>
      </w:r>
    </w:p>
    <w:p w14:paraId="352F9609" w14:textId="77777777" w:rsidR="00E42075" w:rsidRDefault="00E42075" w:rsidP="00E42075">
      <w:pPr>
        <w:spacing w:line="360" w:lineRule="auto"/>
        <w:jc w:val="center"/>
        <w:rPr>
          <w:b/>
          <w:sz w:val="44"/>
        </w:rPr>
      </w:pPr>
    </w:p>
    <w:p w14:paraId="7D9B9F76" w14:textId="77777777" w:rsidR="00E42075" w:rsidRDefault="00E42075" w:rsidP="00E42075">
      <w:pPr>
        <w:spacing w:line="360" w:lineRule="auto"/>
        <w:jc w:val="center"/>
        <w:rPr>
          <w:b/>
          <w:sz w:val="44"/>
        </w:rPr>
      </w:pPr>
    </w:p>
    <w:p w14:paraId="56415F4D" w14:textId="77777777" w:rsidR="00E42075" w:rsidRDefault="00E42075" w:rsidP="00E42075">
      <w:pPr>
        <w:spacing w:line="360" w:lineRule="auto"/>
        <w:jc w:val="center"/>
        <w:rPr>
          <w:b/>
          <w:sz w:val="44"/>
        </w:rPr>
      </w:pPr>
    </w:p>
    <w:p w14:paraId="24F1DEB9" w14:textId="77777777" w:rsidR="00E42075" w:rsidRDefault="00E42075" w:rsidP="00E42075">
      <w:pPr>
        <w:spacing w:line="360" w:lineRule="auto"/>
        <w:jc w:val="center"/>
        <w:rPr>
          <w:b/>
          <w:sz w:val="44"/>
        </w:rPr>
      </w:pPr>
    </w:p>
    <w:p w14:paraId="6DFA1933" w14:textId="77777777" w:rsidR="00E42075" w:rsidRDefault="00E42075" w:rsidP="00E42075">
      <w:pPr>
        <w:spacing w:line="360" w:lineRule="auto"/>
        <w:jc w:val="center"/>
        <w:rPr>
          <w:b/>
          <w:sz w:val="44"/>
        </w:rPr>
      </w:pPr>
    </w:p>
    <w:p w14:paraId="2EA5A9FF" w14:textId="77777777" w:rsidR="00E42075" w:rsidRDefault="00E42075" w:rsidP="00E42075">
      <w:pPr>
        <w:spacing w:line="360" w:lineRule="auto"/>
        <w:jc w:val="center"/>
        <w:rPr>
          <w:b/>
          <w:sz w:val="44"/>
        </w:rPr>
      </w:pPr>
    </w:p>
    <w:p w14:paraId="247767D7" w14:textId="77777777" w:rsidR="00E42075" w:rsidRDefault="00E63DC8" w:rsidP="00E42075">
      <w:pPr>
        <w:spacing w:line="360" w:lineRule="auto"/>
        <w:jc w:val="center"/>
        <w:rPr>
          <w:rFonts w:ascii="Tahoma" w:hAnsi="Tahoma" w:cs="Tahoma"/>
          <w:b/>
          <w:sz w:val="24"/>
          <w:szCs w:val="24"/>
        </w:rPr>
      </w:pPr>
      <w:r>
        <w:rPr>
          <w:rFonts w:ascii="Tahoma" w:hAnsi="Tahoma" w:cs="Tahoma"/>
          <w:b/>
          <w:sz w:val="24"/>
          <w:szCs w:val="24"/>
        </w:rPr>
        <w:t>Janvier</w:t>
      </w:r>
      <w:r w:rsidR="00E42075">
        <w:rPr>
          <w:rFonts w:ascii="Tahoma" w:hAnsi="Tahoma" w:cs="Tahoma"/>
          <w:b/>
          <w:sz w:val="24"/>
          <w:szCs w:val="24"/>
        </w:rPr>
        <w:t xml:space="preserve"> 20</w:t>
      </w:r>
      <w:r>
        <w:rPr>
          <w:rFonts w:ascii="Tahoma" w:hAnsi="Tahoma" w:cs="Tahoma"/>
          <w:b/>
          <w:sz w:val="24"/>
          <w:szCs w:val="24"/>
        </w:rPr>
        <w:t>22</w:t>
      </w:r>
    </w:p>
    <w:p w14:paraId="13D77288" w14:textId="77777777" w:rsidR="00391FD3" w:rsidRPr="00831CC8" w:rsidRDefault="00391FD3" w:rsidP="00E42075">
      <w:pPr>
        <w:spacing w:line="360" w:lineRule="auto"/>
        <w:jc w:val="center"/>
        <w:rPr>
          <w:rFonts w:ascii="Tahoma" w:hAnsi="Tahoma" w:cs="Tahoma"/>
          <w:b/>
          <w:sz w:val="24"/>
          <w:szCs w:val="24"/>
        </w:rPr>
      </w:pPr>
    </w:p>
    <w:p w14:paraId="1396D215" w14:textId="5A1F3844" w:rsidR="00CB4B40" w:rsidRPr="00E44BDB" w:rsidRDefault="00E42075" w:rsidP="00E44BDB">
      <w:pPr>
        <w:rPr>
          <w:b/>
          <w:sz w:val="28"/>
          <w:szCs w:val="28"/>
        </w:rPr>
      </w:pPr>
      <w:r w:rsidRPr="00726DDB">
        <w:rPr>
          <w:b/>
          <w:sz w:val="28"/>
          <w:szCs w:val="28"/>
        </w:rPr>
        <w:lastRenderedPageBreak/>
        <w:t>CONTEXTE</w:t>
      </w:r>
    </w:p>
    <w:p w14:paraId="1C063025" w14:textId="77777777" w:rsidR="00CB4B40" w:rsidRPr="00CB4B40" w:rsidRDefault="00CB4B40" w:rsidP="00CB4B40">
      <w:pPr>
        <w:spacing w:line="360" w:lineRule="auto"/>
        <w:jc w:val="both"/>
        <w:rPr>
          <w:rFonts w:ascii="Times New Roman" w:hAnsi="Times New Roman"/>
          <w:sz w:val="24"/>
          <w:szCs w:val="24"/>
        </w:rPr>
      </w:pPr>
      <w:r w:rsidRPr="00CB4B40">
        <w:rPr>
          <w:rFonts w:ascii="Times New Roman" w:hAnsi="Times New Roman"/>
          <w:sz w:val="24"/>
          <w:szCs w:val="24"/>
        </w:rPr>
        <w:t xml:space="preserve">Le premier passage de l’EAA 2021-2022 a été bouclé avec le module de base du questionnaire comprenant les caractéristiques des ménages agricoles et des parcelles cultivées, l’utilisation des intrants et du matériel agricole, les méthodes de production végétale, les superficies de l’exploitation utilisées à d’autres fins. </w:t>
      </w:r>
    </w:p>
    <w:p w14:paraId="3471BDFB" w14:textId="77777777" w:rsidR="00CB4B40" w:rsidRPr="00CB4B40" w:rsidRDefault="00CB4B40" w:rsidP="00CB4B40">
      <w:pPr>
        <w:spacing w:line="360" w:lineRule="auto"/>
        <w:jc w:val="both"/>
        <w:rPr>
          <w:rFonts w:ascii="Times New Roman" w:hAnsi="Times New Roman"/>
          <w:sz w:val="24"/>
          <w:szCs w:val="24"/>
        </w:rPr>
      </w:pPr>
      <w:r w:rsidRPr="00CB4B40">
        <w:rPr>
          <w:rFonts w:ascii="Times New Roman" w:hAnsi="Times New Roman"/>
          <w:sz w:val="24"/>
          <w:szCs w:val="24"/>
        </w:rPr>
        <w:t xml:space="preserve">La deuxième phase de l’’enquête agricole 2021-2022 sur la destination de la production sera réalisée dans le cadre de l’Initiative 50x2030, un programme de la FAO, de la Banque Mondiale et du FIDA, qui accompagnera le Sénégal dans le renforcement de son système national de statistiques agricoles (SNSA) à travers la consolidation des acquis de </w:t>
      </w:r>
      <w:proofErr w:type="spellStart"/>
      <w:r w:rsidRPr="00CB4B40">
        <w:rPr>
          <w:rFonts w:ascii="Times New Roman" w:hAnsi="Times New Roman"/>
          <w:sz w:val="24"/>
          <w:szCs w:val="24"/>
        </w:rPr>
        <w:t>AGRISurvey</w:t>
      </w:r>
      <w:proofErr w:type="spellEnd"/>
      <w:r w:rsidRPr="00CB4B40">
        <w:rPr>
          <w:rFonts w:ascii="Times New Roman" w:hAnsi="Times New Roman"/>
          <w:sz w:val="24"/>
          <w:szCs w:val="24"/>
        </w:rPr>
        <w:t xml:space="preserve">, à savoir la mise en place d’un système d’enquêtes intégrées et modulaires. </w:t>
      </w:r>
    </w:p>
    <w:p w14:paraId="0A92050D" w14:textId="045BE86E" w:rsidR="00CB4B40" w:rsidRDefault="00CB4B40" w:rsidP="00E42075">
      <w:pPr>
        <w:spacing w:line="360" w:lineRule="auto"/>
        <w:jc w:val="both"/>
        <w:rPr>
          <w:rFonts w:ascii="Times New Roman" w:hAnsi="Times New Roman"/>
          <w:sz w:val="24"/>
          <w:szCs w:val="24"/>
        </w:rPr>
      </w:pPr>
      <w:r w:rsidRPr="00CB4B40">
        <w:rPr>
          <w:rFonts w:ascii="Times New Roman" w:hAnsi="Times New Roman"/>
          <w:sz w:val="24"/>
          <w:szCs w:val="24"/>
        </w:rPr>
        <w:t>Après la traduction du questionnaire2 de l’EAA 2021-2022</w:t>
      </w:r>
      <w:r>
        <w:rPr>
          <w:rFonts w:ascii="Times New Roman" w:hAnsi="Times New Roman"/>
          <w:sz w:val="24"/>
          <w:szCs w:val="24"/>
        </w:rPr>
        <w:t xml:space="preserve"> </w:t>
      </w:r>
      <w:r w:rsidR="003C7909">
        <w:rPr>
          <w:rFonts w:ascii="Times New Roman" w:hAnsi="Times New Roman"/>
          <w:sz w:val="24"/>
          <w:szCs w:val="24"/>
        </w:rPr>
        <w:t xml:space="preserve">papier </w:t>
      </w:r>
      <w:r w:rsidR="003C7909" w:rsidRPr="00CB4B40">
        <w:rPr>
          <w:rFonts w:ascii="Times New Roman" w:hAnsi="Times New Roman"/>
          <w:sz w:val="24"/>
          <w:szCs w:val="24"/>
        </w:rPr>
        <w:t>en</w:t>
      </w:r>
      <w:r w:rsidRPr="00CB4B40">
        <w:rPr>
          <w:rFonts w:ascii="Times New Roman" w:hAnsi="Times New Roman"/>
          <w:sz w:val="24"/>
          <w:szCs w:val="24"/>
        </w:rPr>
        <w:t xml:space="preserve"> version électronique sur Survey solution, </w:t>
      </w:r>
      <w:r w:rsidR="00E42075" w:rsidRPr="00DF334F">
        <w:rPr>
          <w:rFonts w:ascii="Times New Roman" w:hAnsi="Times New Roman"/>
          <w:sz w:val="24"/>
          <w:szCs w:val="24"/>
        </w:rPr>
        <w:t>une enquête pilote</w:t>
      </w:r>
      <w:r>
        <w:rPr>
          <w:rFonts w:ascii="Times New Roman" w:hAnsi="Times New Roman"/>
          <w:sz w:val="24"/>
          <w:szCs w:val="24"/>
        </w:rPr>
        <w:t xml:space="preserve"> a été organisée dans la région de Thiès</w:t>
      </w:r>
      <w:r w:rsidR="00E42075" w:rsidRPr="00DF334F">
        <w:rPr>
          <w:rFonts w:ascii="Times New Roman" w:hAnsi="Times New Roman"/>
          <w:sz w:val="24"/>
          <w:szCs w:val="24"/>
        </w:rPr>
        <w:t xml:space="preserve"> </w:t>
      </w:r>
      <w:r>
        <w:rPr>
          <w:rFonts w:ascii="Times New Roman" w:hAnsi="Times New Roman"/>
          <w:sz w:val="24"/>
          <w:szCs w:val="24"/>
        </w:rPr>
        <w:t xml:space="preserve">du 25 au 30 janvier 2022 </w:t>
      </w:r>
      <w:r w:rsidR="00E42075" w:rsidRPr="00DF334F">
        <w:rPr>
          <w:rFonts w:ascii="Times New Roman" w:hAnsi="Times New Roman"/>
          <w:sz w:val="24"/>
          <w:szCs w:val="24"/>
        </w:rPr>
        <w:t>en vue de tes</w:t>
      </w:r>
      <w:r w:rsidR="00DF334F" w:rsidRPr="00DF334F">
        <w:rPr>
          <w:rFonts w:ascii="Times New Roman" w:hAnsi="Times New Roman"/>
          <w:sz w:val="24"/>
          <w:szCs w:val="24"/>
        </w:rPr>
        <w:t xml:space="preserve">ter </w:t>
      </w:r>
      <w:r>
        <w:rPr>
          <w:rFonts w:ascii="Times New Roman" w:hAnsi="Times New Roman"/>
          <w:sz w:val="24"/>
          <w:szCs w:val="24"/>
        </w:rPr>
        <w:t>la nouvelle application.</w:t>
      </w:r>
      <w:r w:rsidR="00DF334F" w:rsidRPr="00DF334F">
        <w:rPr>
          <w:rFonts w:ascii="Times New Roman" w:hAnsi="Times New Roman"/>
          <w:sz w:val="24"/>
          <w:szCs w:val="24"/>
        </w:rPr>
        <w:t xml:space="preserve"> </w:t>
      </w:r>
    </w:p>
    <w:p w14:paraId="1ED88669" w14:textId="77777777" w:rsidR="001A6F76" w:rsidRDefault="001A6F76" w:rsidP="00E42075">
      <w:pPr>
        <w:spacing w:line="360" w:lineRule="auto"/>
        <w:jc w:val="both"/>
        <w:rPr>
          <w:rFonts w:ascii="Times New Roman" w:hAnsi="Times New Roman"/>
          <w:sz w:val="24"/>
          <w:szCs w:val="24"/>
        </w:rPr>
      </w:pPr>
      <w:r>
        <w:rPr>
          <w:rFonts w:ascii="Times New Roman" w:hAnsi="Times New Roman"/>
          <w:sz w:val="24"/>
          <w:szCs w:val="24"/>
        </w:rPr>
        <w:t>Plus spécifiquement, il s’</w:t>
      </w:r>
      <w:r w:rsidR="00DF334F">
        <w:rPr>
          <w:rFonts w:ascii="Times New Roman" w:hAnsi="Times New Roman"/>
          <w:sz w:val="24"/>
          <w:szCs w:val="24"/>
        </w:rPr>
        <w:t xml:space="preserve">est </w:t>
      </w:r>
      <w:r>
        <w:rPr>
          <w:rFonts w:ascii="Times New Roman" w:hAnsi="Times New Roman"/>
          <w:sz w:val="24"/>
          <w:szCs w:val="24"/>
        </w:rPr>
        <w:t>agi de :</w:t>
      </w:r>
    </w:p>
    <w:p w14:paraId="73A936F1" w14:textId="3BED33DF" w:rsidR="001A6F76" w:rsidRDefault="003C7909" w:rsidP="001A6F76">
      <w:pPr>
        <w:numPr>
          <w:ilvl w:val="0"/>
          <w:numId w:val="1"/>
        </w:numPr>
        <w:spacing w:after="200" w:line="276" w:lineRule="auto"/>
        <w:jc w:val="both"/>
        <w:rPr>
          <w:rFonts w:ascii="Times New Roman" w:hAnsi="Times New Roman"/>
          <w:sz w:val="24"/>
          <w:szCs w:val="24"/>
        </w:rPr>
      </w:pPr>
      <w:r>
        <w:rPr>
          <w:rFonts w:ascii="Times New Roman" w:hAnsi="Times New Roman"/>
          <w:sz w:val="24"/>
          <w:szCs w:val="24"/>
        </w:rPr>
        <w:t>Tester</w:t>
      </w:r>
      <w:r w:rsidR="00CB4B40">
        <w:rPr>
          <w:rFonts w:ascii="Times New Roman" w:hAnsi="Times New Roman"/>
          <w:sz w:val="24"/>
          <w:szCs w:val="24"/>
        </w:rPr>
        <w:t xml:space="preserve"> les questionnaire</w:t>
      </w:r>
      <w:r w:rsidR="00721ED1">
        <w:rPr>
          <w:rFonts w:ascii="Times New Roman" w:hAnsi="Times New Roman"/>
          <w:sz w:val="24"/>
          <w:szCs w:val="24"/>
        </w:rPr>
        <w:t xml:space="preserve"> 2</w:t>
      </w:r>
      <w:r w:rsidR="001A6F76">
        <w:rPr>
          <w:rFonts w:ascii="Times New Roman" w:hAnsi="Times New Roman"/>
          <w:sz w:val="24"/>
          <w:szCs w:val="24"/>
        </w:rPr>
        <w:t xml:space="preserve"> pour évaluer la clarté des questions</w:t>
      </w:r>
      <w:r w:rsidR="00DF334F">
        <w:rPr>
          <w:rFonts w:ascii="Times New Roman" w:hAnsi="Times New Roman"/>
          <w:sz w:val="24"/>
          <w:szCs w:val="24"/>
        </w:rPr>
        <w:t xml:space="preserve"> et la prise en compte de tous les contrôles </w:t>
      </w:r>
      <w:r w:rsidR="00DD17AD">
        <w:rPr>
          <w:rFonts w:ascii="Times New Roman" w:hAnsi="Times New Roman"/>
          <w:sz w:val="24"/>
          <w:szCs w:val="24"/>
        </w:rPr>
        <w:t xml:space="preserve">de validité et de </w:t>
      </w:r>
      <w:r w:rsidR="00CB4B40">
        <w:rPr>
          <w:rFonts w:ascii="Times New Roman" w:hAnsi="Times New Roman"/>
          <w:sz w:val="24"/>
          <w:szCs w:val="24"/>
        </w:rPr>
        <w:t>cohérence</w:t>
      </w:r>
      <w:r w:rsidR="00DD17AD">
        <w:rPr>
          <w:rFonts w:ascii="Times New Roman" w:hAnsi="Times New Roman"/>
          <w:sz w:val="24"/>
          <w:szCs w:val="24"/>
        </w:rPr>
        <w:t> ;</w:t>
      </w:r>
    </w:p>
    <w:p w14:paraId="3DADC2B9" w14:textId="4D89451B" w:rsidR="00DF334F" w:rsidRDefault="003C7909" w:rsidP="001A6F76">
      <w:pPr>
        <w:numPr>
          <w:ilvl w:val="0"/>
          <w:numId w:val="1"/>
        </w:numPr>
        <w:spacing w:after="200" w:line="276" w:lineRule="auto"/>
        <w:jc w:val="both"/>
        <w:rPr>
          <w:rFonts w:ascii="Times New Roman" w:hAnsi="Times New Roman"/>
          <w:sz w:val="24"/>
          <w:szCs w:val="24"/>
        </w:rPr>
      </w:pPr>
      <w:r>
        <w:rPr>
          <w:rFonts w:ascii="Times New Roman" w:hAnsi="Times New Roman"/>
          <w:sz w:val="24"/>
          <w:szCs w:val="24"/>
        </w:rPr>
        <w:t>Estimer</w:t>
      </w:r>
      <w:r w:rsidR="00DF334F">
        <w:rPr>
          <w:rFonts w:ascii="Times New Roman" w:hAnsi="Times New Roman"/>
          <w:sz w:val="24"/>
          <w:szCs w:val="24"/>
        </w:rPr>
        <w:t xml:space="preserve"> la durée moyenne d’adm</w:t>
      </w:r>
      <w:r w:rsidR="00CB4B40">
        <w:rPr>
          <w:rFonts w:ascii="Times New Roman" w:hAnsi="Times New Roman"/>
          <w:sz w:val="24"/>
          <w:szCs w:val="24"/>
        </w:rPr>
        <w:t xml:space="preserve">inistration du questionnaire </w:t>
      </w:r>
      <w:r w:rsidR="00DD17AD">
        <w:rPr>
          <w:rFonts w:ascii="Times New Roman" w:hAnsi="Times New Roman"/>
          <w:sz w:val="24"/>
          <w:szCs w:val="24"/>
        </w:rPr>
        <w:t>2 ;</w:t>
      </w:r>
    </w:p>
    <w:p w14:paraId="4E1400C2" w14:textId="51985D4E" w:rsidR="00E42075" w:rsidRDefault="003C7909" w:rsidP="001A6F76">
      <w:pPr>
        <w:numPr>
          <w:ilvl w:val="0"/>
          <w:numId w:val="1"/>
        </w:numPr>
        <w:spacing w:after="200" w:line="276" w:lineRule="auto"/>
        <w:jc w:val="both"/>
        <w:rPr>
          <w:rFonts w:ascii="Times New Roman" w:hAnsi="Times New Roman"/>
          <w:sz w:val="24"/>
          <w:szCs w:val="24"/>
        </w:rPr>
      </w:pPr>
      <w:r>
        <w:rPr>
          <w:rFonts w:ascii="Times New Roman" w:hAnsi="Times New Roman"/>
          <w:sz w:val="24"/>
          <w:szCs w:val="24"/>
        </w:rPr>
        <w:t>Tester</w:t>
      </w:r>
      <w:r w:rsidR="00DF334F">
        <w:rPr>
          <w:rFonts w:ascii="Times New Roman" w:hAnsi="Times New Roman"/>
          <w:sz w:val="24"/>
          <w:szCs w:val="24"/>
        </w:rPr>
        <w:t xml:space="preserve"> le programme de pré chargement dans le questionnaire 2 de certaines informations initialement</w:t>
      </w:r>
      <w:r w:rsidR="00DD17AD">
        <w:rPr>
          <w:rFonts w:ascii="Times New Roman" w:hAnsi="Times New Roman"/>
          <w:sz w:val="24"/>
          <w:szCs w:val="24"/>
        </w:rPr>
        <w:t xml:space="preserve"> recueillies ;</w:t>
      </w:r>
    </w:p>
    <w:p w14:paraId="706DEC3D" w14:textId="77777777" w:rsidR="00E42075" w:rsidRPr="00726DDB" w:rsidRDefault="00E42075">
      <w:pPr>
        <w:rPr>
          <w:b/>
          <w:sz w:val="28"/>
          <w:szCs w:val="28"/>
        </w:rPr>
      </w:pPr>
      <w:r w:rsidRPr="00726DDB">
        <w:rPr>
          <w:b/>
          <w:sz w:val="28"/>
          <w:szCs w:val="28"/>
        </w:rPr>
        <w:t>DEROULEMENT</w:t>
      </w:r>
    </w:p>
    <w:p w14:paraId="440CD13A" w14:textId="77777777" w:rsidR="000A4F84" w:rsidRPr="0090364D" w:rsidRDefault="001A6F76" w:rsidP="0090364D">
      <w:pPr>
        <w:spacing w:line="360" w:lineRule="auto"/>
        <w:rPr>
          <w:rFonts w:ascii="Times New Roman" w:hAnsi="Times New Roman" w:cs="Times New Roman"/>
          <w:sz w:val="24"/>
          <w:szCs w:val="24"/>
        </w:rPr>
      </w:pPr>
      <w:r w:rsidRPr="0090364D">
        <w:rPr>
          <w:rFonts w:ascii="Times New Roman" w:hAnsi="Times New Roman" w:cs="Times New Roman"/>
          <w:sz w:val="24"/>
          <w:szCs w:val="24"/>
        </w:rPr>
        <w:t>L</w:t>
      </w:r>
      <w:r w:rsidR="00CB4B40">
        <w:rPr>
          <w:rFonts w:ascii="Times New Roman" w:hAnsi="Times New Roman" w:cs="Times New Roman"/>
          <w:sz w:val="24"/>
          <w:szCs w:val="24"/>
        </w:rPr>
        <w:t>es deux</w:t>
      </w:r>
      <w:r w:rsidRPr="0090364D">
        <w:rPr>
          <w:rFonts w:ascii="Times New Roman" w:hAnsi="Times New Roman" w:cs="Times New Roman"/>
          <w:sz w:val="24"/>
          <w:szCs w:val="24"/>
        </w:rPr>
        <w:t xml:space="preserve"> premiers jours </w:t>
      </w:r>
      <w:r w:rsidR="00CB4B40">
        <w:rPr>
          <w:rFonts w:ascii="Times New Roman" w:hAnsi="Times New Roman" w:cs="Times New Roman"/>
          <w:sz w:val="24"/>
          <w:szCs w:val="24"/>
        </w:rPr>
        <w:t>(25 et</w:t>
      </w:r>
      <w:r w:rsidR="00EE799A">
        <w:rPr>
          <w:rFonts w:ascii="Times New Roman" w:hAnsi="Times New Roman" w:cs="Times New Roman"/>
          <w:sz w:val="24"/>
          <w:szCs w:val="24"/>
        </w:rPr>
        <w:t xml:space="preserve"> 26 </w:t>
      </w:r>
      <w:r w:rsidR="00CB4B40">
        <w:rPr>
          <w:rFonts w:ascii="Times New Roman" w:hAnsi="Times New Roman" w:cs="Times New Roman"/>
          <w:sz w:val="24"/>
          <w:szCs w:val="24"/>
        </w:rPr>
        <w:t>janvier</w:t>
      </w:r>
      <w:r w:rsidR="00EE799A">
        <w:rPr>
          <w:rFonts w:ascii="Times New Roman" w:hAnsi="Times New Roman" w:cs="Times New Roman"/>
          <w:sz w:val="24"/>
          <w:szCs w:val="24"/>
        </w:rPr>
        <w:t xml:space="preserve">) </w:t>
      </w:r>
      <w:r w:rsidRPr="0090364D">
        <w:rPr>
          <w:rFonts w:ascii="Times New Roman" w:hAnsi="Times New Roman" w:cs="Times New Roman"/>
          <w:sz w:val="24"/>
          <w:szCs w:val="24"/>
        </w:rPr>
        <w:t>étaient consacrés à la formation des enquêteurs et des superviseurs. Cette séance de travail a réuni à la DRDR de Thiès, le DRDR, les SDDR des trois départements (Th</w:t>
      </w:r>
      <w:r w:rsidR="00153EB9">
        <w:rPr>
          <w:rFonts w:ascii="Times New Roman" w:hAnsi="Times New Roman" w:cs="Times New Roman"/>
          <w:sz w:val="24"/>
          <w:szCs w:val="24"/>
        </w:rPr>
        <w:t>iès, Tivaouane, Mbour),</w:t>
      </w:r>
      <w:r w:rsidRPr="0090364D">
        <w:rPr>
          <w:rFonts w:ascii="Times New Roman" w:hAnsi="Times New Roman" w:cs="Times New Roman"/>
          <w:sz w:val="24"/>
          <w:szCs w:val="24"/>
        </w:rPr>
        <w:t xml:space="preserve"> les cadres de la DAPSA</w:t>
      </w:r>
      <w:r w:rsidR="00153EB9">
        <w:rPr>
          <w:rFonts w:ascii="Times New Roman" w:hAnsi="Times New Roman" w:cs="Times New Roman"/>
          <w:sz w:val="24"/>
          <w:szCs w:val="24"/>
        </w:rPr>
        <w:t xml:space="preserve"> ainsi que les enquêteurs</w:t>
      </w:r>
      <w:r w:rsidRPr="0090364D">
        <w:rPr>
          <w:rFonts w:ascii="Times New Roman" w:hAnsi="Times New Roman" w:cs="Times New Roman"/>
          <w:sz w:val="24"/>
          <w:szCs w:val="24"/>
        </w:rPr>
        <w:t xml:space="preserve">. </w:t>
      </w:r>
      <w:r w:rsidR="00C03B28">
        <w:rPr>
          <w:rFonts w:ascii="Times New Roman" w:hAnsi="Times New Roman" w:cs="Times New Roman"/>
          <w:sz w:val="24"/>
          <w:szCs w:val="24"/>
        </w:rPr>
        <w:t>Les points</w:t>
      </w:r>
      <w:r w:rsidR="00EE799A">
        <w:rPr>
          <w:rFonts w:ascii="Times New Roman" w:hAnsi="Times New Roman" w:cs="Times New Roman"/>
          <w:sz w:val="24"/>
          <w:szCs w:val="24"/>
        </w:rPr>
        <w:t xml:space="preserve"> suivants ont été</w:t>
      </w:r>
      <w:r w:rsidR="00C03B28">
        <w:rPr>
          <w:rFonts w:ascii="Times New Roman" w:hAnsi="Times New Roman" w:cs="Times New Roman"/>
          <w:sz w:val="24"/>
          <w:szCs w:val="24"/>
        </w:rPr>
        <w:t xml:space="preserve"> abordés au cours de cette formation</w:t>
      </w:r>
      <w:r w:rsidR="00EE799A">
        <w:rPr>
          <w:rFonts w:ascii="Times New Roman" w:hAnsi="Times New Roman" w:cs="Times New Roman"/>
          <w:sz w:val="24"/>
          <w:szCs w:val="24"/>
        </w:rPr>
        <w:t>.</w:t>
      </w:r>
      <w:r w:rsidR="005212AC" w:rsidRPr="0090364D">
        <w:rPr>
          <w:rFonts w:ascii="Times New Roman" w:hAnsi="Times New Roman" w:cs="Times New Roman"/>
          <w:sz w:val="24"/>
          <w:szCs w:val="24"/>
        </w:rPr>
        <w:t xml:space="preserve"> </w:t>
      </w:r>
    </w:p>
    <w:p w14:paraId="3AC37BA8" w14:textId="77777777" w:rsidR="00C03B28" w:rsidRDefault="00CB4B40" w:rsidP="00E37D17">
      <w:pPr>
        <w:pStyle w:val="Paragraphedeliste"/>
        <w:numPr>
          <w:ilvl w:val="0"/>
          <w:numId w:val="2"/>
        </w:numPr>
        <w:spacing w:line="360" w:lineRule="auto"/>
        <w:rPr>
          <w:rFonts w:ascii="Times New Roman" w:hAnsi="Times New Roman"/>
          <w:sz w:val="24"/>
          <w:szCs w:val="24"/>
        </w:rPr>
      </w:pPr>
      <w:r>
        <w:rPr>
          <w:rFonts w:ascii="Times New Roman" w:hAnsi="Times New Roman"/>
          <w:sz w:val="24"/>
          <w:szCs w:val="24"/>
        </w:rPr>
        <w:t>La présentation de l’objectif de la deuxième phase de l’enquête ainsi que les indicateurs clés à recueillir</w:t>
      </w:r>
    </w:p>
    <w:p w14:paraId="786BB0D9" w14:textId="77777777" w:rsidR="00CB4B40" w:rsidRDefault="00C03B28" w:rsidP="00E63DC8">
      <w:pPr>
        <w:pStyle w:val="Paragraphedeliste"/>
        <w:numPr>
          <w:ilvl w:val="0"/>
          <w:numId w:val="2"/>
        </w:numPr>
        <w:spacing w:line="360" w:lineRule="auto"/>
        <w:rPr>
          <w:rFonts w:ascii="Times New Roman" w:hAnsi="Times New Roman"/>
          <w:sz w:val="24"/>
          <w:szCs w:val="24"/>
        </w:rPr>
      </w:pPr>
      <w:r>
        <w:rPr>
          <w:rFonts w:ascii="Times New Roman" w:hAnsi="Times New Roman"/>
          <w:sz w:val="24"/>
          <w:szCs w:val="24"/>
        </w:rPr>
        <w:t>L</w:t>
      </w:r>
      <w:r w:rsidR="00CB4B40">
        <w:rPr>
          <w:rFonts w:ascii="Times New Roman" w:hAnsi="Times New Roman"/>
          <w:sz w:val="24"/>
          <w:szCs w:val="24"/>
        </w:rPr>
        <w:t>a présentation de la structure du questionnaire papier</w:t>
      </w:r>
      <w:r w:rsidR="00E63DC8">
        <w:rPr>
          <w:rFonts w:ascii="Times New Roman" w:hAnsi="Times New Roman"/>
          <w:sz w:val="24"/>
          <w:szCs w:val="24"/>
        </w:rPr>
        <w:t xml:space="preserve"> </w:t>
      </w:r>
      <w:r w:rsidR="00E63DC8" w:rsidRPr="00C03B28">
        <w:rPr>
          <w:rFonts w:ascii="Times New Roman" w:hAnsi="Times New Roman"/>
          <w:sz w:val="24"/>
          <w:szCs w:val="24"/>
        </w:rPr>
        <w:t>pour permettre à tout un chacun de comprendre d’abord le sens des questions</w:t>
      </w:r>
    </w:p>
    <w:p w14:paraId="566C6659" w14:textId="2D23C6CC" w:rsidR="00E63DC8" w:rsidRDefault="00E63DC8" w:rsidP="00E37D17">
      <w:pPr>
        <w:pStyle w:val="Paragraphedeliste"/>
        <w:numPr>
          <w:ilvl w:val="0"/>
          <w:numId w:val="2"/>
        </w:numPr>
        <w:spacing w:line="360" w:lineRule="auto"/>
        <w:rPr>
          <w:rFonts w:ascii="Times New Roman" w:hAnsi="Times New Roman"/>
          <w:sz w:val="24"/>
          <w:szCs w:val="24"/>
        </w:rPr>
      </w:pPr>
      <w:r>
        <w:rPr>
          <w:rFonts w:ascii="Times New Roman" w:hAnsi="Times New Roman"/>
          <w:sz w:val="24"/>
          <w:szCs w:val="24"/>
        </w:rPr>
        <w:t>L</w:t>
      </w:r>
      <w:r w:rsidRPr="00C03B28">
        <w:rPr>
          <w:rFonts w:ascii="Times New Roman" w:hAnsi="Times New Roman"/>
          <w:sz w:val="24"/>
          <w:szCs w:val="24"/>
        </w:rPr>
        <w:t>a version implémentée</w:t>
      </w:r>
      <w:r>
        <w:rPr>
          <w:rFonts w:ascii="Times New Roman" w:hAnsi="Times New Roman"/>
          <w:sz w:val="24"/>
          <w:szCs w:val="24"/>
        </w:rPr>
        <w:t xml:space="preserve"> dans les tablettes a</w:t>
      </w:r>
      <w:r w:rsidRPr="00C03B28">
        <w:rPr>
          <w:rFonts w:ascii="Times New Roman" w:hAnsi="Times New Roman"/>
          <w:sz w:val="24"/>
          <w:szCs w:val="24"/>
        </w:rPr>
        <w:t xml:space="preserve"> été </w:t>
      </w:r>
      <w:r>
        <w:rPr>
          <w:rFonts w:ascii="Times New Roman" w:hAnsi="Times New Roman"/>
          <w:sz w:val="24"/>
          <w:szCs w:val="24"/>
        </w:rPr>
        <w:t>déroulée</w:t>
      </w:r>
      <w:r w:rsidRPr="00C03B28">
        <w:rPr>
          <w:rFonts w:ascii="Times New Roman" w:hAnsi="Times New Roman"/>
          <w:sz w:val="24"/>
          <w:szCs w:val="24"/>
        </w:rPr>
        <w:t xml:space="preserve"> </w:t>
      </w:r>
      <w:r>
        <w:rPr>
          <w:rFonts w:ascii="Times New Roman" w:hAnsi="Times New Roman"/>
          <w:sz w:val="24"/>
          <w:szCs w:val="24"/>
        </w:rPr>
        <w:t>pour permettre aux enquêteurs de se familiariser avec</w:t>
      </w:r>
      <w:r w:rsidRPr="00C03B28">
        <w:rPr>
          <w:rFonts w:ascii="Times New Roman" w:hAnsi="Times New Roman"/>
          <w:sz w:val="24"/>
          <w:szCs w:val="24"/>
        </w:rPr>
        <w:t xml:space="preserve"> l’application de collecte</w:t>
      </w:r>
      <w:r w:rsidR="00144FF3">
        <w:rPr>
          <w:rFonts w:ascii="Times New Roman" w:hAnsi="Times New Roman"/>
          <w:sz w:val="24"/>
          <w:szCs w:val="24"/>
        </w:rPr>
        <w:t>.</w:t>
      </w:r>
      <w:r>
        <w:rPr>
          <w:rFonts w:ascii="Times New Roman" w:hAnsi="Times New Roman"/>
          <w:sz w:val="24"/>
          <w:szCs w:val="24"/>
        </w:rPr>
        <w:t xml:space="preserve"> Les jeux de rôles ont permis aux enquêteurs de simuler les entretiens en langue locale.</w:t>
      </w:r>
    </w:p>
    <w:p w14:paraId="179F455E" w14:textId="77777777" w:rsidR="000A4F84" w:rsidRPr="00C03B28" w:rsidRDefault="000A4F84" w:rsidP="00E63DC8">
      <w:pPr>
        <w:pStyle w:val="Paragraphedeliste"/>
        <w:spacing w:line="360" w:lineRule="auto"/>
        <w:rPr>
          <w:rFonts w:ascii="Times New Roman" w:hAnsi="Times New Roman"/>
          <w:sz w:val="24"/>
          <w:szCs w:val="24"/>
        </w:rPr>
      </w:pPr>
    </w:p>
    <w:p w14:paraId="5434E33D" w14:textId="77777777" w:rsidR="008A2173" w:rsidRDefault="008A2173" w:rsidP="0090364D">
      <w:pPr>
        <w:spacing w:line="360" w:lineRule="auto"/>
        <w:jc w:val="both"/>
        <w:rPr>
          <w:rFonts w:ascii="Times New Roman" w:hAnsi="Times New Roman" w:cs="Times New Roman"/>
          <w:sz w:val="24"/>
          <w:szCs w:val="24"/>
        </w:rPr>
      </w:pPr>
      <w:r w:rsidRPr="0090364D">
        <w:rPr>
          <w:rFonts w:ascii="Times New Roman" w:hAnsi="Times New Roman" w:cs="Times New Roman"/>
          <w:sz w:val="24"/>
          <w:szCs w:val="24"/>
        </w:rPr>
        <w:t>A la suite des échanges qui ont ess</w:t>
      </w:r>
      <w:r w:rsidR="00B259F6">
        <w:rPr>
          <w:rFonts w:ascii="Times New Roman" w:hAnsi="Times New Roman" w:cs="Times New Roman"/>
          <w:sz w:val="24"/>
          <w:szCs w:val="24"/>
        </w:rPr>
        <w:t xml:space="preserve">entiellement été articulés sur </w:t>
      </w:r>
      <w:r w:rsidR="00C03B28">
        <w:rPr>
          <w:rFonts w:ascii="Times New Roman" w:hAnsi="Times New Roman" w:cs="Times New Roman"/>
          <w:sz w:val="24"/>
          <w:szCs w:val="24"/>
        </w:rPr>
        <w:t>les</w:t>
      </w:r>
      <w:r w:rsidRPr="0090364D">
        <w:rPr>
          <w:rFonts w:ascii="Times New Roman" w:hAnsi="Times New Roman" w:cs="Times New Roman"/>
          <w:sz w:val="24"/>
          <w:szCs w:val="24"/>
        </w:rPr>
        <w:t xml:space="preserve"> présentation</w:t>
      </w:r>
      <w:r w:rsidR="00C03B28">
        <w:rPr>
          <w:rFonts w:ascii="Times New Roman" w:hAnsi="Times New Roman" w:cs="Times New Roman"/>
          <w:sz w:val="24"/>
          <w:szCs w:val="24"/>
        </w:rPr>
        <w:t>s</w:t>
      </w:r>
      <w:r w:rsidRPr="0090364D">
        <w:rPr>
          <w:rFonts w:ascii="Times New Roman" w:hAnsi="Times New Roman" w:cs="Times New Roman"/>
          <w:sz w:val="24"/>
          <w:szCs w:val="24"/>
        </w:rPr>
        <w:t xml:space="preserve"> </w:t>
      </w:r>
      <w:r w:rsidR="00C03B28">
        <w:rPr>
          <w:rFonts w:ascii="Times New Roman" w:hAnsi="Times New Roman" w:cs="Times New Roman"/>
          <w:sz w:val="24"/>
          <w:szCs w:val="24"/>
        </w:rPr>
        <w:t>et l</w:t>
      </w:r>
      <w:r w:rsidRPr="0090364D">
        <w:rPr>
          <w:rFonts w:ascii="Times New Roman" w:hAnsi="Times New Roman" w:cs="Times New Roman"/>
          <w:sz w:val="24"/>
          <w:szCs w:val="24"/>
        </w:rPr>
        <w:t>es exercices pratiques, les participants ont été répartis dans trois groupes différents, soit un groupe par département. Les groupes ont été formés de manière homogène de sorte à avoir différents profils dans chaque groupe.</w:t>
      </w:r>
    </w:p>
    <w:p w14:paraId="0BFE8EEE" w14:textId="53FAC163" w:rsidR="001540A2" w:rsidRDefault="001540A2" w:rsidP="00083579">
      <w:pPr>
        <w:spacing w:line="360" w:lineRule="auto"/>
        <w:jc w:val="both"/>
        <w:rPr>
          <w:rFonts w:ascii="Times New Roman" w:hAnsi="Times New Roman" w:cs="Times New Roman"/>
          <w:sz w:val="24"/>
          <w:szCs w:val="24"/>
        </w:rPr>
      </w:pPr>
      <w:r w:rsidRPr="0090364D">
        <w:rPr>
          <w:rFonts w:ascii="Times New Roman" w:hAnsi="Times New Roman" w:cs="Times New Roman"/>
          <w:sz w:val="24"/>
          <w:szCs w:val="24"/>
        </w:rPr>
        <w:t>Dans chaque département 10 ménages ont été tiré</w:t>
      </w:r>
      <w:r w:rsidR="00153EB9">
        <w:rPr>
          <w:rFonts w:ascii="Times New Roman" w:hAnsi="Times New Roman" w:cs="Times New Roman"/>
          <w:sz w:val="24"/>
          <w:szCs w:val="24"/>
        </w:rPr>
        <w:t>s</w:t>
      </w:r>
      <w:r w:rsidRPr="0090364D">
        <w:rPr>
          <w:rFonts w:ascii="Times New Roman" w:hAnsi="Times New Roman" w:cs="Times New Roman"/>
          <w:sz w:val="24"/>
          <w:szCs w:val="24"/>
        </w:rPr>
        <w:t xml:space="preserve"> sur la base de données de l’enquête </w:t>
      </w:r>
      <w:r w:rsidR="00153EB9">
        <w:rPr>
          <w:rFonts w:ascii="Times New Roman" w:hAnsi="Times New Roman" w:cs="Times New Roman"/>
          <w:sz w:val="24"/>
          <w:szCs w:val="24"/>
        </w:rPr>
        <w:t xml:space="preserve">agricole </w:t>
      </w:r>
      <w:r w:rsidR="00E63DC8">
        <w:rPr>
          <w:rFonts w:ascii="Times New Roman" w:hAnsi="Times New Roman" w:cs="Times New Roman"/>
          <w:sz w:val="24"/>
          <w:szCs w:val="24"/>
        </w:rPr>
        <w:t>2018</w:t>
      </w:r>
      <w:r w:rsidR="00DB1920">
        <w:rPr>
          <w:rFonts w:ascii="Times New Roman" w:hAnsi="Times New Roman" w:cs="Times New Roman"/>
          <w:sz w:val="24"/>
          <w:szCs w:val="24"/>
        </w:rPr>
        <w:t>, soit 30 au total</w:t>
      </w:r>
      <w:r w:rsidR="00164EDA">
        <w:rPr>
          <w:rFonts w:ascii="Times New Roman" w:hAnsi="Times New Roman" w:cs="Times New Roman"/>
          <w:sz w:val="24"/>
          <w:szCs w:val="24"/>
        </w:rPr>
        <w:t xml:space="preserve">. </w:t>
      </w:r>
      <w:r w:rsidR="00466E69">
        <w:rPr>
          <w:rFonts w:ascii="Times New Roman" w:hAnsi="Times New Roman" w:cs="Times New Roman"/>
          <w:sz w:val="24"/>
          <w:szCs w:val="24"/>
        </w:rPr>
        <w:t xml:space="preserve">Du fait que certaines informations relatives aux cultures pratiquées et aux membres du ménage doivent être </w:t>
      </w:r>
      <w:proofErr w:type="spellStart"/>
      <w:r w:rsidR="00466E69">
        <w:rPr>
          <w:rFonts w:ascii="Times New Roman" w:hAnsi="Times New Roman" w:cs="Times New Roman"/>
          <w:sz w:val="24"/>
          <w:szCs w:val="24"/>
        </w:rPr>
        <w:t>préchargées</w:t>
      </w:r>
      <w:proofErr w:type="spellEnd"/>
      <w:r w:rsidR="00466E69">
        <w:rPr>
          <w:rFonts w:ascii="Times New Roman" w:hAnsi="Times New Roman" w:cs="Times New Roman"/>
          <w:sz w:val="24"/>
          <w:szCs w:val="24"/>
        </w:rPr>
        <w:t xml:space="preserve">, des ménages déjà enquêtés en 2018 ont été revisités. </w:t>
      </w:r>
      <w:r w:rsidR="00164EDA">
        <w:rPr>
          <w:rFonts w:ascii="Times New Roman" w:hAnsi="Times New Roman" w:cs="Times New Roman"/>
          <w:sz w:val="24"/>
          <w:szCs w:val="24"/>
        </w:rPr>
        <w:t xml:space="preserve">Ces ménages </w:t>
      </w:r>
      <w:r w:rsidRPr="0090364D">
        <w:rPr>
          <w:rFonts w:ascii="Times New Roman" w:hAnsi="Times New Roman" w:cs="Times New Roman"/>
          <w:sz w:val="24"/>
          <w:szCs w:val="24"/>
        </w:rPr>
        <w:t>ont</w:t>
      </w:r>
      <w:r w:rsidR="00164EDA">
        <w:rPr>
          <w:rFonts w:ascii="Times New Roman" w:hAnsi="Times New Roman" w:cs="Times New Roman"/>
          <w:sz w:val="24"/>
          <w:szCs w:val="24"/>
        </w:rPr>
        <w:t xml:space="preserve"> été</w:t>
      </w:r>
      <w:r w:rsidR="00E63DC8">
        <w:rPr>
          <w:rFonts w:ascii="Times New Roman" w:hAnsi="Times New Roman" w:cs="Times New Roman"/>
          <w:sz w:val="24"/>
          <w:szCs w:val="24"/>
        </w:rPr>
        <w:t xml:space="preserve"> répartis </w:t>
      </w:r>
      <w:r w:rsidR="00DB1920">
        <w:rPr>
          <w:rFonts w:ascii="Times New Roman" w:hAnsi="Times New Roman" w:cs="Times New Roman"/>
          <w:sz w:val="24"/>
          <w:szCs w:val="24"/>
        </w:rPr>
        <w:t>dans 6</w:t>
      </w:r>
      <w:r w:rsidRPr="0090364D">
        <w:rPr>
          <w:rFonts w:ascii="Times New Roman" w:hAnsi="Times New Roman" w:cs="Times New Roman"/>
          <w:sz w:val="24"/>
          <w:szCs w:val="24"/>
        </w:rPr>
        <w:t xml:space="preserve"> communes distinctes. Pour tester toutes les sections du questionnaire, les ménages qui font de l’agriculture au sens large ont été privilégiés dans le tirage.  </w:t>
      </w:r>
    </w:p>
    <w:p w14:paraId="3FBDE5ED" w14:textId="1EB954DF" w:rsidR="00E63DC8" w:rsidRDefault="00466E69" w:rsidP="001540A2">
      <w:pPr>
        <w:spacing w:line="360" w:lineRule="auto"/>
        <w:rPr>
          <w:rFonts w:ascii="Times New Roman" w:hAnsi="Times New Roman" w:cs="Times New Roman"/>
          <w:sz w:val="24"/>
          <w:szCs w:val="24"/>
        </w:rPr>
      </w:pPr>
      <w:r>
        <w:rPr>
          <w:rFonts w:ascii="Times New Roman" w:hAnsi="Times New Roman" w:cs="Times New Roman"/>
          <w:sz w:val="24"/>
          <w:szCs w:val="24"/>
        </w:rPr>
        <w:t>Dans les trois départements de la région de Thiès</w:t>
      </w:r>
      <w:r w:rsidR="00E63DC8">
        <w:rPr>
          <w:rFonts w:ascii="Times New Roman" w:hAnsi="Times New Roman" w:cs="Times New Roman"/>
          <w:sz w:val="24"/>
          <w:szCs w:val="24"/>
        </w:rPr>
        <w:t>, des ménages pratiquant l’agriculture sous pluie, l</w:t>
      </w:r>
      <w:r>
        <w:rPr>
          <w:rFonts w:ascii="Times New Roman" w:hAnsi="Times New Roman" w:cs="Times New Roman"/>
          <w:sz w:val="24"/>
          <w:szCs w:val="24"/>
        </w:rPr>
        <w:t xml:space="preserve">e maraichage, l’arboriculture, l’élevage, l’agroforesterie et la pêche ont pu être visités. </w:t>
      </w:r>
    </w:p>
    <w:p w14:paraId="732A880A" w14:textId="77777777" w:rsidR="002160FE" w:rsidRPr="00726DDB" w:rsidRDefault="002160FE" w:rsidP="001540A2">
      <w:pPr>
        <w:spacing w:line="360" w:lineRule="auto"/>
        <w:rPr>
          <w:b/>
          <w:sz w:val="28"/>
          <w:szCs w:val="28"/>
        </w:rPr>
      </w:pPr>
      <w:r w:rsidRPr="00726DDB">
        <w:rPr>
          <w:b/>
          <w:sz w:val="28"/>
          <w:szCs w:val="28"/>
        </w:rPr>
        <w:t>RESULTATS ATTEINTS</w:t>
      </w:r>
    </w:p>
    <w:p w14:paraId="41B1EAC2" w14:textId="77777777" w:rsidR="002160FE" w:rsidRDefault="002160FE" w:rsidP="002160FE">
      <w:pPr>
        <w:pStyle w:val="Paragraphedeliste"/>
        <w:numPr>
          <w:ilvl w:val="0"/>
          <w:numId w:val="4"/>
        </w:numPr>
        <w:spacing w:line="360" w:lineRule="auto"/>
        <w:jc w:val="both"/>
        <w:rPr>
          <w:rFonts w:ascii="Times New Roman" w:eastAsiaTheme="minorHAnsi" w:hAnsi="Times New Roman"/>
          <w:sz w:val="24"/>
          <w:szCs w:val="24"/>
        </w:rPr>
      </w:pPr>
      <w:r w:rsidRPr="002160FE">
        <w:rPr>
          <w:rFonts w:ascii="Times New Roman" w:eastAsiaTheme="minorHAnsi" w:hAnsi="Times New Roman"/>
          <w:sz w:val="24"/>
          <w:szCs w:val="24"/>
        </w:rPr>
        <w:t>Le questi</w:t>
      </w:r>
      <w:r>
        <w:rPr>
          <w:rFonts w:ascii="Times New Roman" w:eastAsiaTheme="minorHAnsi" w:hAnsi="Times New Roman"/>
          <w:sz w:val="24"/>
          <w:szCs w:val="24"/>
        </w:rPr>
        <w:t xml:space="preserve">onnaire électronique est testé : </w:t>
      </w:r>
      <w:r w:rsidR="008C24E1">
        <w:rPr>
          <w:rFonts w:ascii="Times New Roman" w:eastAsiaTheme="minorHAnsi" w:hAnsi="Times New Roman"/>
          <w:sz w:val="24"/>
          <w:szCs w:val="24"/>
        </w:rPr>
        <w:t>d</w:t>
      </w:r>
      <w:r w:rsidR="00721ED1">
        <w:rPr>
          <w:rFonts w:ascii="Times New Roman" w:eastAsiaTheme="minorHAnsi" w:hAnsi="Times New Roman"/>
          <w:sz w:val="24"/>
          <w:szCs w:val="24"/>
        </w:rPr>
        <w:t xml:space="preserve">es observations ont été faites </w:t>
      </w:r>
      <w:r>
        <w:rPr>
          <w:rFonts w:ascii="Times New Roman" w:eastAsiaTheme="minorHAnsi" w:hAnsi="Times New Roman"/>
          <w:sz w:val="24"/>
          <w:szCs w:val="24"/>
        </w:rPr>
        <w:t>sur l’application de collecte</w:t>
      </w:r>
      <w:r w:rsidR="00721ED1">
        <w:rPr>
          <w:rFonts w:ascii="Times New Roman" w:eastAsiaTheme="minorHAnsi" w:hAnsi="Times New Roman"/>
          <w:sz w:val="24"/>
          <w:szCs w:val="24"/>
        </w:rPr>
        <w:t xml:space="preserve"> et des propositions d’améliorations formulées.</w:t>
      </w:r>
    </w:p>
    <w:p w14:paraId="6187E985" w14:textId="4138437F" w:rsidR="002160FE" w:rsidRDefault="002160FE" w:rsidP="00DD6E03">
      <w:pPr>
        <w:pStyle w:val="Paragraphedeliste"/>
        <w:numPr>
          <w:ilvl w:val="0"/>
          <w:numId w:val="4"/>
        </w:numPr>
        <w:spacing w:line="360" w:lineRule="auto"/>
        <w:jc w:val="both"/>
        <w:rPr>
          <w:rFonts w:ascii="Times New Roman" w:eastAsiaTheme="minorHAnsi" w:hAnsi="Times New Roman"/>
          <w:sz w:val="24"/>
          <w:szCs w:val="24"/>
        </w:rPr>
      </w:pPr>
      <w:r w:rsidRPr="002160FE">
        <w:rPr>
          <w:rFonts w:ascii="Times New Roman" w:eastAsiaTheme="minorHAnsi" w:hAnsi="Times New Roman"/>
          <w:sz w:val="24"/>
          <w:szCs w:val="24"/>
        </w:rPr>
        <w:t>La durée moyenne d’administration des questionnaire</w:t>
      </w:r>
      <w:r>
        <w:rPr>
          <w:rFonts w:ascii="Times New Roman" w:eastAsiaTheme="minorHAnsi" w:hAnsi="Times New Roman"/>
          <w:sz w:val="24"/>
          <w:szCs w:val="24"/>
        </w:rPr>
        <w:t>s</w:t>
      </w:r>
      <w:r w:rsidR="00153EB9">
        <w:rPr>
          <w:rFonts w:ascii="Times New Roman" w:eastAsiaTheme="minorHAnsi" w:hAnsi="Times New Roman"/>
          <w:sz w:val="24"/>
          <w:szCs w:val="24"/>
        </w:rPr>
        <w:t xml:space="preserve"> est évaluée : e</w:t>
      </w:r>
      <w:r w:rsidRPr="002160FE">
        <w:rPr>
          <w:rFonts w:ascii="Times New Roman" w:eastAsiaTheme="minorHAnsi" w:hAnsi="Times New Roman"/>
          <w:sz w:val="24"/>
          <w:szCs w:val="24"/>
        </w:rPr>
        <w:t>lle varie</w:t>
      </w:r>
      <w:r w:rsidR="005B5616">
        <w:rPr>
          <w:rFonts w:ascii="Times New Roman" w:eastAsiaTheme="minorHAnsi" w:hAnsi="Times New Roman"/>
          <w:sz w:val="24"/>
          <w:szCs w:val="24"/>
        </w:rPr>
        <w:t xml:space="preserve"> entre 4</w:t>
      </w:r>
      <w:r w:rsidR="00E63DC8">
        <w:rPr>
          <w:rFonts w:ascii="Times New Roman" w:eastAsiaTheme="minorHAnsi" w:hAnsi="Times New Roman"/>
          <w:sz w:val="24"/>
          <w:szCs w:val="24"/>
        </w:rPr>
        <w:t xml:space="preserve">5 </w:t>
      </w:r>
      <w:r>
        <w:rPr>
          <w:rFonts w:ascii="Times New Roman" w:eastAsiaTheme="minorHAnsi" w:hAnsi="Times New Roman"/>
          <w:sz w:val="24"/>
          <w:szCs w:val="24"/>
        </w:rPr>
        <w:t>minutes et 2 heures</w:t>
      </w:r>
      <w:r w:rsidR="00E63DC8">
        <w:rPr>
          <w:rFonts w:ascii="Times New Roman" w:eastAsiaTheme="minorHAnsi" w:hAnsi="Times New Roman"/>
          <w:sz w:val="24"/>
          <w:szCs w:val="24"/>
        </w:rPr>
        <w:t xml:space="preserve"> 30 minutes</w:t>
      </w:r>
      <w:r>
        <w:rPr>
          <w:rFonts w:ascii="Times New Roman" w:eastAsiaTheme="minorHAnsi" w:hAnsi="Times New Roman"/>
          <w:sz w:val="24"/>
          <w:szCs w:val="24"/>
        </w:rPr>
        <w:t>.</w:t>
      </w:r>
    </w:p>
    <w:p w14:paraId="36167360" w14:textId="77777777" w:rsidR="00FD7D0E" w:rsidRPr="00DD17AD" w:rsidRDefault="00721ED1" w:rsidP="001540A2">
      <w:pPr>
        <w:pStyle w:val="Paragraphedeliste"/>
        <w:numPr>
          <w:ilvl w:val="0"/>
          <w:numId w:val="4"/>
        </w:numPr>
        <w:spacing w:line="360" w:lineRule="auto"/>
        <w:jc w:val="both"/>
        <w:rPr>
          <w:rFonts w:ascii="Times New Roman" w:eastAsiaTheme="minorHAnsi" w:hAnsi="Times New Roman"/>
          <w:sz w:val="24"/>
          <w:szCs w:val="24"/>
        </w:rPr>
      </w:pPr>
      <w:r>
        <w:rPr>
          <w:rFonts w:ascii="Times New Roman" w:eastAsiaTheme="minorHAnsi" w:hAnsi="Times New Roman"/>
          <w:sz w:val="24"/>
          <w:szCs w:val="24"/>
        </w:rPr>
        <w:t xml:space="preserve">Le programme de pré chargement des informations du premier passage a été exécuté sans problème : les informations pré chargées sont celles relatives à l’identification du ménage, aux cultures pratiquées par le </w:t>
      </w:r>
      <w:r w:rsidR="00C818EA">
        <w:rPr>
          <w:rFonts w:ascii="Times New Roman" w:eastAsiaTheme="minorHAnsi" w:hAnsi="Times New Roman"/>
          <w:sz w:val="24"/>
          <w:szCs w:val="24"/>
        </w:rPr>
        <w:t>ménage et aux membres du ménage</w:t>
      </w:r>
      <w:r>
        <w:rPr>
          <w:rFonts w:ascii="Times New Roman" w:eastAsiaTheme="minorHAnsi" w:hAnsi="Times New Roman"/>
          <w:sz w:val="24"/>
          <w:szCs w:val="24"/>
        </w:rPr>
        <w:t>.</w:t>
      </w:r>
    </w:p>
    <w:p w14:paraId="1654FE79" w14:textId="77777777" w:rsidR="00E42075" w:rsidRPr="00726DDB" w:rsidRDefault="00E42075">
      <w:pPr>
        <w:rPr>
          <w:b/>
          <w:sz w:val="28"/>
          <w:szCs w:val="28"/>
        </w:rPr>
      </w:pPr>
      <w:r w:rsidRPr="00726DDB">
        <w:rPr>
          <w:b/>
          <w:sz w:val="28"/>
          <w:szCs w:val="28"/>
        </w:rPr>
        <w:t>DIFFICULTES RENCONTRES</w:t>
      </w:r>
      <w:r w:rsidR="00726DDB" w:rsidRPr="00726DDB">
        <w:rPr>
          <w:b/>
          <w:sz w:val="28"/>
          <w:szCs w:val="28"/>
        </w:rPr>
        <w:t xml:space="preserve"> ET</w:t>
      </w:r>
      <w:r w:rsidR="00070C7C" w:rsidRPr="00726DDB">
        <w:rPr>
          <w:b/>
          <w:sz w:val="28"/>
          <w:szCs w:val="28"/>
        </w:rPr>
        <w:t xml:space="preserve"> RECOMMANDATIONS</w:t>
      </w:r>
    </w:p>
    <w:p w14:paraId="55B31E34" w14:textId="55D9D7BE" w:rsidR="00F416D1" w:rsidRDefault="0090364D" w:rsidP="00083579">
      <w:pPr>
        <w:spacing w:line="360" w:lineRule="auto"/>
        <w:jc w:val="both"/>
        <w:rPr>
          <w:rFonts w:ascii="Times New Roman" w:hAnsi="Times New Roman" w:cs="Times New Roman"/>
          <w:sz w:val="24"/>
          <w:szCs w:val="24"/>
        </w:rPr>
      </w:pPr>
      <w:r w:rsidRPr="00524477">
        <w:rPr>
          <w:rFonts w:ascii="Times New Roman" w:hAnsi="Times New Roman" w:cs="Times New Roman"/>
          <w:sz w:val="24"/>
          <w:szCs w:val="24"/>
        </w:rPr>
        <w:t>Globalement, l’enquête s’est déroulée dans de bonne</w:t>
      </w:r>
      <w:r w:rsidR="00EE799A" w:rsidRPr="00524477">
        <w:rPr>
          <w:rFonts w:ascii="Times New Roman" w:hAnsi="Times New Roman" w:cs="Times New Roman"/>
          <w:sz w:val="24"/>
          <w:szCs w:val="24"/>
        </w:rPr>
        <w:t>s</w:t>
      </w:r>
      <w:r w:rsidRPr="00524477">
        <w:rPr>
          <w:rFonts w:ascii="Times New Roman" w:hAnsi="Times New Roman" w:cs="Times New Roman"/>
          <w:sz w:val="24"/>
          <w:szCs w:val="24"/>
        </w:rPr>
        <w:t xml:space="preserve"> condition</w:t>
      </w:r>
      <w:r w:rsidR="00EE799A" w:rsidRPr="00524477">
        <w:rPr>
          <w:rFonts w:ascii="Times New Roman" w:hAnsi="Times New Roman" w:cs="Times New Roman"/>
          <w:sz w:val="24"/>
          <w:szCs w:val="24"/>
        </w:rPr>
        <w:t>s</w:t>
      </w:r>
      <w:r w:rsidR="002F1E23">
        <w:rPr>
          <w:rFonts w:ascii="Times New Roman" w:hAnsi="Times New Roman" w:cs="Times New Roman"/>
          <w:sz w:val="24"/>
          <w:szCs w:val="24"/>
        </w:rPr>
        <w:t>. Cependant</w:t>
      </w:r>
      <w:r w:rsidR="003F1A04">
        <w:rPr>
          <w:rFonts w:ascii="Times New Roman" w:hAnsi="Times New Roman" w:cs="Times New Roman"/>
          <w:sz w:val="24"/>
          <w:szCs w:val="24"/>
        </w:rPr>
        <w:t>, quelques difficultés ont été rencontr</w:t>
      </w:r>
      <w:r w:rsidR="000641E2">
        <w:rPr>
          <w:rFonts w:ascii="Times New Roman" w:hAnsi="Times New Roman" w:cs="Times New Roman"/>
          <w:sz w:val="24"/>
          <w:szCs w:val="24"/>
        </w:rPr>
        <w:t xml:space="preserve">ées et </w:t>
      </w:r>
      <w:r w:rsidR="002160FE" w:rsidRPr="00524477">
        <w:rPr>
          <w:rFonts w:ascii="Times New Roman" w:hAnsi="Times New Roman" w:cs="Times New Roman"/>
          <w:sz w:val="24"/>
          <w:szCs w:val="24"/>
        </w:rPr>
        <w:t xml:space="preserve">des suggestions </w:t>
      </w:r>
      <w:r w:rsidR="00524477" w:rsidRPr="00524477">
        <w:rPr>
          <w:rFonts w:ascii="Times New Roman" w:hAnsi="Times New Roman" w:cs="Times New Roman"/>
          <w:sz w:val="24"/>
          <w:szCs w:val="24"/>
        </w:rPr>
        <w:t xml:space="preserve">ont été formulées </w:t>
      </w:r>
      <w:r w:rsidR="000641E2">
        <w:rPr>
          <w:rFonts w:ascii="Times New Roman" w:hAnsi="Times New Roman" w:cs="Times New Roman"/>
          <w:sz w:val="24"/>
          <w:szCs w:val="24"/>
        </w:rPr>
        <w:t>sur</w:t>
      </w:r>
      <w:r w:rsidR="00153EB9">
        <w:rPr>
          <w:rFonts w:ascii="Times New Roman" w:hAnsi="Times New Roman" w:cs="Times New Roman"/>
          <w:sz w:val="24"/>
          <w:szCs w:val="24"/>
        </w:rPr>
        <w:t xml:space="preserve"> l’application de collecte</w:t>
      </w:r>
      <w:r w:rsidR="00524477" w:rsidRPr="00524477">
        <w:rPr>
          <w:rFonts w:ascii="Times New Roman" w:hAnsi="Times New Roman" w:cs="Times New Roman"/>
          <w:sz w:val="24"/>
          <w:szCs w:val="24"/>
        </w:rPr>
        <w:t>.</w:t>
      </w:r>
    </w:p>
    <w:p w14:paraId="213679A1" w14:textId="102C8AD9" w:rsidR="00466E69" w:rsidRPr="00423027" w:rsidRDefault="00466E69" w:rsidP="00524477">
      <w:pPr>
        <w:spacing w:line="360" w:lineRule="auto"/>
        <w:rPr>
          <w:rFonts w:ascii="Times New Roman" w:hAnsi="Times New Roman" w:cs="Times New Roman"/>
          <w:b/>
          <w:sz w:val="24"/>
          <w:szCs w:val="24"/>
        </w:rPr>
      </w:pPr>
      <w:r w:rsidRPr="00423027">
        <w:rPr>
          <w:rFonts w:ascii="Times New Roman" w:hAnsi="Times New Roman" w:cs="Times New Roman"/>
          <w:b/>
          <w:sz w:val="24"/>
          <w:szCs w:val="24"/>
        </w:rPr>
        <w:t>Difficultés liées au choix des ménages</w:t>
      </w:r>
    </w:p>
    <w:p w14:paraId="793F08B6" w14:textId="5EEE2857" w:rsidR="00466E69" w:rsidRPr="005B5616" w:rsidRDefault="00466E69" w:rsidP="00083579">
      <w:pPr>
        <w:pStyle w:val="Paragraphedeliste"/>
        <w:numPr>
          <w:ilvl w:val="0"/>
          <w:numId w:val="7"/>
        </w:numPr>
        <w:spacing w:line="360" w:lineRule="auto"/>
        <w:jc w:val="both"/>
        <w:rPr>
          <w:rFonts w:ascii="Times New Roman" w:eastAsiaTheme="minorHAnsi" w:hAnsi="Times New Roman"/>
          <w:sz w:val="24"/>
          <w:szCs w:val="24"/>
        </w:rPr>
      </w:pPr>
      <w:r w:rsidRPr="005B5616">
        <w:rPr>
          <w:rFonts w:ascii="Times New Roman" w:eastAsiaTheme="minorHAnsi" w:hAnsi="Times New Roman"/>
          <w:sz w:val="24"/>
          <w:szCs w:val="24"/>
        </w:rPr>
        <w:t>On avait pas de ménage pêcheur sur l’échantillon utilisé raison pour laquelle l’équipe a été obligé de choisir des ménag</w:t>
      </w:r>
      <w:r w:rsidR="00083579">
        <w:rPr>
          <w:rFonts w:ascii="Times New Roman" w:eastAsiaTheme="minorHAnsi" w:hAnsi="Times New Roman"/>
          <w:sz w:val="24"/>
          <w:szCs w:val="24"/>
        </w:rPr>
        <w:t xml:space="preserve">es pêcheurs dans la commune de </w:t>
      </w:r>
      <w:proofErr w:type="spellStart"/>
      <w:r w:rsidR="00083579">
        <w:rPr>
          <w:rFonts w:ascii="Times New Roman" w:eastAsiaTheme="minorHAnsi" w:hAnsi="Times New Roman"/>
          <w:sz w:val="24"/>
          <w:szCs w:val="24"/>
        </w:rPr>
        <w:t>J</w:t>
      </w:r>
      <w:r w:rsidRPr="005B5616">
        <w:rPr>
          <w:rFonts w:ascii="Times New Roman" w:eastAsiaTheme="minorHAnsi" w:hAnsi="Times New Roman"/>
          <w:sz w:val="24"/>
          <w:szCs w:val="24"/>
        </w:rPr>
        <w:t>oal</w:t>
      </w:r>
      <w:proofErr w:type="spellEnd"/>
      <w:r w:rsidRPr="005B5616">
        <w:rPr>
          <w:rFonts w:ascii="Times New Roman" w:eastAsiaTheme="minorHAnsi" w:hAnsi="Times New Roman"/>
          <w:sz w:val="24"/>
          <w:szCs w:val="24"/>
        </w:rPr>
        <w:t xml:space="preserve"> qui n’étaient même pas dans l’échantillon. Pour ces ménages, il leur a été administré par hasard des</w:t>
      </w:r>
      <w:r w:rsidR="00083579">
        <w:rPr>
          <w:rFonts w:ascii="Times New Roman" w:eastAsiaTheme="minorHAnsi" w:hAnsi="Times New Roman"/>
          <w:sz w:val="24"/>
          <w:szCs w:val="24"/>
        </w:rPr>
        <w:t xml:space="preserve"> entretiens </w:t>
      </w:r>
      <w:proofErr w:type="gramStart"/>
      <w:r w:rsidRPr="005B5616">
        <w:rPr>
          <w:rFonts w:ascii="Times New Roman" w:eastAsiaTheme="minorHAnsi" w:hAnsi="Times New Roman"/>
          <w:sz w:val="24"/>
          <w:szCs w:val="24"/>
        </w:rPr>
        <w:t>juste</w:t>
      </w:r>
      <w:proofErr w:type="gramEnd"/>
      <w:r w:rsidRPr="005B5616">
        <w:rPr>
          <w:rFonts w:ascii="Times New Roman" w:eastAsiaTheme="minorHAnsi" w:hAnsi="Times New Roman"/>
          <w:sz w:val="24"/>
          <w:szCs w:val="24"/>
        </w:rPr>
        <w:t xml:space="preserve"> pour pouvoir tester la partie pêche</w:t>
      </w:r>
    </w:p>
    <w:p w14:paraId="023E178C" w14:textId="04D00BA2" w:rsidR="00466E69" w:rsidRPr="005B5616" w:rsidRDefault="00466E69" w:rsidP="00083579">
      <w:pPr>
        <w:pStyle w:val="Paragraphedeliste"/>
        <w:numPr>
          <w:ilvl w:val="0"/>
          <w:numId w:val="7"/>
        </w:numPr>
        <w:spacing w:line="360" w:lineRule="auto"/>
        <w:jc w:val="both"/>
        <w:rPr>
          <w:rFonts w:ascii="Times New Roman" w:eastAsiaTheme="minorHAnsi" w:hAnsi="Times New Roman"/>
          <w:sz w:val="24"/>
          <w:szCs w:val="24"/>
        </w:rPr>
      </w:pPr>
      <w:r w:rsidRPr="005B5616">
        <w:rPr>
          <w:rFonts w:ascii="Times New Roman" w:eastAsiaTheme="minorHAnsi" w:hAnsi="Times New Roman"/>
          <w:sz w:val="24"/>
          <w:szCs w:val="24"/>
        </w:rPr>
        <w:t xml:space="preserve">Difficultés à retrouver les ménages (Nom du village non identifié </w:t>
      </w:r>
      <w:r w:rsidR="00083579">
        <w:rPr>
          <w:rFonts w:ascii="Times New Roman" w:eastAsiaTheme="minorHAnsi" w:hAnsi="Times New Roman"/>
          <w:sz w:val="24"/>
          <w:szCs w:val="24"/>
        </w:rPr>
        <w:t>a</w:t>
      </w:r>
      <w:r w:rsidRPr="005B5616">
        <w:rPr>
          <w:rFonts w:ascii="Times New Roman" w:eastAsiaTheme="minorHAnsi" w:hAnsi="Times New Roman"/>
          <w:sz w:val="24"/>
          <w:szCs w:val="24"/>
        </w:rPr>
        <w:t xml:space="preserve"> priori)</w:t>
      </w:r>
    </w:p>
    <w:p w14:paraId="026BB658" w14:textId="5040AF66" w:rsidR="00466E69" w:rsidRPr="005B5616" w:rsidRDefault="00423027" w:rsidP="00524477">
      <w:pPr>
        <w:spacing w:line="360" w:lineRule="auto"/>
        <w:rPr>
          <w:rFonts w:ascii="Times New Roman" w:hAnsi="Times New Roman" w:cs="Times New Roman"/>
          <w:b/>
          <w:sz w:val="24"/>
          <w:szCs w:val="24"/>
        </w:rPr>
      </w:pPr>
      <w:r w:rsidRPr="005B5616">
        <w:rPr>
          <w:rFonts w:ascii="Times New Roman" w:hAnsi="Times New Roman" w:cs="Times New Roman"/>
          <w:b/>
          <w:sz w:val="24"/>
          <w:szCs w:val="24"/>
        </w:rPr>
        <w:lastRenderedPageBreak/>
        <w:t>Difficultés à quantifier certaines informations</w:t>
      </w:r>
    </w:p>
    <w:p w14:paraId="1739C0C3" w14:textId="77777777" w:rsidR="00423027" w:rsidRPr="00423027" w:rsidRDefault="00423027" w:rsidP="00423027">
      <w:pPr>
        <w:pStyle w:val="Paragraphedeliste"/>
        <w:numPr>
          <w:ilvl w:val="0"/>
          <w:numId w:val="8"/>
        </w:numPr>
        <w:spacing w:line="360" w:lineRule="auto"/>
        <w:rPr>
          <w:rFonts w:ascii="Times New Roman" w:hAnsi="Times New Roman"/>
          <w:i/>
          <w:sz w:val="24"/>
          <w:szCs w:val="24"/>
        </w:rPr>
      </w:pPr>
      <w:r w:rsidRPr="00423027">
        <w:rPr>
          <w:rFonts w:ascii="Times New Roman" w:hAnsi="Times New Roman"/>
          <w:i/>
          <w:sz w:val="24"/>
          <w:szCs w:val="24"/>
        </w:rPr>
        <w:t>Section 2 : Productions végétales ; Pertes post-récoltes des cultures pluviales</w:t>
      </w:r>
    </w:p>
    <w:p w14:paraId="1DA4C8F1" w14:textId="77777777" w:rsidR="00423027" w:rsidRPr="00423027" w:rsidRDefault="00423027" w:rsidP="00083579">
      <w:pPr>
        <w:pStyle w:val="Paragraphedeliste"/>
        <w:spacing w:line="360" w:lineRule="auto"/>
        <w:jc w:val="both"/>
        <w:rPr>
          <w:rFonts w:ascii="Times New Roman" w:hAnsi="Times New Roman"/>
          <w:i/>
          <w:sz w:val="24"/>
          <w:szCs w:val="24"/>
        </w:rPr>
      </w:pPr>
      <w:r w:rsidRPr="00423027">
        <w:rPr>
          <w:rFonts w:ascii="Times New Roman" w:hAnsi="Times New Roman"/>
          <w:sz w:val="24"/>
          <w:szCs w:val="24"/>
        </w:rPr>
        <w:t xml:space="preserve">Les pertes observées lors des opérations de récolte sont très difficiles à quantifier. Puisque les graines restent généralement sous le sol. </w:t>
      </w:r>
    </w:p>
    <w:p w14:paraId="55BD7FB2" w14:textId="77777777" w:rsidR="00423027" w:rsidRPr="00423027" w:rsidRDefault="00423027" w:rsidP="00083579">
      <w:pPr>
        <w:pStyle w:val="Paragraphedeliste"/>
        <w:numPr>
          <w:ilvl w:val="0"/>
          <w:numId w:val="8"/>
        </w:numPr>
        <w:spacing w:line="360" w:lineRule="auto"/>
        <w:jc w:val="both"/>
        <w:rPr>
          <w:rFonts w:ascii="Times New Roman" w:hAnsi="Times New Roman"/>
          <w:i/>
          <w:sz w:val="24"/>
          <w:szCs w:val="24"/>
        </w:rPr>
      </w:pPr>
      <w:r w:rsidRPr="00423027">
        <w:rPr>
          <w:rFonts w:ascii="Times New Roman" w:hAnsi="Times New Roman"/>
          <w:i/>
          <w:sz w:val="24"/>
          <w:szCs w:val="24"/>
        </w:rPr>
        <w:t>Section 2 : Productions végétales ; Pertes post-récoltes des cultures maraichères et arboricoles</w:t>
      </w:r>
    </w:p>
    <w:p w14:paraId="61D8A7B4" w14:textId="4C70CB28" w:rsidR="00423027" w:rsidRDefault="00423027" w:rsidP="00083579">
      <w:pPr>
        <w:pStyle w:val="Paragraphedeliste"/>
        <w:spacing w:line="360" w:lineRule="auto"/>
        <w:jc w:val="both"/>
        <w:rPr>
          <w:rFonts w:ascii="Times New Roman" w:hAnsi="Times New Roman"/>
          <w:sz w:val="24"/>
          <w:szCs w:val="24"/>
        </w:rPr>
      </w:pPr>
      <w:r w:rsidRPr="00423027">
        <w:rPr>
          <w:rFonts w:ascii="Times New Roman" w:hAnsi="Times New Roman"/>
          <w:sz w:val="24"/>
          <w:szCs w:val="24"/>
        </w:rPr>
        <w:t>Les pertes sont généralement observées avant les récoltes et non pendant la récolte. Reformuler la question ou ajouter une autre question pour estimer la quantité perdue avant la récolte.</w:t>
      </w:r>
    </w:p>
    <w:p w14:paraId="7F5D478E" w14:textId="77777777" w:rsidR="00423027" w:rsidRDefault="00423027" w:rsidP="00423027">
      <w:pPr>
        <w:pStyle w:val="Paragraphedeliste"/>
        <w:numPr>
          <w:ilvl w:val="0"/>
          <w:numId w:val="8"/>
        </w:numPr>
        <w:spacing w:after="160" w:line="259" w:lineRule="auto"/>
        <w:rPr>
          <w:rFonts w:ascii="Times New Roman" w:hAnsi="Times New Roman"/>
          <w:sz w:val="24"/>
          <w:szCs w:val="24"/>
        </w:rPr>
      </w:pPr>
      <w:r>
        <w:rPr>
          <w:rFonts w:ascii="Times New Roman" w:hAnsi="Times New Roman"/>
          <w:sz w:val="24"/>
          <w:szCs w:val="24"/>
        </w:rPr>
        <w:t>Section 4 : Elevage</w:t>
      </w:r>
    </w:p>
    <w:p w14:paraId="5C95B72B" w14:textId="56A7CDA0" w:rsidR="00423027" w:rsidRDefault="00423027" w:rsidP="005B5616">
      <w:pPr>
        <w:pStyle w:val="Paragraphedeliste"/>
        <w:spacing w:after="160" w:line="259" w:lineRule="auto"/>
        <w:rPr>
          <w:rFonts w:ascii="Times New Roman" w:hAnsi="Times New Roman"/>
          <w:sz w:val="24"/>
          <w:szCs w:val="24"/>
          <w:lang w:eastAsia="fr-FR"/>
        </w:rPr>
      </w:pPr>
      <w:r w:rsidRPr="00E94EA1">
        <w:rPr>
          <w:rFonts w:ascii="Times New Roman" w:hAnsi="Times New Roman"/>
          <w:sz w:val="24"/>
          <w:szCs w:val="24"/>
          <w:lang w:eastAsia="fr-FR"/>
        </w:rPr>
        <w:t>la consommation d’eau du bétail</w:t>
      </w:r>
    </w:p>
    <w:p w14:paraId="7E88585A" w14:textId="77777777" w:rsidR="005B5616" w:rsidRPr="005B5616" w:rsidRDefault="005B5616" w:rsidP="005B5616">
      <w:pPr>
        <w:rPr>
          <w:rFonts w:ascii="Times New Roman" w:hAnsi="Times New Roman"/>
          <w:sz w:val="24"/>
          <w:szCs w:val="24"/>
        </w:rPr>
      </w:pPr>
    </w:p>
    <w:p w14:paraId="539A9E36" w14:textId="08D6448D" w:rsidR="000641E2" w:rsidRPr="00524477" w:rsidRDefault="00E44BDB" w:rsidP="000641E2">
      <w:pPr>
        <w:pStyle w:val="Paragraphedeliste"/>
        <w:numPr>
          <w:ilvl w:val="0"/>
          <w:numId w:val="2"/>
        </w:numPr>
        <w:spacing w:line="360" w:lineRule="auto"/>
        <w:rPr>
          <w:rFonts w:ascii="Times New Roman" w:eastAsiaTheme="minorHAnsi" w:hAnsi="Times New Roman"/>
          <w:b/>
          <w:i/>
          <w:sz w:val="24"/>
          <w:szCs w:val="24"/>
        </w:rPr>
      </w:pPr>
      <w:r>
        <w:rPr>
          <w:rFonts w:ascii="Times New Roman" w:eastAsiaTheme="minorHAnsi" w:hAnsi="Times New Roman"/>
          <w:b/>
          <w:i/>
          <w:sz w:val="24"/>
          <w:szCs w:val="24"/>
        </w:rPr>
        <w:t>Corrections à apporter s</w:t>
      </w:r>
      <w:r w:rsidR="000641E2" w:rsidRPr="00524477">
        <w:rPr>
          <w:rFonts w:ascii="Times New Roman" w:eastAsiaTheme="minorHAnsi" w:hAnsi="Times New Roman"/>
          <w:b/>
          <w:i/>
          <w:sz w:val="24"/>
          <w:szCs w:val="24"/>
        </w:rPr>
        <w:t>ur l’application de collecte</w:t>
      </w:r>
    </w:p>
    <w:p w14:paraId="0DC854FF" w14:textId="70C5B49F" w:rsidR="00423027" w:rsidRPr="00982FCF" w:rsidRDefault="00423027" w:rsidP="00423027">
      <w:pPr>
        <w:spacing w:line="360" w:lineRule="auto"/>
        <w:ind w:left="360"/>
        <w:rPr>
          <w:rFonts w:ascii="Times New Roman" w:hAnsi="Times New Roman"/>
          <w:i/>
          <w:sz w:val="24"/>
          <w:szCs w:val="24"/>
        </w:rPr>
      </w:pPr>
      <w:r w:rsidRPr="00982FCF">
        <w:rPr>
          <w:rFonts w:ascii="Times New Roman" w:hAnsi="Times New Roman"/>
          <w:i/>
          <w:sz w:val="24"/>
          <w:szCs w:val="24"/>
        </w:rPr>
        <w:t xml:space="preserve">Section </w:t>
      </w:r>
      <w:r>
        <w:rPr>
          <w:rFonts w:ascii="Times New Roman" w:hAnsi="Times New Roman"/>
          <w:i/>
          <w:sz w:val="24"/>
          <w:szCs w:val="24"/>
        </w:rPr>
        <w:t>2</w:t>
      </w:r>
      <w:r w:rsidRPr="00982FCF">
        <w:rPr>
          <w:rFonts w:ascii="Times New Roman" w:hAnsi="Times New Roman"/>
          <w:i/>
          <w:sz w:val="24"/>
          <w:szCs w:val="24"/>
        </w:rPr>
        <w:t xml:space="preserve"> : </w:t>
      </w:r>
      <w:r>
        <w:rPr>
          <w:rFonts w:ascii="Times New Roman" w:hAnsi="Times New Roman"/>
          <w:i/>
          <w:sz w:val="24"/>
          <w:szCs w:val="24"/>
        </w:rPr>
        <w:t>Productions végétales</w:t>
      </w:r>
      <w:r w:rsidRPr="00982FCF">
        <w:rPr>
          <w:rFonts w:ascii="Times New Roman" w:hAnsi="Times New Roman"/>
          <w:i/>
          <w:sz w:val="24"/>
          <w:szCs w:val="24"/>
        </w:rPr>
        <w:t xml:space="preserve"> ; </w:t>
      </w:r>
      <w:r>
        <w:rPr>
          <w:rFonts w:ascii="Times New Roman" w:hAnsi="Times New Roman"/>
          <w:i/>
          <w:sz w:val="24"/>
          <w:szCs w:val="24"/>
        </w:rPr>
        <w:t>Production des cultures arboricoles</w:t>
      </w:r>
    </w:p>
    <w:p w14:paraId="4B8B257A" w14:textId="108620DD" w:rsidR="00423027" w:rsidRPr="009B0386" w:rsidRDefault="005B5616" w:rsidP="00083579">
      <w:pPr>
        <w:spacing w:line="360" w:lineRule="auto"/>
        <w:jc w:val="both"/>
        <w:rPr>
          <w:rFonts w:ascii="Times New Roman" w:hAnsi="Times New Roman"/>
          <w:sz w:val="24"/>
          <w:szCs w:val="24"/>
        </w:rPr>
      </w:pPr>
      <w:r w:rsidRPr="009B0386">
        <w:rPr>
          <w:rFonts w:ascii="Times New Roman" w:hAnsi="Times New Roman"/>
          <w:sz w:val="24"/>
          <w:szCs w:val="24"/>
        </w:rPr>
        <w:t>A</w:t>
      </w:r>
      <w:r w:rsidR="00423027" w:rsidRPr="009B0386">
        <w:rPr>
          <w:rFonts w:ascii="Times New Roman" w:hAnsi="Times New Roman"/>
          <w:sz w:val="24"/>
          <w:szCs w:val="24"/>
        </w:rPr>
        <w:t xml:space="preserve">jouter l’unité bassine pour les arbres fruitiers </w:t>
      </w:r>
    </w:p>
    <w:p w14:paraId="13DC8433" w14:textId="3B773455" w:rsidR="00423027" w:rsidRPr="009B0386" w:rsidRDefault="00423027" w:rsidP="00083579">
      <w:pPr>
        <w:spacing w:line="360" w:lineRule="auto"/>
        <w:jc w:val="both"/>
        <w:rPr>
          <w:rFonts w:ascii="Times New Roman" w:hAnsi="Times New Roman"/>
          <w:sz w:val="24"/>
          <w:szCs w:val="24"/>
        </w:rPr>
      </w:pPr>
      <w:r w:rsidRPr="009B0386">
        <w:rPr>
          <w:rFonts w:ascii="Times New Roman" w:hAnsi="Times New Roman"/>
          <w:sz w:val="24"/>
          <w:szCs w:val="24"/>
        </w:rPr>
        <w:t xml:space="preserve">Pour le nombre arbre planté au cours des 12 derniers mois si on met </w:t>
      </w:r>
      <w:proofErr w:type="spellStart"/>
      <w:r w:rsidRPr="009B0386">
        <w:rPr>
          <w:rFonts w:ascii="Times New Roman" w:hAnsi="Times New Roman"/>
          <w:sz w:val="24"/>
          <w:szCs w:val="24"/>
        </w:rPr>
        <w:t>zero</w:t>
      </w:r>
      <w:proofErr w:type="spellEnd"/>
      <w:r w:rsidRPr="009B0386">
        <w:rPr>
          <w:rFonts w:ascii="Times New Roman" w:hAnsi="Times New Roman"/>
          <w:sz w:val="24"/>
          <w:szCs w:val="24"/>
        </w:rPr>
        <w:t xml:space="preserve"> l’application signale une erreur (or il peut arriver qu’un ménage ne plante pas d’arbre au cours des 12 derniers années)</w:t>
      </w:r>
    </w:p>
    <w:p w14:paraId="7D8C15B0" w14:textId="77777777" w:rsidR="00982FCF" w:rsidRPr="009B0386" w:rsidRDefault="00982FCF" w:rsidP="00083579">
      <w:pPr>
        <w:spacing w:line="360" w:lineRule="auto"/>
        <w:ind w:left="360"/>
        <w:jc w:val="both"/>
        <w:rPr>
          <w:rFonts w:ascii="Times New Roman" w:hAnsi="Times New Roman"/>
          <w:i/>
          <w:sz w:val="24"/>
          <w:szCs w:val="24"/>
        </w:rPr>
      </w:pPr>
      <w:r w:rsidRPr="009B0386">
        <w:rPr>
          <w:rFonts w:ascii="Times New Roman" w:hAnsi="Times New Roman"/>
          <w:i/>
          <w:sz w:val="24"/>
          <w:szCs w:val="24"/>
        </w:rPr>
        <w:t xml:space="preserve">Section 2 : Productions végétales ; </w:t>
      </w:r>
      <w:r w:rsidR="00391FD3" w:rsidRPr="009B0386">
        <w:rPr>
          <w:rFonts w:ascii="Times New Roman" w:hAnsi="Times New Roman"/>
          <w:i/>
          <w:sz w:val="24"/>
          <w:szCs w:val="24"/>
        </w:rPr>
        <w:t>Destination de la production de pastèque</w:t>
      </w:r>
    </w:p>
    <w:p w14:paraId="0228FCDF" w14:textId="4B1529CB" w:rsidR="00982FCF" w:rsidRPr="009B0386" w:rsidRDefault="00391FD3" w:rsidP="00083579">
      <w:pPr>
        <w:spacing w:line="360" w:lineRule="auto"/>
        <w:jc w:val="both"/>
        <w:rPr>
          <w:rFonts w:ascii="Times New Roman" w:hAnsi="Times New Roman"/>
          <w:sz w:val="24"/>
          <w:szCs w:val="24"/>
        </w:rPr>
      </w:pPr>
      <w:r w:rsidRPr="009B0386">
        <w:rPr>
          <w:rFonts w:ascii="Times New Roman" w:hAnsi="Times New Roman"/>
          <w:sz w:val="24"/>
          <w:szCs w:val="24"/>
        </w:rPr>
        <w:t>Ajouter une question sur la quantité vendue et le montant des ventes</w:t>
      </w:r>
    </w:p>
    <w:p w14:paraId="1A4370DE" w14:textId="77777777" w:rsidR="00F25FFB" w:rsidRPr="009B0386" w:rsidRDefault="00D8635A" w:rsidP="00083579">
      <w:pPr>
        <w:spacing w:line="360" w:lineRule="auto"/>
        <w:jc w:val="both"/>
        <w:rPr>
          <w:rFonts w:ascii="Times New Roman" w:hAnsi="Times New Roman"/>
          <w:sz w:val="24"/>
          <w:szCs w:val="24"/>
        </w:rPr>
      </w:pPr>
      <w:r w:rsidRPr="009B0386">
        <w:rPr>
          <w:rFonts w:ascii="Times New Roman" w:hAnsi="Times New Roman"/>
          <w:sz w:val="24"/>
          <w:szCs w:val="24"/>
        </w:rPr>
        <w:t>Ajouter une condition de validation sur la quantité et l’unit</w:t>
      </w:r>
      <w:r w:rsidR="00F25FFB" w:rsidRPr="009B0386">
        <w:rPr>
          <w:rFonts w:ascii="Times New Roman" w:hAnsi="Times New Roman"/>
          <w:sz w:val="24"/>
          <w:szCs w:val="24"/>
        </w:rPr>
        <w:t>é de mesure pour la question</w:t>
      </w:r>
      <w:r w:rsidRPr="009B0386">
        <w:rPr>
          <w:rFonts w:ascii="Times New Roman" w:hAnsi="Times New Roman"/>
          <w:sz w:val="24"/>
          <w:szCs w:val="24"/>
        </w:rPr>
        <w:t xml:space="preserve"> </w:t>
      </w:r>
    </w:p>
    <w:p w14:paraId="05F11B87" w14:textId="6528C987" w:rsidR="00D8635A" w:rsidRPr="009B0386" w:rsidRDefault="00F35AF2" w:rsidP="00083579">
      <w:pPr>
        <w:spacing w:line="360" w:lineRule="auto"/>
        <w:jc w:val="both"/>
        <w:rPr>
          <w:rFonts w:ascii="Times New Roman" w:hAnsi="Times New Roman"/>
          <w:sz w:val="24"/>
          <w:szCs w:val="24"/>
        </w:rPr>
      </w:pPr>
      <w:r w:rsidRPr="009B0386">
        <w:rPr>
          <w:rFonts w:ascii="Times New Roman" w:hAnsi="Times New Roman"/>
          <w:sz w:val="24"/>
          <w:szCs w:val="24"/>
        </w:rPr>
        <w:t>Sous-Section</w:t>
      </w:r>
      <w:r w:rsidR="00F25FFB" w:rsidRPr="009B0386">
        <w:rPr>
          <w:rFonts w:ascii="Times New Roman" w:hAnsi="Times New Roman"/>
          <w:sz w:val="24"/>
          <w:szCs w:val="24"/>
        </w:rPr>
        <w:t xml:space="preserve"> 23B Votre ménage a-t-il vendu la %PRODFRUIT% depuis la récolte ? </w:t>
      </w:r>
    </w:p>
    <w:p w14:paraId="68C829B1" w14:textId="706AA754" w:rsidR="005B5616" w:rsidRPr="009B0386" w:rsidRDefault="005B5616" w:rsidP="00083579">
      <w:pPr>
        <w:spacing w:line="360" w:lineRule="auto"/>
        <w:jc w:val="both"/>
        <w:rPr>
          <w:rFonts w:ascii="Times New Roman" w:hAnsi="Times New Roman" w:cs="Times New Roman"/>
          <w:i/>
          <w:sz w:val="24"/>
          <w:szCs w:val="24"/>
        </w:rPr>
      </w:pPr>
      <w:r w:rsidRPr="009B0386">
        <w:rPr>
          <w:rFonts w:ascii="Times New Roman" w:hAnsi="Times New Roman" w:cs="Times New Roman"/>
          <w:i/>
          <w:sz w:val="24"/>
          <w:szCs w:val="24"/>
        </w:rPr>
        <w:t>Section 2 : Productions végétales : Transformation des cultures</w:t>
      </w:r>
    </w:p>
    <w:p w14:paraId="568FA651" w14:textId="77777777" w:rsidR="005B5616" w:rsidRPr="009B0386" w:rsidRDefault="005B5616" w:rsidP="00083579">
      <w:pPr>
        <w:spacing w:before="120" w:after="0" w:line="360" w:lineRule="auto"/>
        <w:jc w:val="both"/>
        <w:rPr>
          <w:rFonts w:ascii="Times New Roman" w:hAnsi="Times New Roman"/>
          <w:sz w:val="24"/>
          <w:szCs w:val="24"/>
          <w:lang w:eastAsia="fr-FR"/>
        </w:rPr>
      </w:pPr>
      <w:r w:rsidRPr="009B0386">
        <w:rPr>
          <w:rFonts w:ascii="Times New Roman" w:hAnsi="Times New Roman"/>
          <w:sz w:val="24"/>
          <w:szCs w:val="24"/>
          <w:lang w:eastAsia="fr-FR"/>
        </w:rPr>
        <w:t xml:space="preserve">17.a : produit transformé : mettre « oui ou non » avant d’aller à la quantité (il faut que le répondant dise qu’il fait de la transformation ou pas avant de lui demander quelle est la quantité transformée ?). </w:t>
      </w:r>
    </w:p>
    <w:p w14:paraId="46A22C70" w14:textId="77777777" w:rsidR="005B5616" w:rsidRPr="009B0386" w:rsidRDefault="005B5616" w:rsidP="000641E2">
      <w:pPr>
        <w:spacing w:line="360" w:lineRule="auto"/>
        <w:rPr>
          <w:rFonts w:ascii="Times New Roman" w:hAnsi="Times New Roman" w:cs="Times New Roman"/>
          <w:sz w:val="24"/>
          <w:szCs w:val="24"/>
        </w:rPr>
      </w:pPr>
    </w:p>
    <w:p w14:paraId="7979BB45" w14:textId="77777777" w:rsidR="00391FD3" w:rsidRPr="009B0386" w:rsidRDefault="00391FD3" w:rsidP="00391FD3">
      <w:pPr>
        <w:rPr>
          <w:rFonts w:ascii="Times New Roman" w:hAnsi="Times New Roman"/>
          <w:i/>
          <w:sz w:val="24"/>
          <w:szCs w:val="24"/>
        </w:rPr>
      </w:pPr>
      <w:r w:rsidRPr="009B0386">
        <w:rPr>
          <w:rFonts w:ascii="Times New Roman" w:hAnsi="Times New Roman"/>
          <w:i/>
          <w:sz w:val="24"/>
          <w:szCs w:val="24"/>
        </w:rPr>
        <w:t>Section 3 : Main d’œuvre et intrants agricoles</w:t>
      </w:r>
    </w:p>
    <w:p w14:paraId="4E12321D" w14:textId="4756BF14" w:rsidR="00391FD3" w:rsidRPr="009B0386" w:rsidRDefault="00391FD3" w:rsidP="00083579">
      <w:pPr>
        <w:spacing w:line="360" w:lineRule="auto"/>
        <w:jc w:val="both"/>
        <w:rPr>
          <w:rFonts w:ascii="Times New Roman" w:hAnsi="Times New Roman" w:cs="Times New Roman"/>
          <w:sz w:val="24"/>
          <w:szCs w:val="24"/>
        </w:rPr>
      </w:pPr>
      <w:r w:rsidRPr="009B0386">
        <w:rPr>
          <w:rFonts w:ascii="Times New Roman" w:hAnsi="Times New Roman" w:cs="Times New Roman"/>
          <w:sz w:val="24"/>
          <w:szCs w:val="24"/>
        </w:rPr>
        <w:lastRenderedPageBreak/>
        <w:t>Pour la main d’œuvre embauchée, mettre le montant de la rémunération par fréquence au lieu de demander le montant par jour.</w:t>
      </w:r>
    </w:p>
    <w:p w14:paraId="5AE5356F" w14:textId="77777777" w:rsidR="00BC0ACF" w:rsidRPr="009B0386" w:rsidRDefault="00BC0ACF" w:rsidP="005B5616">
      <w:pPr>
        <w:spacing w:before="120" w:after="0" w:line="360" w:lineRule="auto"/>
        <w:jc w:val="both"/>
        <w:rPr>
          <w:rFonts w:ascii="Times New Roman" w:hAnsi="Times New Roman"/>
          <w:sz w:val="24"/>
          <w:szCs w:val="24"/>
          <w:lang w:eastAsia="fr-FR"/>
        </w:rPr>
      </w:pPr>
      <w:r w:rsidRPr="009B0386">
        <w:rPr>
          <w:rFonts w:ascii="Times New Roman" w:hAnsi="Times New Roman"/>
          <w:sz w:val="24"/>
          <w:szCs w:val="24"/>
          <w:lang w:eastAsia="fr-FR"/>
        </w:rPr>
        <w:t>Sous-Section 3.3 Utilisation et acquisition des intrants des productions végétales</w:t>
      </w:r>
    </w:p>
    <w:p w14:paraId="263FCA21" w14:textId="77777777" w:rsidR="00BC0ACF" w:rsidRPr="009B0386" w:rsidRDefault="00BC0ACF" w:rsidP="005B5616">
      <w:pPr>
        <w:spacing w:before="120" w:after="0" w:line="360" w:lineRule="auto"/>
        <w:jc w:val="both"/>
        <w:rPr>
          <w:rFonts w:ascii="Times New Roman" w:hAnsi="Times New Roman"/>
          <w:sz w:val="24"/>
          <w:szCs w:val="24"/>
          <w:lang w:eastAsia="fr-FR"/>
        </w:rPr>
      </w:pPr>
      <w:r w:rsidRPr="009B0386">
        <w:rPr>
          <w:rFonts w:ascii="Times New Roman" w:hAnsi="Times New Roman"/>
          <w:sz w:val="24"/>
          <w:szCs w:val="24"/>
          <w:lang w:eastAsia="fr-FR"/>
        </w:rPr>
        <w:t>Quelle a été la principale source d'%</w:t>
      </w:r>
      <w:proofErr w:type="spellStart"/>
      <w:r w:rsidRPr="009B0386">
        <w:rPr>
          <w:rFonts w:ascii="Times New Roman" w:hAnsi="Times New Roman"/>
          <w:sz w:val="24"/>
          <w:szCs w:val="24"/>
          <w:lang w:eastAsia="fr-FR"/>
        </w:rPr>
        <w:t>rstintrant</w:t>
      </w:r>
      <w:proofErr w:type="spellEnd"/>
      <w:r w:rsidRPr="009B0386">
        <w:rPr>
          <w:rFonts w:ascii="Times New Roman" w:hAnsi="Times New Roman"/>
          <w:sz w:val="24"/>
          <w:szCs w:val="24"/>
          <w:lang w:eastAsia="fr-FR"/>
        </w:rPr>
        <w:t xml:space="preserve">% achetés depuis le début de la campagne agricole 2021-2022 ?  </w:t>
      </w:r>
    </w:p>
    <w:p w14:paraId="783A0F8E" w14:textId="77777777" w:rsidR="00BC0ACF" w:rsidRPr="009B0386" w:rsidRDefault="00BC0ACF" w:rsidP="00083579">
      <w:pPr>
        <w:spacing w:before="120" w:after="0" w:line="360" w:lineRule="auto"/>
        <w:jc w:val="both"/>
        <w:rPr>
          <w:rFonts w:ascii="Times New Roman" w:hAnsi="Times New Roman"/>
          <w:sz w:val="24"/>
          <w:szCs w:val="24"/>
          <w:lang w:eastAsia="fr-FR"/>
        </w:rPr>
      </w:pPr>
      <w:r w:rsidRPr="009B0386">
        <w:rPr>
          <w:rFonts w:ascii="Times New Roman" w:hAnsi="Times New Roman"/>
          <w:sz w:val="24"/>
          <w:szCs w:val="24"/>
          <w:lang w:eastAsia="fr-FR"/>
        </w:rPr>
        <w:t>Ajouter la modalité &lt;&lt;Achat en coopérative&gt;&gt;</w:t>
      </w:r>
    </w:p>
    <w:p w14:paraId="6673A3EF" w14:textId="3ED53813" w:rsidR="00BC0ACF" w:rsidRPr="009B0386" w:rsidRDefault="00BC0ACF" w:rsidP="00083579">
      <w:pPr>
        <w:spacing w:before="120" w:after="0" w:line="360" w:lineRule="auto"/>
        <w:jc w:val="both"/>
        <w:rPr>
          <w:rFonts w:ascii="Times New Roman" w:hAnsi="Times New Roman"/>
          <w:sz w:val="24"/>
          <w:szCs w:val="24"/>
          <w:lang w:eastAsia="fr-FR"/>
        </w:rPr>
      </w:pPr>
      <w:r w:rsidRPr="009B0386">
        <w:rPr>
          <w:rFonts w:ascii="Times New Roman" w:hAnsi="Times New Roman"/>
          <w:sz w:val="24"/>
          <w:szCs w:val="24"/>
          <w:lang w:eastAsia="fr-FR"/>
        </w:rPr>
        <w:t xml:space="preserve">Créer une question qui s’active lorsque la modalité &lt;&lt;Autres&gt;&gt; est sélectionnée </w:t>
      </w:r>
    </w:p>
    <w:p w14:paraId="4C5A6913" w14:textId="77777777" w:rsidR="00423027" w:rsidRPr="009B0386" w:rsidRDefault="00423027" w:rsidP="00083579">
      <w:pPr>
        <w:jc w:val="both"/>
        <w:rPr>
          <w:rFonts w:ascii="Times New Roman" w:hAnsi="Times New Roman" w:cs="Times New Roman"/>
          <w:sz w:val="24"/>
          <w:szCs w:val="24"/>
        </w:rPr>
      </w:pPr>
      <w:r w:rsidRPr="009B0386">
        <w:rPr>
          <w:rFonts w:ascii="Times New Roman" w:hAnsi="Times New Roman" w:cs="Times New Roman"/>
          <w:sz w:val="24"/>
          <w:szCs w:val="24"/>
        </w:rPr>
        <w:t xml:space="preserve">Si le choix est fumier prévoir unité de mesure charrette </w:t>
      </w:r>
    </w:p>
    <w:p w14:paraId="14D50CD8" w14:textId="19EC1426" w:rsidR="00423027" w:rsidRPr="009B0386" w:rsidRDefault="00423027" w:rsidP="00083579">
      <w:pPr>
        <w:spacing w:before="120" w:after="0" w:line="360" w:lineRule="auto"/>
        <w:jc w:val="both"/>
        <w:rPr>
          <w:rFonts w:ascii="Times New Roman" w:hAnsi="Times New Roman"/>
          <w:sz w:val="24"/>
          <w:szCs w:val="24"/>
          <w:lang w:eastAsia="fr-FR"/>
        </w:rPr>
      </w:pPr>
      <w:r w:rsidRPr="009B0386">
        <w:rPr>
          <w:rFonts w:ascii="Times New Roman" w:hAnsi="Times New Roman"/>
          <w:sz w:val="24"/>
          <w:szCs w:val="24"/>
          <w:lang w:eastAsia="fr-FR"/>
        </w:rPr>
        <w:t>Problème entre V.U. et valeur totale : si on a le prix unitaire et la quantité achetée, en renseignant la valeur totale, un message d’erreur apparaît.</w:t>
      </w:r>
    </w:p>
    <w:p w14:paraId="0AD409FD" w14:textId="77777777" w:rsidR="00423027" w:rsidRPr="009B0386" w:rsidRDefault="00423027" w:rsidP="00083579">
      <w:pPr>
        <w:spacing w:before="120" w:after="0" w:line="360" w:lineRule="auto"/>
        <w:jc w:val="both"/>
        <w:rPr>
          <w:rFonts w:ascii="Times New Roman" w:hAnsi="Times New Roman"/>
          <w:sz w:val="24"/>
          <w:szCs w:val="24"/>
          <w:lang w:eastAsia="fr-FR"/>
        </w:rPr>
      </w:pPr>
      <w:r w:rsidRPr="009B0386">
        <w:rPr>
          <w:rFonts w:ascii="Times New Roman" w:hAnsi="Times New Roman"/>
          <w:sz w:val="24"/>
          <w:szCs w:val="24"/>
          <w:lang w:eastAsia="fr-FR"/>
        </w:rPr>
        <w:t xml:space="preserve">3.4 Semences des cultures maraîchères : quelle a été la quantité utilisée ? </w:t>
      </w:r>
    </w:p>
    <w:p w14:paraId="038FECA8" w14:textId="77777777" w:rsidR="00423027" w:rsidRPr="009B0386" w:rsidRDefault="00423027" w:rsidP="00083579">
      <w:pPr>
        <w:spacing w:before="120" w:after="0" w:line="360" w:lineRule="auto"/>
        <w:jc w:val="both"/>
        <w:rPr>
          <w:rFonts w:ascii="Times New Roman" w:hAnsi="Times New Roman"/>
          <w:sz w:val="24"/>
          <w:szCs w:val="24"/>
          <w:lang w:eastAsia="fr-FR"/>
        </w:rPr>
      </w:pPr>
      <w:r w:rsidRPr="009B0386">
        <w:rPr>
          <w:rFonts w:ascii="Times New Roman" w:hAnsi="Times New Roman"/>
          <w:sz w:val="24"/>
          <w:szCs w:val="24"/>
          <w:lang w:eastAsia="fr-FR"/>
        </w:rPr>
        <w:t>Il n’y a pas d’unité. Arriver à valeur, on obtient du rouge ;</w:t>
      </w:r>
    </w:p>
    <w:p w14:paraId="5DC80BE6" w14:textId="77777777" w:rsidR="00423027" w:rsidRPr="009B0386" w:rsidRDefault="00423027" w:rsidP="00083579">
      <w:pPr>
        <w:spacing w:line="360" w:lineRule="auto"/>
        <w:jc w:val="both"/>
        <w:rPr>
          <w:rFonts w:ascii="Times New Roman" w:hAnsi="Times New Roman" w:cs="Times New Roman"/>
          <w:sz w:val="24"/>
          <w:szCs w:val="24"/>
        </w:rPr>
      </w:pPr>
    </w:p>
    <w:p w14:paraId="2B19709B" w14:textId="77777777" w:rsidR="000641E2" w:rsidRPr="009B0386" w:rsidRDefault="000641E2" w:rsidP="00083579">
      <w:pPr>
        <w:spacing w:line="360" w:lineRule="auto"/>
        <w:jc w:val="both"/>
        <w:rPr>
          <w:rFonts w:ascii="Times New Roman" w:hAnsi="Times New Roman" w:cs="Times New Roman"/>
          <w:i/>
          <w:sz w:val="24"/>
          <w:szCs w:val="24"/>
        </w:rPr>
      </w:pPr>
      <w:r w:rsidRPr="009B0386">
        <w:rPr>
          <w:rFonts w:ascii="Times New Roman" w:hAnsi="Times New Roman" w:cs="Times New Roman"/>
          <w:i/>
          <w:sz w:val="24"/>
          <w:szCs w:val="24"/>
        </w:rPr>
        <w:t xml:space="preserve">Section 4 : </w:t>
      </w:r>
      <w:r w:rsidR="00982FCF" w:rsidRPr="009B0386">
        <w:rPr>
          <w:rFonts w:ascii="Times New Roman" w:hAnsi="Times New Roman" w:cs="Times New Roman"/>
          <w:i/>
          <w:sz w:val="24"/>
          <w:szCs w:val="24"/>
        </w:rPr>
        <w:t>Elevage ; recensement des flux entrants et sortants</w:t>
      </w:r>
    </w:p>
    <w:p w14:paraId="0A01BDA2" w14:textId="77777777" w:rsidR="00982FCF" w:rsidRPr="009B0386" w:rsidRDefault="00153EB9" w:rsidP="00083579">
      <w:pPr>
        <w:spacing w:line="360" w:lineRule="auto"/>
        <w:jc w:val="both"/>
        <w:rPr>
          <w:rFonts w:ascii="Times New Roman" w:hAnsi="Times New Roman" w:cs="Times New Roman"/>
          <w:sz w:val="24"/>
          <w:szCs w:val="24"/>
        </w:rPr>
      </w:pPr>
      <w:r w:rsidRPr="009B0386">
        <w:rPr>
          <w:rFonts w:ascii="Times New Roman" w:hAnsi="Times New Roman" w:cs="Times New Roman"/>
          <w:sz w:val="24"/>
          <w:szCs w:val="24"/>
        </w:rPr>
        <w:t xml:space="preserve">Des bornes avaient été définies pour valider les valeurs renseignées dans </w:t>
      </w:r>
      <w:r w:rsidR="00982FCF" w:rsidRPr="009B0386">
        <w:rPr>
          <w:rFonts w:ascii="Times New Roman" w:hAnsi="Times New Roman" w:cs="Times New Roman"/>
          <w:sz w:val="24"/>
          <w:szCs w:val="24"/>
        </w:rPr>
        <w:t>les variables flux</w:t>
      </w:r>
      <w:r w:rsidRPr="009B0386">
        <w:rPr>
          <w:rFonts w:ascii="Times New Roman" w:hAnsi="Times New Roman" w:cs="Times New Roman"/>
          <w:sz w:val="24"/>
          <w:szCs w:val="24"/>
        </w:rPr>
        <w:t>, donc l</w:t>
      </w:r>
      <w:r w:rsidR="000641E2" w:rsidRPr="009B0386">
        <w:rPr>
          <w:rFonts w:ascii="Times New Roman" w:hAnsi="Times New Roman" w:cs="Times New Roman"/>
          <w:sz w:val="24"/>
          <w:szCs w:val="24"/>
        </w:rPr>
        <w:t>’application n</w:t>
      </w:r>
      <w:r w:rsidR="003F1A04" w:rsidRPr="009B0386">
        <w:rPr>
          <w:rFonts w:ascii="Times New Roman" w:hAnsi="Times New Roman" w:cs="Times New Roman"/>
          <w:sz w:val="24"/>
          <w:szCs w:val="24"/>
        </w:rPr>
        <w:t>’autorisait</w:t>
      </w:r>
      <w:r w:rsidR="00982FCF" w:rsidRPr="009B0386">
        <w:rPr>
          <w:rFonts w:ascii="Times New Roman" w:hAnsi="Times New Roman" w:cs="Times New Roman"/>
          <w:sz w:val="24"/>
          <w:szCs w:val="24"/>
        </w:rPr>
        <w:t xml:space="preserve"> pas la valeur 0.</w:t>
      </w:r>
    </w:p>
    <w:p w14:paraId="7FD4A2B9" w14:textId="60DC8540" w:rsidR="000641E2" w:rsidRPr="009B0386" w:rsidRDefault="000641E2" w:rsidP="00083579">
      <w:pPr>
        <w:spacing w:line="360" w:lineRule="auto"/>
        <w:jc w:val="both"/>
        <w:rPr>
          <w:rFonts w:ascii="Times New Roman" w:hAnsi="Times New Roman" w:cs="Times New Roman"/>
          <w:sz w:val="24"/>
          <w:szCs w:val="24"/>
        </w:rPr>
      </w:pPr>
      <w:r w:rsidRPr="009B0386">
        <w:rPr>
          <w:rFonts w:ascii="Times New Roman" w:hAnsi="Times New Roman" w:cs="Times New Roman"/>
          <w:sz w:val="24"/>
          <w:szCs w:val="24"/>
        </w:rPr>
        <w:t>Il a été suggéré d’ajouter une quest</w:t>
      </w:r>
      <w:r w:rsidR="003F1A04" w:rsidRPr="009B0386">
        <w:rPr>
          <w:rFonts w:ascii="Times New Roman" w:hAnsi="Times New Roman" w:cs="Times New Roman"/>
          <w:sz w:val="24"/>
          <w:szCs w:val="24"/>
        </w:rPr>
        <w:t>ion qui demande si le mé</w:t>
      </w:r>
      <w:r w:rsidRPr="009B0386">
        <w:rPr>
          <w:rFonts w:ascii="Times New Roman" w:hAnsi="Times New Roman" w:cs="Times New Roman"/>
          <w:sz w:val="24"/>
          <w:szCs w:val="24"/>
        </w:rPr>
        <w:t>n</w:t>
      </w:r>
      <w:r w:rsidR="003F1A04" w:rsidRPr="009B0386">
        <w:rPr>
          <w:rFonts w:ascii="Times New Roman" w:hAnsi="Times New Roman" w:cs="Times New Roman"/>
          <w:sz w:val="24"/>
          <w:szCs w:val="24"/>
        </w:rPr>
        <w:t>a</w:t>
      </w:r>
      <w:r w:rsidR="00982FCF" w:rsidRPr="009B0386">
        <w:rPr>
          <w:rFonts w:ascii="Times New Roman" w:hAnsi="Times New Roman" w:cs="Times New Roman"/>
          <w:sz w:val="24"/>
          <w:szCs w:val="24"/>
        </w:rPr>
        <w:t>ge a des flux entrants ou sortants d’abord, dans ce cas on demandera ensuite les effectifs concernant chaque type de flux.</w:t>
      </w:r>
      <w:r w:rsidRPr="009B0386">
        <w:rPr>
          <w:rFonts w:ascii="Times New Roman" w:hAnsi="Times New Roman" w:cs="Times New Roman"/>
          <w:sz w:val="24"/>
          <w:szCs w:val="24"/>
        </w:rPr>
        <w:t xml:space="preserve"> </w:t>
      </w:r>
    </w:p>
    <w:p w14:paraId="06F0E59C" w14:textId="4B88C792" w:rsidR="005B5616" w:rsidRPr="009B0386" w:rsidRDefault="005B5616" w:rsidP="00083579">
      <w:pPr>
        <w:spacing w:line="360" w:lineRule="auto"/>
        <w:jc w:val="both"/>
        <w:rPr>
          <w:rFonts w:ascii="Times New Roman" w:hAnsi="Times New Roman" w:cs="Times New Roman"/>
          <w:sz w:val="24"/>
          <w:szCs w:val="24"/>
        </w:rPr>
      </w:pPr>
      <w:r w:rsidRPr="009B0386">
        <w:rPr>
          <w:rFonts w:ascii="Times New Roman" w:hAnsi="Times New Roman" w:cs="Times New Roman"/>
          <w:i/>
          <w:sz w:val="24"/>
          <w:szCs w:val="24"/>
        </w:rPr>
        <w:t xml:space="preserve">Section 4 : Elevage ; Section </w:t>
      </w:r>
      <w:r w:rsidRPr="009B0386">
        <w:rPr>
          <w:rFonts w:ascii="Times New Roman" w:hAnsi="Times New Roman" w:cs="Times New Roman"/>
          <w:sz w:val="24"/>
          <w:szCs w:val="24"/>
        </w:rPr>
        <w:t xml:space="preserve">4.2 production et coût de l'élevage </w:t>
      </w:r>
      <w:r w:rsidRPr="009B0386">
        <w:rPr>
          <w:rFonts w:ascii="Times New Roman" w:hAnsi="Times New Roman" w:cs="Times New Roman"/>
          <w:sz w:val="24"/>
          <w:szCs w:val="24"/>
        </w:rPr>
        <w:br/>
        <w:t>Question: quel est le nombre de ovin abattu pour la viande au cours des 3 derniers mois</w:t>
      </w:r>
      <w:r w:rsidRPr="009B0386">
        <w:rPr>
          <w:rFonts w:ascii="Times New Roman" w:hAnsi="Times New Roman" w:cs="Times New Roman"/>
          <w:sz w:val="24"/>
          <w:szCs w:val="24"/>
        </w:rPr>
        <w:br/>
        <w:t xml:space="preserve">Commentaires :remplacer 3 derniers par 12 derniers mois pour la période de référence </w:t>
      </w:r>
      <w:r w:rsidRPr="009B0386">
        <w:rPr>
          <w:rFonts w:ascii="Times New Roman" w:hAnsi="Times New Roman" w:cs="Times New Roman"/>
          <w:sz w:val="24"/>
          <w:szCs w:val="24"/>
        </w:rPr>
        <w:br/>
      </w:r>
      <w:r w:rsidRPr="009B0386">
        <w:rPr>
          <w:rFonts w:ascii="Times New Roman" w:hAnsi="Times New Roman" w:cs="Times New Roman"/>
          <w:i/>
          <w:sz w:val="24"/>
          <w:szCs w:val="24"/>
        </w:rPr>
        <w:t xml:space="preserve">Section 4 : Elevage ; Section </w:t>
      </w:r>
      <w:r w:rsidRPr="009B0386">
        <w:rPr>
          <w:rFonts w:ascii="Times New Roman" w:hAnsi="Times New Roman" w:cs="Times New Roman"/>
          <w:sz w:val="24"/>
          <w:szCs w:val="24"/>
        </w:rPr>
        <w:t>4.2 cheptel flux caprin</w:t>
      </w:r>
      <w:r w:rsidRPr="009B0386">
        <w:rPr>
          <w:rFonts w:ascii="Times New Roman" w:hAnsi="Times New Roman" w:cs="Times New Roman"/>
          <w:sz w:val="24"/>
          <w:szCs w:val="24"/>
        </w:rPr>
        <w:br/>
        <w:t>Commentaire prévoir le champ valeur pour choix prix unitaire</w:t>
      </w:r>
    </w:p>
    <w:p w14:paraId="63186171" w14:textId="47B4EC4D" w:rsidR="00423027" w:rsidRPr="009B0386" w:rsidRDefault="00423027" w:rsidP="00083579">
      <w:pPr>
        <w:spacing w:line="360" w:lineRule="auto"/>
        <w:jc w:val="both"/>
        <w:rPr>
          <w:rFonts w:ascii="Times New Roman" w:hAnsi="Times New Roman" w:cs="Times New Roman"/>
          <w:i/>
          <w:sz w:val="24"/>
          <w:szCs w:val="24"/>
        </w:rPr>
      </w:pPr>
      <w:r w:rsidRPr="009B0386">
        <w:rPr>
          <w:rFonts w:ascii="Times New Roman" w:hAnsi="Times New Roman" w:cs="Times New Roman"/>
          <w:i/>
          <w:sz w:val="24"/>
          <w:szCs w:val="24"/>
        </w:rPr>
        <w:t>Section 5 : Pêche et aquaculture</w:t>
      </w:r>
    </w:p>
    <w:p w14:paraId="15115DEA" w14:textId="2681BC08" w:rsidR="00423027" w:rsidRPr="009B0386" w:rsidRDefault="00423027" w:rsidP="00083579">
      <w:pPr>
        <w:jc w:val="both"/>
        <w:rPr>
          <w:rFonts w:ascii="Times New Roman" w:hAnsi="Times New Roman" w:cs="Times New Roman"/>
          <w:sz w:val="24"/>
          <w:szCs w:val="24"/>
        </w:rPr>
      </w:pPr>
      <w:r w:rsidRPr="009B0386">
        <w:rPr>
          <w:rFonts w:ascii="Times New Roman" w:hAnsi="Times New Roman" w:cs="Times New Roman"/>
          <w:sz w:val="24"/>
          <w:szCs w:val="24"/>
        </w:rPr>
        <w:t xml:space="preserve">Pour la quantité de poisson </w:t>
      </w:r>
      <w:r w:rsidR="00083579" w:rsidRPr="009B0386">
        <w:rPr>
          <w:rFonts w:ascii="Times New Roman" w:hAnsi="Times New Roman" w:cs="Times New Roman"/>
          <w:sz w:val="24"/>
          <w:szCs w:val="24"/>
        </w:rPr>
        <w:t>pêché</w:t>
      </w:r>
      <w:r w:rsidRPr="009B0386">
        <w:rPr>
          <w:rFonts w:ascii="Times New Roman" w:hAnsi="Times New Roman" w:cs="Times New Roman"/>
          <w:sz w:val="24"/>
          <w:szCs w:val="24"/>
        </w:rPr>
        <w:t xml:space="preserve"> l’application refuse les virgules (exemple si on dit moitié de ca</w:t>
      </w:r>
      <w:r w:rsidR="00083579">
        <w:rPr>
          <w:rFonts w:ascii="Times New Roman" w:hAnsi="Times New Roman" w:cs="Times New Roman"/>
          <w:sz w:val="24"/>
          <w:szCs w:val="24"/>
        </w:rPr>
        <w:t>isse on doit pouvoir saisir 0,5</w:t>
      </w:r>
      <w:r w:rsidRPr="009B0386">
        <w:rPr>
          <w:rFonts w:ascii="Times New Roman" w:hAnsi="Times New Roman" w:cs="Times New Roman"/>
          <w:sz w:val="24"/>
          <w:szCs w:val="24"/>
        </w:rPr>
        <w:t>)</w:t>
      </w:r>
    </w:p>
    <w:p w14:paraId="564CA4DC" w14:textId="5A174A6F" w:rsidR="00423027" w:rsidRPr="009B0386" w:rsidRDefault="00423027" w:rsidP="00083579">
      <w:pPr>
        <w:jc w:val="both"/>
        <w:rPr>
          <w:rFonts w:ascii="Times New Roman" w:hAnsi="Times New Roman" w:cs="Times New Roman"/>
          <w:sz w:val="24"/>
          <w:szCs w:val="24"/>
        </w:rPr>
      </w:pPr>
      <w:r w:rsidRPr="009B0386">
        <w:rPr>
          <w:rFonts w:ascii="Times New Roman" w:hAnsi="Times New Roman" w:cs="Times New Roman"/>
          <w:sz w:val="24"/>
          <w:szCs w:val="24"/>
        </w:rPr>
        <w:t xml:space="preserve">- pour la </w:t>
      </w:r>
      <w:r w:rsidR="00083579" w:rsidRPr="009B0386">
        <w:rPr>
          <w:rFonts w:ascii="Times New Roman" w:hAnsi="Times New Roman" w:cs="Times New Roman"/>
          <w:sz w:val="24"/>
          <w:szCs w:val="24"/>
        </w:rPr>
        <w:t>pêche</w:t>
      </w:r>
      <w:r w:rsidRPr="009B0386">
        <w:rPr>
          <w:rFonts w:ascii="Times New Roman" w:hAnsi="Times New Roman" w:cs="Times New Roman"/>
          <w:sz w:val="24"/>
          <w:szCs w:val="24"/>
        </w:rPr>
        <w:t xml:space="preserve"> on </w:t>
      </w:r>
      <w:r w:rsidR="00083579">
        <w:rPr>
          <w:rFonts w:ascii="Times New Roman" w:hAnsi="Times New Roman" w:cs="Times New Roman"/>
          <w:sz w:val="24"/>
          <w:szCs w:val="24"/>
        </w:rPr>
        <w:t xml:space="preserve">ne </w:t>
      </w:r>
      <w:r w:rsidRPr="009B0386">
        <w:rPr>
          <w:rFonts w:ascii="Times New Roman" w:hAnsi="Times New Roman" w:cs="Times New Roman"/>
          <w:sz w:val="24"/>
          <w:szCs w:val="24"/>
        </w:rPr>
        <w:t xml:space="preserve">dit pas salaire mais « part de </w:t>
      </w:r>
      <w:r w:rsidR="00083579" w:rsidRPr="009B0386">
        <w:rPr>
          <w:rFonts w:ascii="Times New Roman" w:hAnsi="Times New Roman" w:cs="Times New Roman"/>
          <w:sz w:val="24"/>
          <w:szCs w:val="24"/>
        </w:rPr>
        <w:t>pèche</w:t>
      </w:r>
      <w:r w:rsidRPr="009B0386">
        <w:rPr>
          <w:rFonts w:ascii="Times New Roman" w:hAnsi="Times New Roman" w:cs="Times New Roman"/>
          <w:sz w:val="24"/>
          <w:szCs w:val="24"/>
        </w:rPr>
        <w:t> »</w:t>
      </w:r>
      <w:r w:rsidR="00083579">
        <w:rPr>
          <w:rFonts w:ascii="Times New Roman" w:hAnsi="Times New Roman" w:cs="Times New Roman"/>
          <w:sz w:val="24"/>
          <w:szCs w:val="24"/>
        </w:rPr>
        <w:t xml:space="preserve"> </w:t>
      </w:r>
      <w:r w:rsidRPr="009B0386">
        <w:rPr>
          <w:rFonts w:ascii="Times New Roman" w:hAnsi="Times New Roman" w:cs="Times New Roman"/>
          <w:sz w:val="24"/>
          <w:szCs w:val="24"/>
        </w:rPr>
        <w:t xml:space="preserve">(donc préciser aux </w:t>
      </w:r>
      <w:r w:rsidR="00083579" w:rsidRPr="009B0386">
        <w:rPr>
          <w:rFonts w:ascii="Times New Roman" w:hAnsi="Times New Roman" w:cs="Times New Roman"/>
          <w:sz w:val="24"/>
          <w:szCs w:val="24"/>
        </w:rPr>
        <w:t>enquêteurs</w:t>
      </w:r>
      <w:r w:rsidRPr="009B0386">
        <w:rPr>
          <w:rFonts w:ascii="Times New Roman" w:hAnsi="Times New Roman" w:cs="Times New Roman"/>
          <w:sz w:val="24"/>
          <w:szCs w:val="24"/>
        </w:rPr>
        <w:t xml:space="preserve"> que la part de </w:t>
      </w:r>
      <w:r w:rsidR="00083579">
        <w:rPr>
          <w:rFonts w:ascii="Times New Roman" w:hAnsi="Times New Roman" w:cs="Times New Roman"/>
          <w:sz w:val="24"/>
          <w:szCs w:val="24"/>
        </w:rPr>
        <w:t>pê</w:t>
      </w:r>
      <w:r w:rsidR="00083579" w:rsidRPr="009B0386">
        <w:rPr>
          <w:rFonts w:ascii="Times New Roman" w:hAnsi="Times New Roman" w:cs="Times New Roman"/>
          <w:sz w:val="24"/>
          <w:szCs w:val="24"/>
        </w:rPr>
        <w:t>che</w:t>
      </w:r>
      <w:r w:rsidRPr="009B0386">
        <w:rPr>
          <w:rFonts w:ascii="Times New Roman" w:hAnsi="Times New Roman" w:cs="Times New Roman"/>
          <w:sz w:val="24"/>
          <w:szCs w:val="24"/>
        </w:rPr>
        <w:t xml:space="preserve"> représente le salaire)</w:t>
      </w:r>
    </w:p>
    <w:p w14:paraId="555D775E" w14:textId="593ECF3B" w:rsidR="00423027" w:rsidRPr="009B0386" w:rsidRDefault="00423027" w:rsidP="00083579">
      <w:pPr>
        <w:jc w:val="both"/>
        <w:rPr>
          <w:rFonts w:ascii="Times New Roman" w:hAnsi="Times New Roman" w:cs="Times New Roman"/>
          <w:sz w:val="24"/>
          <w:szCs w:val="24"/>
        </w:rPr>
      </w:pPr>
      <w:r w:rsidRPr="009B0386">
        <w:rPr>
          <w:rFonts w:ascii="Times New Roman" w:hAnsi="Times New Roman" w:cs="Times New Roman"/>
          <w:sz w:val="24"/>
          <w:szCs w:val="24"/>
        </w:rPr>
        <w:t xml:space="preserve">- pour la </w:t>
      </w:r>
      <w:r w:rsidR="00083579" w:rsidRPr="009B0386">
        <w:rPr>
          <w:rFonts w:ascii="Times New Roman" w:hAnsi="Times New Roman" w:cs="Times New Roman"/>
          <w:sz w:val="24"/>
          <w:szCs w:val="24"/>
        </w:rPr>
        <w:t>pêche</w:t>
      </w:r>
      <w:r w:rsidRPr="009B0386">
        <w:rPr>
          <w:rFonts w:ascii="Times New Roman" w:hAnsi="Times New Roman" w:cs="Times New Roman"/>
          <w:sz w:val="24"/>
          <w:szCs w:val="24"/>
        </w:rPr>
        <w:t xml:space="preserve"> ajouter la modalité marrée au niveau de la fréquence (</w:t>
      </w:r>
      <w:proofErr w:type="spellStart"/>
      <w:r w:rsidRPr="009B0386">
        <w:rPr>
          <w:rFonts w:ascii="Times New Roman" w:hAnsi="Times New Roman" w:cs="Times New Roman"/>
          <w:sz w:val="24"/>
          <w:szCs w:val="24"/>
        </w:rPr>
        <w:t>ie</w:t>
      </w:r>
      <w:proofErr w:type="spellEnd"/>
      <w:r w:rsidRPr="009B0386">
        <w:rPr>
          <w:rFonts w:ascii="Times New Roman" w:hAnsi="Times New Roman" w:cs="Times New Roman"/>
          <w:sz w:val="24"/>
          <w:szCs w:val="24"/>
        </w:rPr>
        <w:t xml:space="preserve"> Parfois les </w:t>
      </w:r>
      <w:r w:rsidR="00083579" w:rsidRPr="009B0386">
        <w:rPr>
          <w:rFonts w:ascii="Times New Roman" w:hAnsi="Times New Roman" w:cs="Times New Roman"/>
          <w:sz w:val="24"/>
          <w:szCs w:val="24"/>
        </w:rPr>
        <w:t>pêcheurs</w:t>
      </w:r>
      <w:r w:rsidR="00083579">
        <w:rPr>
          <w:rFonts w:ascii="Times New Roman" w:hAnsi="Times New Roman" w:cs="Times New Roman"/>
          <w:sz w:val="24"/>
          <w:szCs w:val="24"/>
        </w:rPr>
        <w:t xml:space="preserve"> restent des jours dans la mer</w:t>
      </w:r>
      <w:r w:rsidRPr="009B0386">
        <w:rPr>
          <w:rFonts w:ascii="Times New Roman" w:hAnsi="Times New Roman" w:cs="Times New Roman"/>
          <w:sz w:val="24"/>
          <w:szCs w:val="24"/>
        </w:rPr>
        <w:t xml:space="preserve">) </w:t>
      </w:r>
    </w:p>
    <w:p w14:paraId="7DB93D1E" w14:textId="77777777" w:rsidR="00423027" w:rsidRPr="009B0386" w:rsidRDefault="00423027" w:rsidP="00083579">
      <w:pPr>
        <w:jc w:val="both"/>
        <w:rPr>
          <w:rFonts w:ascii="Times New Roman" w:hAnsi="Times New Roman" w:cs="Times New Roman"/>
          <w:sz w:val="24"/>
          <w:szCs w:val="24"/>
        </w:rPr>
      </w:pPr>
      <w:r w:rsidRPr="009B0386">
        <w:rPr>
          <w:rFonts w:ascii="Times New Roman" w:hAnsi="Times New Roman" w:cs="Times New Roman"/>
          <w:sz w:val="24"/>
          <w:szCs w:val="24"/>
        </w:rPr>
        <w:lastRenderedPageBreak/>
        <w:t xml:space="preserve">-au niveau des ventes pour la question </w:t>
      </w:r>
      <w:proofErr w:type="spellStart"/>
      <w:r w:rsidRPr="009B0386">
        <w:rPr>
          <w:rFonts w:ascii="Times New Roman" w:hAnsi="Times New Roman" w:cs="Times New Roman"/>
          <w:sz w:val="24"/>
          <w:szCs w:val="24"/>
        </w:rPr>
        <w:t>a-t-il</w:t>
      </w:r>
      <w:proofErr w:type="spellEnd"/>
      <w:r w:rsidRPr="009B0386">
        <w:rPr>
          <w:rFonts w:ascii="Times New Roman" w:hAnsi="Times New Roman" w:cs="Times New Roman"/>
          <w:sz w:val="24"/>
          <w:szCs w:val="24"/>
        </w:rPr>
        <w:t xml:space="preserve"> vendu si on met non on nous demande la valeur (or qu’on devrait avoir un saut)</w:t>
      </w:r>
    </w:p>
    <w:p w14:paraId="09D61EF7" w14:textId="10A4CCBD" w:rsidR="00D008E5" w:rsidRPr="009B0386" w:rsidRDefault="00423027" w:rsidP="00083579">
      <w:pPr>
        <w:spacing w:line="360" w:lineRule="auto"/>
        <w:jc w:val="both"/>
        <w:rPr>
          <w:rFonts w:ascii="Times New Roman" w:hAnsi="Times New Roman" w:cs="Times New Roman"/>
          <w:i/>
          <w:sz w:val="24"/>
          <w:szCs w:val="24"/>
        </w:rPr>
      </w:pPr>
      <w:r w:rsidRPr="009B0386">
        <w:rPr>
          <w:rFonts w:ascii="Times New Roman" w:hAnsi="Times New Roman" w:cs="Times New Roman"/>
          <w:i/>
          <w:sz w:val="24"/>
          <w:szCs w:val="24"/>
        </w:rPr>
        <w:t>Section 6 : Productions forestière</w:t>
      </w:r>
    </w:p>
    <w:p w14:paraId="7E0BBF56" w14:textId="77777777" w:rsidR="00423027" w:rsidRPr="009B0386" w:rsidRDefault="00423027" w:rsidP="00083579">
      <w:pPr>
        <w:jc w:val="both"/>
        <w:rPr>
          <w:rFonts w:ascii="Times New Roman" w:hAnsi="Times New Roman" w:cs="Times New Roman"/>
          <w:sz w:val="24"/>
          <w:szCs w:val="24"/>
        </w:rPr>
      </w:pPr>
      <w:r w:rsidRPr="009B0386">
        <w:rPr>
          <w:rFonts w:ascii="Times New Roman" w:hAnsi="Times New Roman" w:cs="Times New Roman"/>
          <w:sz w:val="24"/>
          <w:szCs w:val="24"/>
        </w:rPr>
        <w:t>Au niveau de la production forestiers les unités sont grisées.</w:t>
      </w:r>
    </w:p>
    <w:p w14:paraId="766EA91E" w14:textId="7EE421D7" w:rsidR="00D008E5" w:rsidRPr="009B0386" w:rsidRDefault="00D008E5" w:rsidP="00083579">
      <w:pPr>
        <w:spacing w:line="360" w:lineRule="auto"/>
        <w:jc w:val="both"/>
        <w:rPr>
          <w:rFonts w:ascii="Times New Roman" w:hAnsi="Times New Roman" w:cs="Times New Roman"/>
          <w:i/>
          <w:sz w:val="24"/>
          <w:szCs w:val="24"/>
        </w:rPr>
      </w:pPr>
      <w:r w:rsidRPr="009B0386">
        <w:rPr>
          <w:rFonts w:ascii="Times New Roman" w:hAnsi="Times New Roman" w:cs="Times New Roman"/>
          <w:i/>
          <w:sz w:val="24"/>
          <w:szCs w:val="24"/>
        </w:rPr>
        <w:t>Section 7 : Autres coûts agricoles</w:t>
      </w:r>
    </w:p>
    <w:p w14:paraId="006D55EC" w14:textId="5F1EC1AE" w:rsidR="00D008E5" w:rsidRPr="009B0386" w:rsidRDefault="00D008E5" w:rsidP="00083579">
      <w:pPr>
        <w:jc w:val="both"/>
        <w:rPr>
          <w:rFonts w:ascii="Times New Roman" w:hAnsi="Times New Roman" w:cs="Times New Roman"/>
          <w:sz w:val="24"/>
          <w:szCs w:val="24"/>
        </w:rPr>
      </w:pPr>
      <w:r w:rsidRPr="009B0386">
        <w:rPr>
          <w:rFonts w:ascii="Times New Roman" w:hAnsi="Times New Roman" w:cs="Times New Roman"/>
          <w:sz w:val="24"/>
          <w:szCs w:val="24"/>
        </w:rPr>
        <w:t>Parmi la liste ci-dessous, quels sont les services que le ménage a utilisés dans le cadre de ses activités agricoles ?</w:t>
      </w:r>
    </w:p>
    <w:p w14:paraId="50C5D85D" w14:textId="3CB904E3" w:rsidR="00423027" w:rsidRPr="009B0386" w:rsidRDefault="00D008E5" w:rsidP="00083579">
      <w:pPr>
        <w:jc w:val="both"/>
        <w:rPr>
          <w:rFonts w:ascii="Times New Roman" w:hAnsi="Times New Roman" w:cs="Times New Roman"/>
          <w:sz w:val="24"/>
          <w:szCs w:val="24"/>
        </w:rPr>
      </w:pPr>
      <w:r w:rsidRPr="009B0386">
        <w:rPr>
          <w:rFonts w:ascii="Times New Roman" w:hAnsi="Times New Roman" w:cs="Times New Roman"/>
          <w:sz w:val="24"/>
          <w:szCs w:val="24"/>
        </w:rPr>
        <w:t xml:space="preserve">Ajouter la modalité </w:t>
      </w:r>
      <w:r w:rsidR="00695EFB" w:rsidRPr="009B0386">
        <w:rPr>
          <w:rFonts w:ascii="Times New Roman" w:hAnsi="Times New Roman" w:cs="Times New Roman"/>
          <w:sz w:val="24"/>
          <w:szCs w:val="24"/>
        </w:rPr>
        <w:t>&lt;&lt;</w:t>
      </w:r>
      <w:r w:rsidRPr="009B0386">
        <w:rPr>
          <w:rFonts w:ascii="Times New Roman" w:hAnsi="Times New Roman" w:cs="Times New Roman"/>
          <w:sz w:val="24"/>
          <w:szCs w:val="24"/>
        </w:rPr>
        <w:t>A</w:t>
      </w:r>
      <w:r w:rsidR="00EA34BC" w:rsidRPr="009B0386">
        <w:rPr>
          <w:rFonts w:ascii="Times New Roman" w:hAnsi="Times New Roman" w:cs="Times New Roman"/>
          <w:sz w:val="24"/>
          <w:szCs w:val="24"/>
        </w:rPr>
        <w:t>ucun</w:t>
      </w:r>
      <w:r w:rsidR="00695EFB" w:rsidRPr="009B0386">
        <w:rPr>
          <w:rFonts w:ascii="Times New Roman" w:hAnsi="Times New Roman" w:cs="Times New Roman"/>
          <w:sz w:val="24"/>
          <w:szCs w:val="24"/>
        </w:rPr>
        <w:t>&gt;&gt;</w:t>
      </w:r>
    </w:p>
    <w:p w14:paraId="4F58BD30" w14:textId="09F72412" w:rsidR="00D008E5" w:rsidRPr="009B0386" w:rsidRDefault="00D008E5" w:rsidP="00083579">
      <w:pPr>
        <w:spacing w:line="360" w:lineRule="auto"/>
        <w:jc w:val="both"/>
        <w:rPr>
          <w:rFonts w:ascii="Times New Roman" w:hAnsi="Times New Roman" w:cs="Times New Roman"/>
          <w:i/>
          <w:sz w:val="24"/>
          <w:szCs w:val="24"/>
        </w:rPr>
      </w:pPr>
      <w:r w:rsidRPr="009B0386">
        <w:rPr>
          <w:rFonts w:ascii="Times New Roman" w:hAnsi="Times New Roman" w:cs="Times New Roman"/>
          <w:i/>
          <w:sz w:val="24"/>
          <w:szCs w:val="24"/>
        </w:rPr>
        <w:t xml:space="preserve">Section 8 : </w:t>
      </w:r>
      <w:r w:rsidR="00EA34BC" w:rsidRPr="009B0386">
        <w:rPr>
          <w:rFonts w:ascii="Times New Roman" w:hAnsi="Times New Roman" w:cs="Times New Roman"/>
          <w:i/>
          <w:sz w:val="24"/>
          <w:szCs w:val="24"/>
        </w:rPr>
        <w:t>Subventions, Prêts et transferts</w:t>
      </w:r>
    </w:p>
    <w:p w14:paraId="1B73A03A" w14:textId="0E8201F9" w:rsidR="00391FD3" w:rsidRPr="009B0386" w:rsidRDefault="00C57688" w:rsidP="00083579">
      <w:pPr>
        <w:jc w:val="both"/>
        <w:rPr>
          <w:rFonts w:ascii="Times New Roman" w:hAnsi="Times New Roman" w:cs="Times New Roman"/>
          <w:sz w:val="24"/>
          <w:szCs w:val="24"/>
        </w:rPr>
      </w:pPr>
      <w:r w:rsidRPr="009B0386">
        <w:rPr>
          <w:rFonts w:ascii="Times New Roman" w:hAnsi="Times New Roman" w:cs="Times New Roman"/>
          <w:sz w:val="24"/>
          <w:szCs w:val="24"/>
        </w:rPr>
        <w:t>Pourquoi n'avez-vous pas contracté de prêt ?</w:t>
      </w:r>
    </w:p>
    <w:p w14:paraId="2C92546C" w14:textId="25BE5D85" w:rsidR="00C57688" w:rsidRPr="009B0386" w:rsidRDefault="00C57688" w:rsidP="00083579">
      <w:pPr>
        <w:jc w:val="both"/>
        <w:rPr>
          <w:rFonts w:ascii="Times New Roman" w:hAnsi="Times New Roman" w:cs="Times New Roman"/>
          <w:sz w:val="24"/>
          <w:szCs w:val="24"/>
        </w:rPr>
      </w:pPr>
      <w:r w:rsidRPr="009B0386">
        <w:rPr>
          <w:rFonts w:ascii="Times New Roman" w:hAnsi="Times New Roman" w:cs="Times New Roman"/>
          <w:sz w:val="24"/>
          <w:szCs w:val="24"/>
        </w:rPr>
        <w:t>La modalité &lt;&lt;Au</w:t>
      </w:r>
      <w:r w:rsidR="00695EFB" w:rsidRPr="009B0386">
        <w:rPr>
          <w:rFonts w:ascii="Times New Roman" w:hAnsi="Times New Roman" w:cs="Times New Roman"/>
          <w:sz w:val="24"/>
          <w:szCs w:val="24"/>
        </w:rPr>
        <w:t>tres à préciser</w:t>
      </w:r>
      <w:r w:rsidRPr="009B0386">
        <w:rPr>
          <w:rFonts w:ascii="Times New Roman" w:hAnsi="Times New Roman" w:cs="Times New Roman"/>
          <w:sz w:val="24"/>
          <w:szCs w:val="24"/>
        </w:rPr>
        <w:t xml:space="preserve">&gt;&gt; n’ouvre pas un champ à saisir </w:t>
      </w:r>
    </w:p>
    <w:p w14:paraId="4B3D9DA4" w14:textId="1A67E3A5" w:rsidR="00C57688" w:rsidRPr="009B0386" w:rsidRDefault="00240059" w:rsidP="00083579">
      <w:pPr>
        <w:spacing w:line="360" w:lineRule="auto"/>
        <w:jc w:val="both"/>
        <w:rPr>
          <w:rFonts w:ascii="Times New Roman" w:hAnsi="Times New Roman" w:cs="Times New Roman"/>
          <w:i/>
          <w:sz w:val="24"/>
          <w:szCs w:val="24"/>
        </w:rPr>
      </w:pPr>
      <w:r w:rsidRPr="009B0386">
        <w:rPr>
          <w:rFonts w:ascii="Times New Roman" w:hAnsi="Times New Roman" w:cs="Times New Roman"/>
          <w:i/>
          <w:sz w:val="24"/>
          <w:szCs w:val="24"/>
        </w:rPr>
        <w:t>Section 9 : Chocs et Stratégie face aux chocs de Production</w:t>
      </w:r>
    </w:p>
    <w:p w14:paraId="29B64A59" w14:textId="77777777" w:rsidR="00861D8A" w:rsidRPr="009B0386" w:rsidRDefault="00861D8A" w:rsidP="00083579">
      <w:pPr>
        <w:jc w:val="both"/>
        <w:rPr>
          <w:rFonts w:ascii="Times New Roman" w:hAnsi="Times New Roman" w:cs="Times New Roman"/>
          <w:sz w:val="24"/>
          <w:szCs w:val="24"/>
        </w:rPr>
      </w:pPr>
      <w:r w:rsidRPr="009B0386">
        <w:rPr>
          <w:rFonts w:ascii="Times New Roman" w:hAnsi="Times New Roman" w:cs="Times New Roman"/>
          <w:sz w:val="24"/>
          <w:szCs w:val="24"/>
        </w:rPr>
        <w:t>2. Identifier les 3 chocs les plus graves par ordre d'importance</w:t>
      </w:r>
    </w:p>
    <w:p w14:paraId="1E94EADD" w14:textId="2E06D1A5" w:rsidR="00240059" w:rsidRPr="009B0386" w:rsidRDefault="005C04B2" w:rsidP="00083579">
      <w:pPr>
        <w:jc w:val="both"/>
        <w:rPr>
          <w:rFonts w:ascii="Times New Roman" w:hAnsi="Times New Roman" w:cs="Times New Roman"/>
          <w:sz w:val="24"/>
          <w:szCs w:val="24"/>
        </w:rPr>
      </w:pPr>
      <w:r w:rsidRPr="009B0386">
        <w:rPr>
          <w:rFonts w:ascii="Times New Roman" w:hAnsi="Times New Roman" w:cs="Times New Roman"/>
          <w:sz w:val="24"/>
          <w:szCs w:val="24"/>
        </w:rPr>
        <w:t>Ajouter la modalité &lt;&lt;divagation&gt;&gt;</w:t>
      </w:r>
    </w:p>
    <w:p w14:paraId="56A563EF" w14:textId="5E86D3A1" w:rsidR="00423027" w:rsidRPr="005B5616" w:rsidRDefault="00423027" w:rsidP="00083579">
      <w:pPr>
        <w:jc w:val="both"/>
        <w:rPr>
          <w:rFonts w:ascii="Times New Roman" w:hAnsi="Times New Roman" w:cs="Times New Roman"/>
          <w:sz w:val="24"/>
          <w:szCs w:val="24"/>
        </w:rPr>
      </w:pPr>
      <w:r w:rsidRPr="009B0386">
        <w:rPr>
          <w:rFonts w:ascii="Times New Roman" w:hAnsi="Times New Roman" w:cs="Times New Roman"/>
          <w:sz w:val="24"/>
          <w:szCs w:val="24"/>
        </w:rPr>
        <w:t>-mettre un filtre dans les chocs parce que si on met non sa nous sors tjrs les stratégies or on devrait avoir un saut</w:t>
      </w:r>
    </w:p>
    <w:p w14:paraId="063CF2C0" w14:textId="134692B4" w:rsidR="005B5616" w:rsidRPr="005B5616" w:rsidRDefault="005B5616" w:rsidP="00083579">
      <w:pPr>
        <w:jc w:val="both"/>
        <w:rPr>
          <w:rFonts w:ascii="Times New Roman" w:hAnsi="Times New Roman" w:cs="Times New Roman"/>
          <w:b/>
          <w:sz w:val="24"/>
          <w:szCs w:val="24"/>
        </w:rPr>
      </w:pPr>
      <w:r w:rsidRPr="005B5616">
        <w:rPr>
          <w:rFonts w:ascii="Times New Roman" w:hAnsi="Times New Roman" w:cs="Times New Roman"/>
          <w:b/>
          <w:sz w:val="24"/>
          <w:szCs w:val="24"/>
        </w:rPr>
        <w:t>Conclusions et recommandations</w:t>
      </w:r>
    </w:p>
    <w:p w14:paraId="79EFBFAD" w14:textId="061E76A7" w:rsidR="00952AAB" w:rsidRPr="005B5616" w:rsidRDefault="000840FF" w:rsidP="00083579">
      <w:pPr>
        <w:jc w:val="both"/>
        <w:rPr>
          <w:rFonts w:ascii="Times New Roman" w:hAnsi="Times New Roman" w:cs="Times New Roman"/>
          <w:sz w:val="24"/>
          <w:szCs w:val="24"/>
        </w:rPr>
      </w:pPr>
      <w:r w:rsidRPr="005B5616">
        <w:rPr>
          <w:rFonts w:ascii="Times New Roman" w:hAnsi="Times New Roman" w:cs="Times New Roman"/>
          <w:sz w:val="24"/>
          <w:szCs w:val="24"/>
        </w:rPr>
        <w:t xml:space="preserve">Vue la longueur du questionnaire il est important que l’enquêteur </w:t>
      </w:r>
      <w:r w:rsidR="00952AAB" w:rsidRPr="005B5616">
        <w:rPr>
          <w:rFonts w:ascii="Times New Roman" w:hAnsi="Times New Roman" w:cs="Times New Roman"/>
          <w:sz w:val="24"/>
          <w:szCs w:val="24"/>
        </w:rPr>
        <w:t>puisse prendre rendez vous avec le répondant au lieu de venir à l’improviste chez lui ou dans son exploitation ce qui crée parfois une frustration et influe négativement sur les réponses fournies.</w:t>
      </w:r>
    </w:p>
    <w:p w14:paraId="68CD4A5C" w14:textId="0D43C74D" w:rsidR="00DD17AD" w:rsidRDefault="00B02DE5" w:rsidP="00083579">
      <w:pPr>
        <w:spacing w:after="0" w:line="360" w:lineRule="auto"/>
        <w:jc w:val="both"/>
        <w:rPr>
          <w:rFonts w:ascii="Times New Roman" w:hAnsi="Times New Roman"/>
          <w:sz w:val="24"/>
          <w:szCs w:val="24"/>
        </w:rPr>
      </w:pPr>
      <w:r w:rsidRPr="00CB67F8">
        <w:rPr>
          <w:rFonts w:ascii="Times New Roman" w:hAnsi="Times New Roman"/>
          <w:sz w:val="24"/>
          <w:szCs w:val="24"/>
        </w:rPr>
        <w:t xml:space="preserve">Cette enquête a été bénéfique car comme on devait s’y attendre, elle a permis </w:t>
      </w:r>
      <w:r w:rsidRPr="00DD17AD">
        <w:rPr>
          <w:rFonts w:ascii="Times New Roman" w:hAnsi="Times New Roman"/>
          <w:sz w:val="24"/>
          <w:szCs w:val="24"/>
        </w:rPr>
        <w:t xml:space="preserve">de recueillir des commentaires et suggestions dans le sens d’améliorer </w:t>
      </w:r>
      <w:r>
        <w:rPr>
          <w:rFonts w:ascii="Times New Roman" w:hAnsi="Times New Roman"/>
          <w:sz w:val="24"/>
          <w:szCs w:val="24"/>
        </w:rPr>
        <w:t>le questionnaire et la qualité de la collecte en général.</w:t>
      </w:r>
      <w:bookmarkStart w:id="1" w:name="_GoBack"/>
      <w:bookmarkEnd w:id="1"/>
    </w:p>
    <w:sectPr w:rsidR="00DD17AD" w:rsidSect="00083579">
      <w:footerReference w:type="default" r:id="rId10"/>
      <w:pgSz w:w="11906" w:h="16838"/>
      <w:pgMar w:top="1417" w:right="1417" w:bottom="1417" w:left="1417" w:header="708" w:footer="708" w:gutter="0"/>
      <w:pgNumType w:start="1"/>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B8E8E29" w14:textId="77777777" w:rsidR="00C41E0C" w:rsidRDefault="00C41E0C" w:rsidP="00083579">
      <w:pPr>
        <w:spacing w:after="0" w:line="240" w:lineRule="auto"/>
      </w:pPr>
      <w:r>
        <w:separator/>
      </w:r>
    </w:p>
  </w:endnote>
  <w:endnote w:type="continuationSeparator" w:id="0">
    <w:p w14:paraId="46980131" w14:textId="77777777" w:rsidR="00C41E0C" w:rsidRDefault="00C41E0C" w:rsidP="0008357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451218407"/>
      <w:docPartObj>
        <w:docPartGallery w:val="Page Numbers (Bottom of Page)"/>
        <w:docPartUnique/>
      </w:docPartObj>
    </w:sdtPr>
    <w:sdtContent>
      <w:sdt>
        <w:sdtPr>
          <w:id w:val="1728636285"/>
          <w:docPartObj>
            <w:docPartGallery w:val="Page Numbers (Top of Page)"/>
            <w:docPartUnique/>
          </w:docPartObj>
        </w:sdtPr>
        <w:sdtContent>
          <w:p w14:paraId="00109948" w14:textId="6432E2C8" w:rsidR="00083579" w:rsidRDefault="00083579">
            <w:pPr>
              <w:pStyle w:val="Pieddepage"/>
              <w:jc w:val="center"/>
            </w:pPr>
            <w:r>
              <w:t xml:space="preserve">Page </w:t>
            </w:r>
            <w:r>
              <w:rPr>
                <w:b/>
                <w:bCs/>
                <w:sz w:val="24"/>
                <w:szCs w:val="24"/>
              </w:rPr>
              <w:fldChar w:fldCharType="begin"/>
            </w:r>
            <w:r>
              <w:rPr>
                <w:b/>
                <w:bCs/>
              </w:rPr>
              <w:instrText>PAGE</w:instrText>
            </w:r>
            <w:r>
              <w:rPr>
                <w:b/>
                <w:bCs/>
                <w:sz w:val="24"/>
                <w:szCs w:val="24"/>
              </w:rPr>
              <w:fldChar w:fldCharType="separate"/>
            </w:r>
            <w:r>
              <w:rPr>
                <w:b/>
                <w:bCs/>
                <w:noProof/>
              </w:rPr>
              <w:t>6</w:t>
            </w:r>
            <w:r>
              <w:rPr>
                <w:b/>
                <w:bCs/>
                <w:sz w:val="24"/>
                <w:szCs w:val="24"/>
              </w:rPr>
              <w:fldChar w:fldCharType="end"/>
            </w:r>
            <w:r>
              <w:t xml:space="preserve"> sur </w:t>
            </w:r>
            <w:r>
              <w:rPr>
                <w:b/>
                <w:bCs/>
                <w:sz w:val="24"/>
                <w:szCs w:val="24"/>
              </w:rPr>
              <w:fldChar w:fldCharType="begin"/>
            </w:r>
            <w:r>
              <w:rPr>
                <w:b/>
                <w:bCs/>
              </w:rPr>
              <w:instrText>NUMPAGES</w:instrText>
            </w:r>
            <w:r>
              <w:rPr>
                <w:b/>
                <w:bCs/>
                <w:sz w:val="24"/>
                <w:szCs w:val="24"/>
              </w:rPr>
              <w:fldChar w:fldCharType="separate"/>
            </w:r>
            <w:r>
              <w:rPr>
                <w:b/>
                <w:bCs/>
                <w:noProof/>
              </w:rPr>
              <w:t>6</w:t>
            </w:r>
            <w:r>
              <w:rPr>
                <w:b/>
                <w:bCs/>
                <w:sz w:val="24"/>
                <w:szCs w:val="24"/>
              </w:rPr>
              <w:fldChar w:fldCharType="end"/>
            </w:r>
          </w:p>
        </w:sdtContent>
      </w:sdt>
    </w:sdtContent>
  </w:sdt>
  <w:p w14:paraId="5D16E190" w14:textId="77777777" w:rsidR="00083579" w:rsidRDefault="00083579">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C7D385F" w14:textId="77777777" w:rsidR="00C41E0C" w:rsidRDefault="00C41E0C" w:rsidP="00083579">
      <w:pPr>
        <w:spacing w:after="0" w:line="240" w:lineRule="auto"/>
      </w:pPr>
      <w:r>
        <w:separator/>
      </w:r>
    </w:p>
  </w:footnote>
  <w:footnote w:type="continuationSeparator" w:id="0">
    <w:p w14:paraId="551FDEDD" w14:textId="77777777" w:rsidR="00C41E0C" w:rsidRDefault="00C41E0C" w:rsidP="00083579">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1F17EB7"/>
    <w:multiLevelType w:val="hybridMultilevel"/>
    <w:tmpl w:val="B4746D3C"/>
    <w:lvl w:ilvl="0" w:tplc="0AD4BBC2">
      <w:start w:val="1"/>
      <w:numFmt w:val="decimal"/>
      <w:lvlText w:val="%1."/>
      <w:lvlJc w:val="left"/>
      <w:pPr>
        <w:ind w:left="720" w:hanging="360"/>
      </w:pPr>
      <w:rPr>
        <w:rFonts w:ascii="Arial" w:eastAsia="Calibri" w:hAnsi="Arial" w:cs="Arial"/>
        <w:color w:val="auto"/>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 w15:restartNumberingAfterBreak="0">
    <w:nsid w:val="12B6064D"/>
    <w:multiLevelType w:val="hybridMultilevel"/>
    <w:tmpl w:val="F38CFC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2B53934"/>
    <w:multiLevelType w:val="hybridMultilevel"/>
    <w:tmpl w:val="7CE0254A"/>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15:restartNumberingAfterBreak="0">
    <w:nsid w:val="2EBC1501"/>
    <w:multiLevelType w:val="hybridMultilevel"/>
    <w:tmpl w:val="B4746D3C"/>
    <w:lvl w:ilvl="0" w:tplc="0AD4BBC2">
      <w:start w:val="1"/>
      <w:numFmt w:val="decimal"/>
      <w:lvlText w:val="%1."/>
      <w:lvlJc w:val="left"/>
      <w:pPr>
        <w:ind w:left="720" w:hanging="360"/>
      </w:pPr>
      <w:rPr>
        <w:rFonts w:ascii="Arial" w:eastAsia="Calibri" w:hAnsi="Arial" w:cs="Arial"/>
        <w:color w:val="auto"/>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4" w15:restartNumberingAfterBreak="0">
    <w:nsid w:val="3FEE603F"/>
    <w:multiLevelType w:val="hybridMultilevel"/>
    <w:tmpl w:val="1C62619A"/>
    <w:lvl w:ilvl="0" w:tplc="99CCAC0E">
      <w:start w:val="6"/>
      <w:numFmt w:val="bullet"/>
      <w:lvlText w:val="-"/>
      <w:lvlJc w:val="left"/>
      <w:pPr>
        <w:ind w:left="720" w:hanging="360"/>
      </w:pPr>
      <w:rPr>
        <w:rFonts w:ascii="Tahoma" w:eastAsiaTheme="minorHAnsi" w:hAnsi="Tahoma" w:cs="Tahoma"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 w15:restartNumberingAfterBreak="0">
    <w:nsid w:val="52C81742"/>
    <w:multiLevelType w:val="hybridMultilevel"/>
    <w:tmpl w:val="E6107A72"/>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 w15:restartNumberingAfterBreak="0">
    <w:nsid w:val="5F447C01"/>
    <w:multiLevelType w:val="hybridMultilevel"/>
    <w:tmpl w:val="E95AE13C"/>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 w15:restartNumberingAfterBreak="0">
    <w:nsid w:val="6819473B"/>
    <w:multiLevelType w:val="hybridMultilevel"/>
    <w:tmpl w:val="2EEA51C0"/>
    <w:lvl w:ilvl="0" w:tplc="F84C0ACA">
      <w:numFmt w:val="bullet"/>
      <w:lvlText w:val="-"/>
      <w:lvlJc w:val="left"/>
      <w:pPr>
        <w:ind w:left="1080" w:hanging="360"/>
      </w:pPr>
      <w:rPr>
        <w:rFonts w:ascii="Times New Roman" w:eastAsia="Calibri" w:hAnsi="Times New Roman" w:cs="Times New Roman" w:hint="default"/>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num w:numId="1">
    <w:abstractNumId w:val="0"/>
  </w:num>
  <w:num w:numId="2">
    <w:abstractNumId w:val="4"/>
  </w:num>
  <w:num w:numId="3">
    <w:abstractNumId w:val="7"/>
  </w:num>
  <w:num w:numId="4">
    <w:abstractNumId w:val="6"/>
  </w:num>
  <w:num w:numId="5">
    <w:abstractNumId w:val="5"/>
  </w:num>
  <w:num w:numId="6">
    <w:abstractNumId w:val="3"/>
  </w:num>
  <w:num w:numId="7">
    <w:abstractNumId w:val="1"/>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2075"/>
    <w:rsid w:val="0002033F"/>
    <w:rsid w:val="00025939"/>
    <w:rsid w:val="00043436"/>
    <w:rsid w:val="000641E2"/>
    <w:rsid w:val="00064A5B"/>
    <w:rsid w:val="00070C7C"/>
    <w:rsid w:val="00083579"/>
    <w:rsid w:val="000840FF"/>
    <w:rsid w:val="000940B7"/>
    <w:rsid w:val="000A13A4"/>
    <w:rsid w:val="000A4F84"/>
    <w:rsid w:val="001065F0"/>
    <w:rsid w:val="00144FF3"/>
    <w:rsid w:val="00153EB9"/>
    <w:rsid w:val="001540A2"/>
    <w:rsid w:val="00164EDA"/>
    <w:rsid w:val="00187F22"/>
    <w:rsid w:val="001A6F76"/>
    <w:rsid w:val="002160FE"/>
    <w:rsid w:val="002332C5"/>
    <w:rsid w:val="00236230"/>
    <w:rsid w:val="00240059"/>
    <w:rsid w:val="00251164"/>
    <w:rsid w:val="002C2FD3"/>
    <w:rsid w:val="002C507F"/>
    <w:rsid w:val="002F1E23"/>
    <w:rsid w:val="00391FD3"/>
    <w:rsid w:val="003C7909"/>
    <w:rsid w:val="003F1A04"/>
    <w:rsid w:val="00423027"/>
    <w:rsid w:val="00441366"/>
    <w:rsid w:val="004577F4"/>
    <w:rsid w:val="00466E69"/>
    <w:rsid w:val="005212AC"/>
    <w:rsid w:val="00524477"/>
    <w:rsid w:val="005B1C29"/>
    <w:rsid w:val="005B5616"/>
    <w:rsid w:val="005C04B2"/>
    <w:rsid w:val="005E3199"/>
    <w:rsid w:val="006563BC"/>
    <w:rsid w:val="0068443C"/>
    <w:rsid w:val="00695EFB"/>
    <w:rsid w:val="00696025"/>
    <w:rsid w:val="006A3D50"/>
    <w:rsid w:val="00721ED1"/>
    <w:rsid w:val="00726DDB"/>
    <w:rsid w:val="0076113C"/>
    <w:rsid w:val="00785C6D"/>
    <w:rsid w:val="007C2434"/>
    <w:rsid w:val="00817B5A"/>
    <w:rsid w:val="00850BC0"/>
    <w:rsid w:val="00861D8A"/>
    <w:rsid w:val="008A2173"/>
    <w:rsid w:val="008C24E1"/>
    <w:rsid w:val="0090364D"/>
    <w:rsid w:val="00915EC6"/>
    <w:rsid w:val="00952AAB"/>
    <w:rsid w:val="00982FCF"/>
    <w:rsid w:val="009B0386"/>
    <w:rsid w:val="00A35E05"/>
    <w:rsid w:val="00A77EF7"/>
    <w:rsid w:val="00AE0615"/>
    <w:rsid w:val="00B02DE5"/>
    <w:rsid w:val="00B23415"/>
    <w:rsid w:val="00B259F6"/>
    <w:rsid w:val="00BC0ACF"/>
    <w:rsid w:val="00BD79E1"/>
    <w:rsid w:val="00C03B28"/>
    <w:rsid w:val="00C41E0C"/>
    <w:rsid w:val="00C42D75"/>
    <w:rsid w:val="00C5032D"/>
    <w:rsid w:val="00C57688"/>
    <w:rsid w:val="00C818EA"/>
    <w:rsid w:val="00CB4B40"/>
    <w:rsid w:val="00CB67F8"/>
    <w:rsid w:val="00D008E5"/>
    <w:rsid w:val="00D23040"/>
    <w:rsid w:val="00D368C8"/>
    <w:rsid w:val="00D8635A"/>
    <w:rsid w:val="00DA1FDE"/>
    <w:rsid w:val="00DA5307"/>
    <w:rsid w:val="00DB1920"/>
    <w:rsid w:val="00DD17AD"/>
    <w:rsid w:val="00DF334F"/>
    <w:rsid w:val="00E42075"/>
    <w:rsid w:val="00E44BDB"/>
    <w:rsid w:val="00E52378"/>
    <w:rsid w:val="00E63DC8"/>
    <w:rsid w:val="00E96E3D"/>
    <w:rsid w:val="00EA244A"/>
    <w:rsid w:val="00EA34BC"/>
    <w:rsid w:val="00EE799A"/>
    <w:rsid w:val="00EF1C54"/>
    <w:rsid w:val="00F25FFB"/>
    <w:rsid w:val="00F35AF2"/>
    <w:rsid w:val="00F416D1"/>
    <w:rsid w:val="00F60E48"/>
    <w:rsid w:val="00F8542E"/>
    <w:rsid w:val="00FD7D0E"/>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0D8E1F"/>
  <w15:chartTrackingRefBased/>
  <w15:docId w15:val="{6C0E8423-9433-4EE0-89CB-06D7B9F0B9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42075"/>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uiPriority w:val="34"/>
    <w:qFormat/>
    <w:rsid w:val="00E42075"/>
    <w:pPr>
      <w:spacing w:after="200" w:line="276" w:lineRule="auto"/>
      <w:ind w:left="720"/>
      <w:contextualSpacing/>
    </w:pPr>
    <w:rPr>
      <w:rFonts w:ascii="Calibri" w:eastAsia="Calibri" w:hAnsi="Calibri" w:cs="Times New Roman"/>
    </w:rPr>
  </w:style>
  <w:style w:type="table" w:styleId="Grilledutableau">
    <w:name w:val="Table Grid"/>
    <w:basedOn w:val="TableauNormal"/>
    <w:uiPriority w:val="39"/>
    <w:rsid w:val="00B259F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Lienhypertexte">
    <w:name w:val="Hyperlink"/>
    <w:basedOn w:val="Policepardfaut"/>
    <w:uiPriority w:val="99"/>
    <w:semiHidden/>
    <w:unhideWhenUsed/>
    <w:rsid w:val="00423027"/>
    <w:rPr>
      <w:color w:val="0000FF"/>
      <w:u w:val="single"/>
    </w:rPr>
  </w:style>
  <w:style w:type="paragraph" w:styleId="En-tte">
    <w:name w:val="header"/>
    <w:basedOn w:val="Normal"/>
    <w:link w:val="En-tteCar"/>
    <w:uiPriority w:val="99"/>
    <w:unhideWhenUsed/>
    <w:rsid w:val="00083579"/>
    <w:pPr>
      <w:tabs>
        <w:tab w:val="center" w:pos="4536"/>
        <w:tab w:val="right" w:pos="9072"/>
      </w:tabs>
      <w:spacing w:after="0" w:line="240" w:lineRule="auto"/>
    </w:pPr>
  </w:style>
  <w:style w:type="character" w:customStyle="1" w:styleId="En-tteCar">
    <w:name w:val="En-tête Car"/>
    <w:basedOn w:val="Policepardfaut"/>
    <w:link w:val="En-tte"/>
    <w:uiPriority w:val="99"/>
    <w:rsid w:val="00083579"/>
  </w:style>
  <w:style w:type="paragraph" w:styleId="Pieddepage">
    <w:name w:val="footer"/>
    <w:basedOn w:val="Normal"/>
    <w:link w:val="PieddepageCar"/>
    <w:uiPriority w:val="99"/>
    <w:unhideWhenUsed/>
    <w:rsid w:val="00083579"/>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08357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oleObject" Target="embeddings/oleObject1.bin"/></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6</Pages>
  <Words>1449</Words>
  <Characters>7973</Characters>
  <Application>Microsoft Office Word</Application>
  <DocSecurity>0</DocSecurity>
  <Lines>66</Lines>
  <Paragraphs>18</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9404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Adama Lo</dc:creator>
  <cp:keywords/>
  <dc:description/>
  <cp:lastModifiedBy>Abdoulaye BA</cp:lastModifiedBy>
  <cp:revision>2</cp:revision>
  <dcterms:created xsi:type="dcterms:W3CDTF">2023-03-24T13:07:00Z</dcterms:created>
  <dcterms:modified xsi:type="dcterms:W3CDTF">2023-03-24T13:07:00Z</dcterms:modified>
</cp:coreProperties>
</file>